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956B3EB" w14:textId="77777777" w:rsidTr="00B43082">
        <w:tc>
          <w:tcPr>
            <w:tcW w:w="5419" w:type="dxa"/>
          </w:tcPr>
          <w:p w14:paraId="1892ADA1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30870C4" wp14:editId="75DABE54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4E1BBE0C" w14:textId="77777777" w:rsidR="00912BE2" w:rsidRDefault="00B4308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3C4A662" wp14:editId="3A4885CF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4104E1" w14:textId="77777777" w:rsidR="00C87E6D" w:rsidRDefault="00C87E6D">
      <w:pPr>
        <w:rPr>
          <w:sz w:val="28"/>
          <w:szCs w:val="28"/>
        </w:rPr>
      </w:pPr>
    </w:p>
    <w:p w14:paraId="0F6502A9" w14:textId="77777777" w:rsidR="00596E5D" w:rsidRDefault="00596E5D">
      <w:pPr>
        <w:rPr>
          <w:sz w:val="28"/>
          <w:szCs w:val="28"/>
        </w:rPr>
      </w:pPr>
    </w:p>
    <w:p w14:paraId="3123B57B" w14:textId="77777777" w:rsidR="00596E5D" w:rsidRDefault="00596E5D">
      <w:pPr>
        <w:rPr>
          <w:sz w:val="28"/>
          <w:szCs w:val="28"/>
        </w:rPr>
      </w:pPr>
    </w:p>
    <w:p w14:paraId="41F61057" w14:textId="77777777" w:rsidR="00596E5D" w:rsidRDefault="00596E5D">
      <w:pPr>
        <w:rPr>
          <w:sz w:val="28"/>
          <w:szCs w:val="28"/>
        </w:rPr>
      </w:pPr>
    </w:p>
    <w:p w14:paraId="17DDBF96" w14:textId="77777777" w:rsidR="00596E5D" w:rsidRDefault="00596E5D">
      <w:pPr>
        <w:rPr>
          <w:sz w:val="28"/>
          <w:szCs w:val="28"/>
        </w:rPr>
      </w:pPr>
    </w:p>
    <w:p w14:paraId="310B9923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6F38DAC" w14:textId="352C0D8C" w:rsidR="001B15DE" w:rsidRPr="00D61DBF" w:rsidRDefault="00D61DBF" w:rsidP="00D61DB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61DBF">
        <w:rPr>
          <w:rFonts w:ascii="Times New Roman" w:hAnsi="Times New Roman" w:cs="Times New Roman"/>
          <w:b/>
          <w:bCs/>
          <w:sz w:val="48"/>
          <w:szCs w:val="48"/>
        </w:rPr>
        <w:t>«Технологии искусственного интеллекта для автоматизации складских логистических процессов»</w:t>
      </w:r>
    </w:p>
    <w:p w14:paraId="588EF68B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F952462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7A1C767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46B8160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4AE723F" w14:textId="339D2FCF" w:rsidR="001B15DE" w:rsidRDefault="00D25700" w:rsidP="0094018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4018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DC29780" w14:textId="77777777" w:rsidR="00940184" w:rsidRDefault="00940184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3C67997" w14:textId="77777777" w:rsidR="00940184" w:rsidRDefault="00940184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361BDCA" w14:textId="694A60A0" w:rsidR="001B15DE" w:rsidRPr="00FE7615" w:rsidRDefault="001B15DE" w:rsidP="00FE7615">
      <w:pPr>
        <w:spacing w:line="276" w:lineRule="auto"/>
        <w:rPr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61DBF" w:rsidRPr="00D61DBF">
        <w:rPr>
          <w:rFonts w:ascii="Times New Roman" w:hAnsi="Times New Roman" w:cs="Times New Roman"/>
          <w:b/>
          <w:bCs/>
          <w:sz w:val="28"/>
          <w:szCs w:val="28"/>
        </w:rPr>
        <w:t>«Технологии искусственного интеллекта для автоматизации складских логистических процессов»</w:t>
      </w:r>
    </w:p>
    <w:p w14:paraId="07BAE599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06D1C3" w14:textId="77777777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7169ED37" w14:textId="5EE5AD30" w:rsidR="006D0D9D" w:rsidRPr="006D0D9D" w:rsidRDefault="006D0D9D" w:rsidP="006D0D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123113308"/>
      <w:r w:rsidRPr="006D0D9D">
        <w:rPr>
          <w:rFonts w:ascii="Times New Roman" w:hAnsi="Times New Roman" w:cs="Times New Roman"/>
          <w:sz w:val="28"/>
          <w:szCs w:val="28"/>
        </w:rPr>
        <w:t xml:space="preserve">Специалист по цифровой логистике с применением технологий искусственного интеллекта отвечает за автоматизацию рутинных процессов в складской деятельности и логистических операциях. Его главная задача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0D9D">
        <w:rPr>
          <w:rFonts w:ascii="Times New Roman" w:hAnsi="Times New Roman" w:cs="Times New Roman"/>
          <w:sz w:val="28"/>
          <w:szCs w:val="28"/>
        </w:rPr>
        <w:t xml:space="preserve"> использовать современные </w:t>
      </w:r>
      <w:proofErr w:type="spellStart"/>
      <w:r w:rsidRPr="006D0D9D">
        <w:rPr>
          <w:rFonts w:ascii="Times New Roman" w:hAnsi="Times New Roman" w:cs="Times New Roman"/>
          <w:sz w:val="28"/>
          <w:szCs w:val="28"/>
        </w:rPr>
        <w:t>нейросетевые</w:t>
      </w:r>
      <w:proofErr w:type="spellEnd"/>
      <w:r w:rsidRPr="006D0D9D">
        <w:rPr>
          <w:rFonts w:ascii="Times New Roman" w:hAnsi="Times New Roman" w:cs="Times New Roman"/>
          <w:sz w:val="28"/>
          <w:szCs w:val="28"/>
        </w:rPr>
        <w:t xml:space="preserve"> решения для обработки документации, анализа данных, генерации отчетности, контроля операций и оптимизации складских процессов. Клю</w:t>
      </w:r>
      <w:bookmarkStart w:id="1" w:name="_GoBack"/>
      <w:bookmarkEnd w:id="1"/>
      <w:r w:rsidRPr="006D0D9D">
        <w:rPr>
          <w:rFonts w:ascii="Times New Roman" w:hAnsi="Times New Roman" w:cs="Times New Roman"/>
          <w:sz w:val="28"/>
          <w:szCs w:val="28"/>
        </w:rPr>
        <w:t>чевая особенность данной трудовой функции заключается в том, что специалист работает с инструментами искусственного интеллекта без необходимости написания программного кода: все задачи решаются через формулирование текстовых запросов (промптов), работу с графическими интерфейсами и настройку параметров готовых моделей. Специалист должен обладать профессиональной компетенцией, позволяющей ему эффективно взаимодействовать с локальными языковыми и мультимодальными моделями, формулировать корректные запросы для извлечения, структурирования и анализа информации из различных источников, критически оценивать полученные результаты и адаптировать их под конкретные бизнес-процессы логистической организации.</w:t>
      </w:r>
    </w:p>
    <w:p w14:paraId="07BE40A2" w14:textId="77777777" w:rsidR="006D0D9D" w:rsidRPr="006D0D9D" w:rsidRDefault="006D0D9D" w:rsidP="006D0D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D9D">
        <w:rPr>
          <w:rFonts w:ascii="Times New Roman" w:hAnsi="Times New Roman" w:cs="Times New Roman"/>
          <w:sz w:val="28"/>
          <w:szCs w:val="28"/>
        </w:rPr>
        <w:t xml:space="preserve">Данная трудовая функция является частью современной логистической организации, стремящейся к цифровой трансформации и оптимизации операционных процессов, и реализуется как в крупных складских комплексах с развитой IT-инфраструктурой, так и в небольших логистических компаниях, внедряющих доступные решения на базе искусственного интеллекта. Функция также органично вписывается в концепцию «Логистика 4.0» и цифровизации цепочек поставок, где интеллектуальные системы берут на себя рутинные операции с данными. Рабочей средой для специалиста является офисное или складское </w:t>
      </w:r>
      <w:r w:rsidRPr="006D0D9D">
        <w:rPr>
          <w:rFonts w:ascii="Times New Roman" w:hAnsi="Times New Roman" w:cs="Times New Roman"/>
          <w:sz w:val="28"/>
          <w:szCs w:val="28"/>
        </w:rPr>
        <w:lastRenderedPageBreak/>
        <w:t xml:space="preserve">пространство, оборудованное персональными компьютерами с установленными локальными языковыми моделями (например, </w:t>
      </w:r>
      <w:proofErr w:type="spellStart"/>
      <w:r w:rsidRPr="006D0D9D">
        <w:rPr>
          <w:rFonts w:ascii="Times New Roman" w:hAnsi="Times New Roman" w:cs="Times New Roman"/>
          <w:sz w:val="28"/>
          <w:szCs w:val="28"/>
        </w:rPr>
        <w:t>Ollama</w:t>
      </w:r>
      <w:proofErr w:type="spellEnd"/>
      <w:r w:rsidRPr="006D0D9D">
        <w:rPr>
          <w:rFonts w:ascii="Times New Roman" w:hAnsi="Times New Roman" w:cs="Times New Roman"/>
          <w:sz w:val="28"/>
          <w:szCs w:val="28"/>
        </w:rPr>
        <w:t xml:space="preserve"> или аналогами), мультимодальными нейросетями, способными обрабатывать как текстовую, так и визуальную информацию, системами управления складом и стандартным офисным программным обеспечением. Базовые навыки работы с </w:t>
      </w:r>
      <w:proofErr w:type="spellStart"/>
      <w:r w:rsidRPr="006D0D9D">
        <w:rPr>
          <w:rFonts w:ascii="Times New Roman" w:hAnsi="Times New Roman" w:cs="Times New Roman"/>
          <w:sz w:val="28"/>
          <w:szCs w:val="28"/>
        </w:rPr>
        <w:t>нейросетевыми</w:t>
      </w:r>
      <w:proofErr w:type="spellEnd"/>
      <w:r w:rsidRPr="006D0D9D">
        <w:rPr>
          <w:rFonts w:ascii="Times New Roman" w:hAnsi="Times New Roman" w:cs="Times New Roman"/>
          <w:sz w:val="28"/>
          <w:szCs w:val="28"/>
        </w:rPr>
        <w:t xml:space="preserve"> инструментами являются универсальными и масштабируемыми независимо от масштаба организации. Главными задачами специалиста являются автоматизация обработки первичной документации, извлечение и структурирование данных из транспортных накладных и заявок, генерация аналитических отчетов и служебных записок для разных категорий получателей, интеллектуальный анализ логистических данных для выявления закономерностей и проблемных зон, разработка инструкций и регламентов на основе нормативной документации, оптимизация размещения товаров на складе на основе анализа спроса, а также распознавание и верификация информации с этикеток и маркировки с помощью мультимодальных моделей для контроля складских операций. Все это позволяет существенно сократить время выполнения рутинных операций и повысить точность обработки информации.</w:t>
      </w:r>
    </w:p>
    <w:p w14:paraId="28C23ED3" w14:textId="11DE4028" w:rsidR="006D0D9D" w:rsidRPr="006D0D9D" w:rsidRDefault="006D0D9D" w:rsidP="006D0D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D9D">
        <w:rPr>
          <w:rFonts w:ascii="Times New Roman" w:hAnsi="Times New Roman" w:cs="Times New Roman"/>
          <w:sz w:val="28"/>
          <w:szCs w:val="28"/>
        </w:rPr>
        <w:t xml:space="preserve">Специалист по цифровой логистике работает с различными форматами данных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0D9D">
        <w:rPr>
          <w:rFonts w:ascii="Times New Roman" w:hAnsi="Times New Roman" w:cs="Times New Roman"/>
          <w:sz w:val="28"/>
          <w:szCs w:val="28"/>
        </w:rPr>
        <w:t xml:space="preserve"> текстовыми документами (накладные, заявки, отчеты, нормативные акты), табличными данными (базы поставок, складские остатки, история заказов), а также с визуальной информацией (фотографии этикеток, маркировка товаров, состояние грузов). Он формулирует точные текстовые запросы к языковым моделям для извлечения нужной информации, генерирует отчеты и инструкции заданной структуры, проводит многошаговый анализ данных через диалог с нейросетью, выявляя зависимости и формулируя рекомендации. В его обязанности также входит тестирование и валидация результатов работы нейросетей, выявление ошибок и галлюцинаций, их исправление через уточняющие </w:t>
      </w:r>
      <w:proofErr w:type="spellStart"/>
      <w:r w:rsidRPr="006D0D9D">
        <w:rPr>
          <w:rFonts w:ascii="Times New Roman" w:hAnsi="Times New Roman" w:cs="Times New Roman"/>
          <w:sz w:val="28"/>
          <w:szCs w:val="28"/>
        </w:rPr>
        <w:t>промпты</w:t>
      </w:r>
      <w:proofErr w:type="spellEnd"/>
      <w:r w:rsidRPr="006D0D9D">
        <w:rPr>
          <w:rFonts w:ascii="Times New Roman" w:hAnsi="Times New Roman" w:cs="Times New Roman"/>
          <w:sz w:val="28"/>
          <w:szCs w:val="28"/>
        </w:rPr>
        <w:t xml:space="preserve">, подготовка презентаций и отчетов о результатах применения ИИ-технологий, </w:t>
      </w:r>
      <w:r w:rsidRPr="006D0D9D">
        <w:rPr>
          <w:rFonts w:ascii="Times New Roman" w:hAnsi="Times New Roman" w:cs="Times New Roman"/>
          <w:sz w:val="28"/>
          <w:szCs w:val="28"/>
        </w:rPr>
        <w:lastRenderedPageBreak/>
        <w:t>документирование процессов автоматизации и формирование рекомендаций по дальнейшему внедрению решений. Все чаще данная функция подразумевает работу в гибридной среде, где нейросети выполняют рутинные операции, а специалист сосредотачивается на аналитических, управленческих и контрольно-верификационных задачах. При этом специалист не занимается программированием или разработкой новых алгоритмов машинного обучения, а является квалифицированным пользователем готовых интеллектуальных систем, способным максимально эффективно применять их для решения прикладных логистических задач.</w:t>
      </w:r>
    </w:p>
    <w:p w14:paraId="3EF0F26E" w14:textId="77353FFF" w:rsidR="006D0D9D" w:rsidRPr="006D0D9D" w:rsidRDefault="006D0D9D" w:rsidP="006D0D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D9D">
        <w:rPr>
          <w:rFonts w:ascii="Times New Roman" w:hAnsi="Times New Roman" w:cs="Times New Roman"/>
          <w:sz w:val="28"/>
          <w:szCs w:val="28"/>
        </w:rPr>
        <w:t xml:space="preserve">Специалист по цифровой логистике несет индивидуальную ответственность за качество формулировки запросов к нейросетям, корректность обработки данных и достоверность результатов, однако, поскольку автоматизированные процессы являются частью общей операционной деятельности склада или логистического центра, его работа напрямую связана с деятельностью складских работников, менеджеров по логистике, аналитиков и руководителей подразделений. Специалист отвечает за обучение коллег базовым принципам работы с ИИ-инструментами и за интеграцию автоматизированных решений в существующие бизнес-процессы. Жизненно важным является умение специалиста критически оценивать результаты работы нейросетей, выявлять ошибки и неточности, в том числе факты «галлюцинаций»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0D9D">
        <w:rPr>
          <w:rFonts w:ascii="Times New Roman" w:hAnsi="Times New Roman" w:cs="Times New Roman"/>
          <w:sz w:val="28"/>
          <w:szCs w:val="28"/>
        </w:rPr>
        <w:t xml:space="preserve"> когда модель генерирует несуществующие данные,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0D9D">
        <w:rPr>
          <w:rFonts w:ascii="Times New Roman" w:hAnsi="Times New Roman" w:cs="Times New Roman"/>
          <w:sz w:val="28"/>
          <w:szCs w:val="28"/>
        </w:rPr>
        <w:t xml:space="preserve"> дорабатывать </w:t>
      </w:r>
      <w:proofErr w:type="spellStart"/>
      <w:r w:rsidRPr="006D0D9D">
        <w:rPr>
          <w:rFonts w:ascii="Times New Roman" w:hAnsi="Times New Roman" w:cs="Times New Roman"/>
          <w:sz w:val="28"/>
          <w:szCs w:val="28"/>
        </w:rPr>
        <w:t>промпты</w:t>
      </w:r>
      <w:proofErr w:type="spellEnd"/>
      <w:r w:rsidRPr="006D0D9D">
        <w:rPr>
          <w:rFonts w:ascii="Times New Roman" w:hAnsi="Times New Roman" w:cs="Times New Roman"/>
          <w:sz w:val="28"/>
          <w:szCs w:val="28"/>
        </w:rPr>
        <w:t xml:space="preserve"> для получения более качественных результатов, проверять соответствие выводов модели исходным данным и нормативным требованиям. Не менее значимой является способность специалиста объяснить ценность внедрения ИИ-технологий руководству и коллегам, не обладающим техническими знаниями, а также уверенно защищать свои решения и презентовать достигнутые результаты.</w:t>
      </w:r>
    </w:p>
    <w:p w14:paraId="3C912E44" w14:textId="77777777" w:rsidR="006D0D9D" w:rsidRPr="006D0D9D" w:rsidRDefault="006D0D9D" w:rsidP="006D0D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D9D">
        <w:rPr>
          <w:rFonts w:ascii="Times New Roman" w:hAnsi="Times New Roman" w:cs="Times New Roman"/>
          <w:sz w:val="28"/>
          <w:szCs w:val="28"/>
        </w:rPr>
        <w:t xml:space="preserve">Деятельность специалиста по цифровой логистике зависит от качества исходных данных, доступности вычислительных ресурсов и корректности </w:t>
      </w:r>
      <w:r w:rsidRPr="006D0D9D">
        <w:rPr>
          <w:rFonts w:ascii="Times New Roman" w:hAnsi="Times New Roman" w:cs="Times New Roman"/>
          <w:sz w:val="28"/>
          <w:szCs w:val="28"/>
        </w:rPr>
        <w:lastRenderedPageBreak/>
        <w:t>работы используемых моделей искусственного интеллекта, поэтому на его работу может повлиять целый ряд технических и организационных факторов. К техническим факторам относятся производительность оборудования, объем доступной оперативной памяти для работы языковых моделей, качество входных данных (читаемость отсканированных документов, четкость фотографий этикеток, корректность форматирования таблиц), стабильность работы программного обеспечения и корректность работы мультимодальных моделей при распознавании текста на изображениях. К организационным факторам относятся готовность коллектива к внедрению новых технологий, наличие стандартизированных процедур обработки информации, уровень цифровизации существующих процессов и наличие четких регламентов работы с документацией. Таким образом, хотя специалист работает с готовыми программными инструментами без написания кода, от него требуется глубокое понимание принципов работы нейросетей, знание их сильных сторон и ограничений, умение адаптировать технологии под специфику конкретных бизнес-процессов, способность своевременно реагировать на технические ограничения и находить оптимальные решения в рамках доступных ресурсов.</w:t>
      </w:r>
    </w:p>
    <w:p w14:paraId="0AC75F36" w14:textId="77777777" w:rsidR="005C27CE" w:rsidRDefault="005C27CE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5DDE83" w14:textId="77777777" w:rsidR="005C27CE" w:rsidRDefault="005C27CE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19C2D" w14:textId="1D9C61BA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15F12BD6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B8123" w14:textId="294BFD5A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34323E2" w14:textId="42F76A05" w:rsidR="00940184" w:rsidRPr="00940184" w:rsidRDefault="00940184" w:rsidP="00940184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940184">
        <w:rPr>
          <w:rFonts w:ascii="Times New Roman" w:hAnsi="Times New Roman"/>
          <w:sz w:val="28"/>
          <w:szCs w:val="28"/>
        </w:rPr>
        <w:t>ФГОС СПО</w:t>
      </w:r>
    </w:p>
    <w:p w14:paraId="66172BF2" w14:textId="46A32695" w:rsidR="00940184" w:rsidRPr="00940184" w:rsidRDefault="00940184" w:rsidP="0094018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184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СПО по специальности 38.02.03 «Операционная деятельность в логистике», утвержденный Приказом </w:t>
      </w:r>
      <w:proofErr w:type="spellStart"/>
      <w:r w:rsidRPr="00940184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940184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21.04.2022 №257 (Зарегистрировано в Минюсте России 02.06.2022 №68712);</w:t>
      </w:r>
    </w:p>
    <w:p w14:paraId="544B3350" w14:textId="164815E2" w:rsidR="00940184" w:rsidRPr="00940184" w:rsidRDefault="00940184" w:rsidP="0094018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40"/>
          <w:szCs w:val="40"/>
          <w:vertAlign w:val="subscript"/>
        </w:rPr>
      </w:pPr>
      <w:r w:rsidRPr="00940184">
        <w:rPr>
          <w:rFonts w:ascii="Times New Roman" w:hAnsi="Times New Roman"/>
          <w:sz w:val="28"/>
          <w:szCs w:val="28"/>
        </w:rPr>
        <w:t>Профессиональный стандарт</w:t>
      </w:r>
    </w:p>
    <w:p w14:paraId="194AEF82" w14:textId="2F0B0041" w:rsidR="00940184" w:rsidRPr="00940184" w:rsidRDefault="00940184" w:rsidP="0094018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1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Профессиональный стандарт </w:t>
      </w:r>
      <w:r w:rsidR="006012C2" w:rsidRPr="006012C2">
        <w:rPr>
          <w:rFonts w:ascii="Times New Roman" w:eastAsia="Times New Roman" w:hAnsi="Times New Roman"/>
          <w:sz w:val="28"/>
          <w:szCs w:val="28"/>
          <w:lang w:eastAsia="ru-RU"/>
        </w:rPr>
        <w:t xml:space="preserve">40.049 </w:t>
      </w:r>
      <w:r w:rsidRPr="00940184">
        <w:rPr>
          <w:rFonts w:ascii="Times New Roman" w:eastAsia="Times New Roman" w:hAnsi="Times New Roman"/>
          <w:sz w:val="28"/>
          <w:szCs w:val="28"/>
          <w:lang w:eastAsia="ru-RU"/>
        </w:rPr>
        <w:t>«Специалист по логистике на транспорте», утвержденный Приказом Министерства труда и социальной защиты Российской Федерации от 08.09.2014 г. №616н (Зарегистрирован в Министерстве юстиции Российской Федерации 26.09.2014 рег.№34134);</w:t>
      </w:r>
    </w:p>
    <w:p w14:paraId="0025AE38" w14:textId="79F2470E" w:rsidR="00940184" w:rsidRPr="00940184" w:rsidRDefault="00940184" w:rsidP="0094018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36"/>
          <w:szCs w:val="36"/>
        </w:rPr>
      </w:pPr>
      <w:r w:rsidRPr="00940184">
        <w:rPr>
          <w:rFonts w:ascii="Times New Roman" w:hAnsi="Times New Roman"/>
          <w:sz w:val="28"/>
          <w:szCs w:val="28"/>
        </w:rPr>
        <w:t>СанПин</w:t>
      </w:r>
    </w:p>
    <w:p w14:paraId="7D834E3C" w14:textId="574AB23E" w:rsidR="00940184" w:rsidRPr="00940184" w:rsidRDefault="00940184" w:rsidP="0094018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0184">
        <w:rPr>
          <w:rFonts w:ascii="Times New Roman" w:hAnsi="Times New Roman"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14:paraId="315D5400" w14:textId="7F0FB4AB" w:rsidR="00940184" w:rsidRPr="00940184" w:rsidRDefault="00940184" w:rsidP="0094018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0184">
        <w:rPr>
          <w:rFonts w:ascii="Times New Roman" w:hAnsi="Times New Roman"/>
          <w:sz w:val="28"/>
          <w:szCs w:val="28"/>
        </w:rPr>
        <w:t>Санитарно-эпидемиологические правила и нормы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 w14:paraId="67CF1557" w14:textId="17A15B86" w:rsidR="00A87EBF" w:rsidRPr="006012C2" w:rsidRDefault="00940184" w:rsidP="006012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0184">
        <w:rPr>
          <w:rFonts w:ascii="Times New Roman" w:hAnsi="Times New Roman"/>
          <w:sz w:val="28"/>
          <w:szCs w:val="28"/>
        </w:rPr>
        <w:t>Санитарные правила и нормы СанП</w:t>
      </w:r>
      <w:r w:rsidR="00675592">
        <w:rPr>
          <w:rFonts w:ascii="Times New Roman" w:hAnsi="Times New Roman"/>
          <w:sz w:val="28"/>
          <w:szCs w:val="28"/>
        </w:rPr>
        <w:t>и</w:t>
      </w:r>
      <w:r w:rsidRPr="00940184">
        <w:rPr>
          <w:rFonts w:ascii="Times New Roman" w:hAnsi="Times New Roman"/>
          <w:sz w:val="28"/>
          <w:szCs w:val="28"/>
        </w:rPr>
        <w:t>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14:paraId="0E72A33E" w14:textId="3DBF84E2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B369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EED45EE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0D5D3B" w14:paraId="1A96126E" w14:textId="77777777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4FA0B572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635DA529" w14:textId="77777777"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0D5D3B" w14:paraId="5D5ED827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A4DB518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622916DC" w14:textId="57F11E05" w:rsidR="00425FBC" w:rsidRPr="00463B72" w:rsidRDefault="00463B72" w:rsidP="004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72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перевозок грузов на различных видах транспорта</w:t>
            </w:r>
          </w:p>
        </w:tc>
      </w:tr>
      <w:tr w:rsidR="00425FBC" w:rsidRPr="000D5D3B" w14:paraId="0E73B91F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A972F08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34F3F7BC" w14:textId="71C50CB9" w:rsidR="00425FBC" w:rsidRPr="00463B72" w:rsidRDefault="00463B72" w:rsidP="004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72">
              <w:rPr>
                <w:rFonts w:ascii="Times New Roman" w:hAnsi="Times New Roman" w:cs="Times New Roman"/>
                <w:sz w:val="28"/>
                <w:szCs w:val="28"/>
              </w:rPr>
              <w:t>Организация складской деятельности</w:t>
            </w:r>
          </w:p>
        </w:tc>
      </w:tr>
      <w:tr w:rsidR="00425FBC" w:rsidRPr="000D5D3B" w14:paraId="0046D398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8919B3A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54FCC60D" w14:textId="2E0138F7" w:rsidR="006012C2" w:rsidRPr="00463B72" w:rsidRDefault="00463B72" w:rsidP="004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72">
              <w:rPr>
                <w:rFonts w:ascii="Times New Roman" w:hAnsi="Times New Roman" w:cs="Times New Roman"/>
                <w:sz w:val="28"/>
                <w:szCs w:val="28"/>
              </w:rPr>
              <w:t>Управление запасами и поставками</w:t>
            </w:r>
          </w:p>
        </w:tc>
      </w:tr>
      <w:tr w:rsidR="00425FBC" w:rsidRPr="000D5D3B" w14:paraId="6B901285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8300CCA" w14:textId="22CA17A6" w:rsidR="00425FBC" w:rsidRPr="008B3691" w:rsidRDefault="008B3691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26677F6C" w14:textId="474AF3EE" w:rsidR="00425FBC" w:rsidRPr="00463B72" w:rsidRDefault="00463B72" w:rsidP="004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72">
              <w:rPr>
                <w:rFonts w:ascii="Times New Roman" w:hAnsi="Times New Roman" w:cs="Times New Roman"/>
                <w:sz w:val="28"/>
                <w:szCs w:val="28"/>
              </w:rPr>
              <w:t>Оформление перевозочных и товаросопроводительных документов</w:t>
            </w:r>
          </w:p>
        </w:tc>
      </w:tr>
    </w:tbl>
    <w:p w14:paraId="6E92A8CC" w14:textId="77777777" w:rsidR="001B15DE" w:rsidRDefault="001B15DE" w:rsidP="006012C2">
      <w:pPr>
        <w:rPr>
          <w:rFonts w:ascii="Times New Roman" w:hAnsi="Times New Roman" w:cs="Times New Roman"/>
          <w:sz w:val="72"/>
          <w:szCs w:val="72"/>
        </w:rPr>
      </w:pPr>
    </w:p>
    <w:p w14:paraId="5FD82B77" w14:textId="77777777" w:rsidR="001B15DE" w:rsidRPr="001B15DE" w:rsidRDefault="001B15DE" w:rsidP="006012C2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D068F" w14:textId="77777777" w:rsidR="00F50E09" w:rsidRDefault="00F50E09" w:rsidP="00A130B3">
      <w:pPr>
        <w:spacing w:after="0" w:line="240" w:lineRule="auto"/>
      </w:pPr>
      <w:r>
        <w:separator/>
      </w:r>
    </w:p>
  </w:endnote>
  <w:endnote w:type="continuationSeparator" w:id="0">
    <w:p w14:paraId="049CB321" w14:textId="77777777" w:rsidR="00F50E09" w:rsidRDefault="00F50E0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923AD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B1298E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7CC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EB1E8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773F8" w14:textId="77777777" w:rsidR="00F50E09" w:rsidRDefault="00F50E09" w:rsidP="00A130B3">
      <w:pPr>
        <w:spacing w:after="0" w:line="240" w:lineRule="auto"/>
      </w:pPr>
      <w:r>
        <w:separator/>
      </w:r>
    </w:p>
  </w:footnote>
  <w:footnote w:type="continuationSeparator" w:id="0">
    <w:p w14:paraId="0C01057A" w14:textId="77777777" w:rsidR="00F50E09" w:rsidRDefault="00F50E09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3B69F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F52D4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D766F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DB09D5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6DA5060"/>
    <w:multiLevelType w:val="multilevel"/>
    <w:tmpl w:val="DC1E0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BE54D49"/>
    <w:multiLevelType w:val="multilevel"/>
    <w:tmpl w:val="68B43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A9227D6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EA04C2D"/>
    <w:multiLevelType w:val="multilevel"/>
    <w:tmpl w:val="68B43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1D50693"/>
    <w:multiLevelType w:val="multilevel"/>
    <w:tmpl w:val="68B43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30BD3"/>
    <w:rsid w:val="00054085"/>
    <w:rsid w:val="000D27BC"/>
    <w:rsid w:val="000D5D3B"/>
    <w:rsid w:val="001262E4"/>
    <w:rsid w:val="00186EE0"/>
    <w:rsid w:val="001B15DE"/>
    <w:rsid w:val="00247423"/>
    <w:rsid w:val="002A628D"/>
    <w:rsid w:val="003327A6"/>
    <w:rsid w:val="0038146C"/>
    <w:rsid w:val="00397DA7"/>
    <w:rsid w:val="003D0CC1"/>
    <w:rsid w:val="00425FBC"/>
    <w:rsid w:val="00463B72"/>
    <w:rsid w:val="004C7CCD"/>
    <w:rsid w:val="004F5C21"/>
    <w:rsid w:val="005163DE"/>
    <w:rsid w:val="00532AD0"/>
    <w:rsid w:val="00533431"/>
    <w:rsid w:val="005363B5"/>
    <w:rsid w:val="005911D4"/>
    <w:rsid w:val="00596E5D"/>
    <w:rsid w:val="005C27CE"/>
    <w:rsid w:val="005F14CC"/>
    <w:rsid w:val="006012C2"/>
    <w:rsid w:val="00622E70"/>
    <w:rsid w:val="00675592"/>
    <w:rsid w:val="006D0D9D"/>
    <w:rsid w:val="00716F94"/>
    <w:rsid w:val="00743E3B"/>
    <w:rsid w:val="007A36E9"/>
    <w:rsid w:val="007E0C3F"/>
    <w:rsid w:val="007F3D82"/>
    <w:rsid w:val="008504D1"/>
    <w:rsid w:val="008B29D5"/>
    <w:rsid w:val="008B3691"/>
    <w:rsid w:val="008D44E2"/>
    <w:rsid w:val="00912BE2"/>
    <w:rsid w:val="00940184"/>
    <w:rsid w:val="009C4B59"/>
    <w:rsid w:val="009D44E7"/>
    <w:rsid w:val="009F616C"/>
    <w:rsid w:val="00A130B3"/>
    <w:rsid w:val="00A87EBF"/>
    <w:rsid w:val="00AA1894"/>
    <w:rsid w:val="00AB059B"/>
    <w:rsid w:val="00AE5A82"/>
    <w:rsid w:val="00B058BA"/>
    <w:rsid w:val="00B43082"/>
    <w:rsid w:val="00B4612D"/>
    <w:rsid w:val="00B635EC"/>
    <w:rsid w:val="00B80594"/>
    <w:rsid w:val="00B96387"/>
    <w:rsid w:val="00BE32CB"/>
    <w:rsid w:val="00C31FCD"/>
    <w:rsid w:val="00C87E6D"/>
    <w:rsid w:val="00D25700"/>
    <w:rsid w:val="00D61DBF"/>
    <w:rsid w:val="00E110E4"/>
    <w:rsid w:val="00E32976"/>
    <w:rsid w:val="00E75D31"/>
    <w:rsid w:val="00EF158F"/>
    <w:rsid w:val="00F50E09"/>
    <w:rsid w:val="00F61D82"/>
    <w:rsid w:val="00F65907"/>
    <w:rsid w:val="00FE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430B"/>
  <w15:docId w15:val="{BCF6115A-0E7C-4C22-9B7E-13802493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paragraph" w:styleId="1">
    <w:name w:val="heading 1"/>
    <w:basedOn w:val="a"/>
    <w:next w:val="a"/>
    <w:link w:val="10"/>
    <w:uiPriority w:val="9"/>
    <w:qFormat/>
    <w:rsid w:val="006012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paragraph" w:customStyle="1" w:styleId="pt-2">
    <w:name w:val="pt-2"/>
    <w:basedOn w:val="a"/>
    <w:rsid w:val="0094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FE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1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c-bznhio">
    <w:name w:val="sc-bznhio"/>
    <w:basedOn w:val="a0"/>
    <w:rsid w:val="00463B72"/>
  </w:style>
  <w:style w:type="paragraph" w:customStyle="1" w:styleId="ds-markdown-paragraph">
    <w:name w:val="ds-markdown-paragraph"/>
    <w:basedOn w:val="a"/>
    <w:rsid w:val="006D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1382</Words>
  <Characters>7884</Characters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2026-02-27T17:15:00Z</dcterms:created>
  <dcterms:modified xsi:type="dcterms:W3CDTF">2026-06-21T15:39:00Z</dcterms:modified>
</cp:coreProperties>
</file>