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afc"/>
        <w:tblW w:w="103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gridCol w:w="4680"/>
      </w:tblGrid>
      <w:tr w:rsidR="00CF5DD4" w14:paraId="02ACD1B4" w14:textId="77777777">
        <w:tc>
          <w:tcPr>
            <w:tcW w:w="5670" w:type="dxa"/>
          </w:tcPr>
          <w:p w14:paraId="3B6D5875" w14:textId="77777777" w:rsidR="00CF5DD4" w:rsidRDefault="009321EE">
            <w:pPr>
              <w:pStyle w:val="af8"/>
              <w:rPr>
                <w:sz w:val="30"/>
                <w:lang w:eastAsia="ru-RU"/>
              </w:rPr>
            </w:pPr>
            <w:r>
              <w:rPr>
                <w:b/>
                <w:noProof/>
                <w:lang w:val="ru-RU" w:eastAsia="ru-RU"/>
              </w:rPr>
              <w:drawing>
                <wp:inline distT="0" distB="0" distL="0" distR="0" wp14:anchorId="5F4A9463" wp14:editId="4B2B91ED">
                  <wp:extent cx="3343275" cy="1289050"/>
                  <wp:effectExtent l="0" t="0" r="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pic:cNvPicPr>
                        </pic:nvPicPr>
                        <pic:blipFill>
                          <a:blip r:embed="rId8"/>
                          <a:stretch>
                            <a:fillRect/>
                          </a:stretch>
                        </pic:blipFill>
                        <pic:spPr>
                          <a:xfrm>
                            <a:off x="0" y="0"/>
                            <a:ext cx="3450870" cy="1330586"/>
                          </a:xfrm>
                          <a:prstGeom prst="rect">
                            <a:avLst/>
                          </a:prstGeom>
                        </pic:spPr>
                      </pic:pic>
                    </a:graphicData>
                  </a:graphic>
                </wp:inline>
              </w:drawing>
            </w:r>
          </w:p>
        </w:tc>
        <w:tc>
          <w:tcPr>
            <w:tcW w:w="4680" w:type="dxa"/>
          </w:tcPr>
          <w:p w14:paraId="6CE75B77" w14:textId="77777777" w:rsidR="00CF5DD4" w:rsidRDefault="00CF5DD4">
            <w:pPr>
              <w:spacing w:after="0" w:line="360" w:lineRule="auto"/>
              <w:ind w:left="290"/>
              <w:jc w:val="center"/>
              <w:rPr>
                <w:sz w:val="30"/>
                <w:szCs w:val="20"/>
                <w:lang w:eastAsia="ru-RU"/>
              </w:rPr>
            </w:pPr>
          </w:p>
        </w:tc>
      </w:tr>
    </w:tbl>
    <w:p w14:paraId="3AF5A867" w14:textId="77777777" w:rsidR="00CF5DD4" w:rsidRDefault="00CF5DD4">
      <w:pPr>
        <w:spacing w:after="0" w:line="360" w:lineRule="auto"/>
        <w:jc w:val="right"/>
        <w:rPr>
          <w:rFonts w:ascii="Times New Roman" w:hAnsi="Times New Roman" w:cs="Times New Roman"/>
        </w:rPr>
      </w:pPr>
    </w:p>
    <w:sdt>
      <w:sdtPr>
        <w:rPr>
          <w:rFonts w:ascii="Times New Roman" w:hAnsi="Times New Roman" w:cs="Times New Roman"/>
        </w:rPr>
        <w:id w:val="326794676"/>
      </w:sdtPr>
      <w:sdtEndPr>
        <w:rPr>
          <w:rFonts w:asciiTheme="minorHAnsi" w:eastAsia="Arial Unicode MS" w:hAnsiTheme="minorHAnsi" w:cstheme="minorBidi"/>
          <w:sz w:val="72"/>
          <w:szCs w:val="72"/>
        </w:rPr>
      </w:sdtEndPr>
      <w:sdtContent>
        <w:p w14:paraId="7D4A523B" w14:textId="77777777" w:rsidR="00CF5DD4" w:rsidRDefault="00CF5DD4">
          <w:pPr>
            <w:spacing w:after="0" w:line="360" w:lineRule="auto"/>
            <w:jc w:val="right"/>
            <w:rPr>
              <w:rFonts w:ascii="Times New Roman" w:hAnsi="Times New Roman" w:cs="Times New Roman"/>
            </w:rPr>
          </w:pPr>
        </w:p>
        <w:p w14:paraId="274197F9" w14:textId="77777777" w:rsidR="00CF5DD4" w:rsidRDefault="00CF5DD4">
          <w:pPr>
            <w:spacing w:after="0" w:line="360" w:lineRule="auto"/>
            <w:jc w:val="right"/>
            <w:rPr>
              <w:rFonts w:ascii="Times New Roman" w:eastAsia="Arial Unicode MS" w:hAnsi="Times New Roman" w:cs="Times New Roman"/>
              <w:sz w:val="72"/>
              <w:szCs w:val="72"/>
            </w:rPr>
          </w:pPr>
        </w:p>
        <w:p w14:paraId="1A6FECB9" w14:textId="77777777" w:rsidR="00CF5DD4" w:rsidRDefault="00CF5DD4">
          <w:pPr>
            <w:spacing w:after="0" w:line="360" w:lineRule="auto"/>
            <w:jc w:val="right"/>
            <w:rPr>
              <w:rFonts w:ascii="Times New Roman" w:eastAsia="Arial Unicode MS" w:hAnsi="Times New Roman" w:cs="Times New Roman"/>
              <w:sz w:val="72"/>
              <w:szCs w:val="72"/>
            </w:rPr>
          </w:pPr>
        </w:p>
        <w:p w14:paraId="52D930B3" w14:textId="77777777" w:rsidR="00CF5DD4" w:rsidRDefault="009321EE">
          <w:pPr>
            <w:spacing w:after="0" w:line="240" w:lineRule="auto"/>
            <w:jc w:val="center"/>
            <w:rPr>
              <w:rFonts w:ascii="Times New Roman" w:eastAsia="Arial Unicode MS" w:hAnsi="Times New Roman" w:cs="Times New Roman"/>
              <w:b/>
              <w:sz w:val="40"/>
              <w:szCs w:val="40"/>
            </w:rPr>
          </w:pPr>
          <w:r>
            <w:rPr>
              <w:rFonts w:ascii="Times New Roman" w:eastAsia="Arial Unicode MS" w:hAnsi="Times New Roman" w:cs="Times New Roman"/>
              <w:b/>
              <w:sz w:val="40"/>
              <w:szCs w:val="40"/>
            </w:rPr>
            <w:t>КОНКУРСНОЕ ЗАДАНИЕ КОМПЕТЕНЦИИ</w:t>
          </w:r>
        </w:p>
        <w:p w14:paraId="712E2568" w14:textId="77777777" w:rsidR="00CF5DD4" w:rsidRDefault="009321EE">
          <w:pPr>
            <w:spacing w:before="240" w:after="0" w:line="360" w:lineRule="auto"/>
            <w:jc w:val="center"/>
            <w:rPr>
              <w:rFonts w:ascii="Times New Roman" w:eastAsia="Arial Unicode MS" w:hAnsi="Times New Roman" w:cs="Times New Roman"/>
              <w:sz w:val="40"/>
              <w:szCs w:val="40"/>
            </w:rPr>
          </w:pPr>
          <w:r>
            <w:rPr>
              <w:rFonts w:ascii="Times New Roman" w:eastAsia="Arial Unicode MS" w:hAnsi="Times New Roman" w:cs="Times New Roman"/>
              <w:sz w:val="40"/>
              <w:szCs w:val="40"/>
            </w:rPr>
            <w:t>«Слесарная работа с металлом»</w:t>
          </w:r>
        </w:p>
        <w:p w14:paraId="125DF395" w14:textId="77777777" w:rsidR="00CF5DD4" w:rsidRDefault="009321EE">
          <w:pPr>
            <w:spacing w:after="0" w:line="360" w:lineRule="auto"/>
            <w:jc w:val="center"/>
            <w:rPr>
              <w:rFonts w:ascii="Times New Roman" w:hAnsi="Times New Roman" w:cs="Times New Roman"/>
              <w:b/>
              <w:lang w:bidi="en-US"/>
            </w:rPr>
          </w:pPr>
          <w:r>
            <w:rPr>
              <w:rFonts w:ascii="Times New Roman" w:eastAsia="Arial Unicode MS" w:hAnsi="Times New Roman" w:cs="Times New Roman"/>
              <w:b/>
              <w:sz w:val="40"/>
              <w:szCs w:val="40"/>
            </w:rPr>
            <w:t>Финала чемпионата по профессиональному мастерству «Профессионалы» в 2026 г.</w:t>
          </w:r>
          <w:r>
            <w:rPr>
              <w:rFonts w:ascii="Times New Roman" w:eastAsia="Arial Unicode MS" w:hAnsi="Times New Roman" w:cs="Times New Roman"/>
              <w:sz w:val="36"/>
              <w:szCs w:val="36"/>
            </w:rPr>
            <w:t xml:space="preserve"> </w:t>
          </w:r>
          <w:r>
            <w:rPr>
              <w:rFonts w:ascii="Times New Roman" w:eastAsia="Arial Unicode MS" w:hAnsi="Times New Roman" w:cs="Times New Roman"/>
              <w:b/>
              <w:sz w:val="40"/>
              <w:szCs w:val="40"/>
            </w:rPr>
            <w:t>г. Санкт-Петербург</w:t>
          </w:r>
        </w:p>
        <w:p w14:paraId="395644B7" w14:textId="77777777" w:rsidR="00CF5DD4" w:rsidRDefault="001D01FA">
          <w:pPr>
            <w:spacing w:before="240" w:after="0" w:line="360" w:lineRule="auto"/>
            <w:jc w:val="center"/>
            <w:rPr>
              <w:rFonts w:ascii="Times New Roman" w:eastAsia="Arial Unicode MS" w:hAnsi="Times New Roman" w:cs="Times New Roman"/>
              <w:sz w:val="72"/>
              <w:szCs w:val="72"/>
            </w:rPr>
          </w:pPr>
        </w:p>
      </w:sdtContent>
    </w:sdt>
    <w:p w14:paraId="3D96F30D" w14:textId="77777777" w:rsidR="00CF5DD4" w:rsidRDefault="00CF5DD4">
      <w:pPr>
        <w:spacing w:after="0" w:line="360" w:lineRule="auto"/>
        <w:rPr>
          <w:rFonts w:ascii="Times New Roman" w:hAnsi="Times New Roman" w:cs="Times New Roman"/>
          <w:lang w:bidi="en-US"/>
        </w:rPr>
      </w:pPr>
    </w:p>
    <w:p w14:paraId="62F71A01" w14:textId="77777777" w:rsidR="00CF5DD4" w:rsidRDefault="00CF5DD4">
      <w:pPr>
        <w:spacing w:after="0" w:line="360" w:lineRule="auto"/>
        <w:rPr>
          <w:rFonts w:ascii="Times New Roman" w:hAnsi="Times New Roman" w:cs="Times New Roman"/>
          <w:lang w:bidi="en-US"/>
        </w:rPr>
      </w:pPr>
    </w:p>
    <w:p w14:paraId="3CAD81DD" w14:textId="77777777" w:rsidR="00CF5DD4" w:rsidRDefault="00CF5DD4">
      <w:pPr>
        <w:spacing w:after="0" w:line="360" w:lineRule="auto"/>
        <w:rPr>
          <w:rFonts w:ascii="Times New Roman" w:hAnsi="Times New Roman" w:cs="Times New Roman"/>
          <w:lang w:bidi="en-US"/>
        </w:rPr>
      </w:pPr>
    </w:p>
    <w:p w14:paraId="675BCB88" w14:textId="77777777" w:rsidR="00CF5DD4" w:rsidRDefault="00CF5DD4">
      <w:pPr>
        <w:spacing w:after="0" w:line="360" w:lineRule="auto"/>
        <w:rPr>
          <w:rFonts w:ascii="Times New Roman" w:hAnsi="Times New Roman" w:cs="Times New Roman"/>
          <w:lang w:bidi="en-US"/>
        </w:rPr>
      </w:pPr>
    </w:p>
    <w:p w14:paraId="479C0EDA" w14:textId="77777777" w:rsidR="00CF5DD4" w:rsidRDefault="00CF5DD4">
      <w:pPr>
        <w:spacing w:after="0" w:line="360" w:lineRule="auto"/>
        <w:rPr>
          <w:rFonts w:ascii="Times New Roman" w:hAnsi="Times New Roman" w:cs="Times New Roman"/>
          <w:lang w:bidi="en-US"/>
        </w:rPr>
      </w:pPr>
    </w:p>
    <w:p w14:paraId="48F290FE" w14:textId="77777777" w:rsidR="00CF5DD4" w:rsidRDefault="00CF5DD4">
      <w:pPr>
        <w:spacing w:after="0" w:line="360" w:lineRule="auto"/>
        <w:rPr>
          <w:rFonts w:ascii="Times New Roman" w:hAnsi="Times New Roman" w:cs="Times New Roman"/>
          <w:lang w:bidi="en-US"/>
        </w:rPr>
      </w:pPr>
    </w:p>
    <w:p w14:paraId="1CB14B46" w14:textId="77777777" w:rsidR="00CF5DD4" w:rsidRDefault="00CF5DD4">
      <w:pPr>
        <w:spacing w:after="0" w:line="360" w:lineRule="auto"/>
        <w:rPr>
          <w:rFonts w:ascii="Times New Roman" w:hAnsi="Times New Roman" w:cs="Times New Roman"/>
          <w:lang w:bidi="en-US"/>
        </w:rPr>
      </w:pPr>
    </w:p>
    <w:p w14:paraId="58A17E97" w14:textId="77777777" w:rsidR="00CF5DD4" w:rsidRDefault="00CF5DD4">
      <w:pPr>
        <w:spacing w:after="0" w:line="360" w:lineRule="auto"/>
        <w:rPr>
          <w:rFonts w:ascii="Times New Roman" w:hAnsi="Times New Roman" w:cs="Times New Roman"/>
          <w:lang w:bidi="en-US"/>
        </w:rPr>
      </w:pPr>
    </w:p>
    <w:p w14:paraId="46824F9B" w14:textId="77777777" w:rsidR="00CF5DD4" w:rsidRDefault="00CF5DD4">
      <w:pPr>
        <w:spacing w:after="0" w:line="360" w:lineRule="auto"/>
        <w:rPr>
          <w:rFonts w:ascii="Times New Roman" w:hAnsi="Times New Roman" w:cs="Times New Roman"/>
          <w:lang w:bidi="en-US"/>
        </w:rPr>
      </w:pPr>
    </w:p>
    <w:p w14:paraId="1034C49A" w14:textId="77777777" w:rsidR="00CF5DD4" w:rsidRDefault="00CF5DD4">
      <w:pPr>
        <w:spacing w:after="0" w:line="360" w:lineRule="auto"/>
        <w:rPr>
          <w:rFonts w:ascii="Times New Roman" w:hAnsi="Times New Roman" w:cs="Times New Roman"/>
          <w:lang w:bidi="en-US"/>
        </w:rPr>
      </w:pPr>
    </w:p>
    <w:p w14:paraId="536712DF" w14:textId="77777777" w:rsidR="00CF5DD4" w:rsidRDefault="009321EE">
      <w:pPr>
        <w:spacing w:after="0" w:line="360" w:lineRule="auto"/>
        <w:jc w:val="center"/>
        <w:rPr>
          <w:rFonts w:ascii="Times New Roman" w:hAnsi="Times New Roman" w:cs="Times New Roman"/>
          <w:sz w:val="28"/>
          <w:szCs w:val="28"/>
          <w:lang w:bidi="en-US"/>
        </w:rPr>
      </w:pPr>
      <w:r>
        <w:rPr>
          <w:rFonts w:ascii="Times New Roman" w:hAnsi="Times New Roman" w:cs="Times New Roman"/>
          <w:sz w:val="28"/>
          <w:szCs w:val="28"/>
          <w:lang w:bidi="en-US"/>
        </w:rPr>
        <w:t>2026 г.</w:t>
      </w:r>
    </w:p>
    <w:p w14:paraId="344BE76E" w14:textId="77777777" w:rsidR="00CF5DD4" w:rsidRDefault="009321EE">
      <w:pPr>
        <w:pStyle w:val="143"/>
        <w:shd w:val="clear" w:color="auto" w:fill="auto"/>
        <w:spacing w:line="360" w:lineRule="auto"/>
        <w:ind w:firstLine="709"/>
        <w:jc w:val="both"/>
        <w:rPr>
          <w:rFonts w:ascii="Times New Roman" w:hAnsi="Times New Roman" w:cs="Times New Roman"/>
          <w:sz w:val="28"/>
          <w:szCs w:val="28"/>
          <w:lang w:bidi="en-US"/>
        </w:rPr>
      </w:pPr>
      <w:r>
        <w:rPr>
          <w:rFonts w:ascii="Times New Roman" w:hAnsi="Times New Roman" w:cs="Times New Roman"/>
          <w:sz w:val="28"/>
          <w:szCs w:val="28"/>
          <w:lang w:bidi="en-US"/>
        </w:rPr>
        <w:lastRenderedPageBreak/>
        <w:t>Конкурсное задание разработано экспертным сообществом и утверждено Менеджером компетенции, в котором установлены нижеследующие правила и необходимые требования владения профессиональными навыками для участия в соревнованиях по профессиональному мастерству.</w:t>
      </w:r>
    </w:p>
    <w:p w14:paraId="5EFA2872" w14:textId="77777777" w:rsidR="00CF5DD4" w:rsidRDefault="00CF5DD4">
      <w:pPr>
        <w:pStyle w:val="143"/>
        <w:shd w:val="clear" w:color="auto" w:fill="auto"/>
        <w:spacing w:line="360" w:lineRule="auto"/>
        <w:ind w:firstLine="0"/>
        <w:rPr>
          <w:rFonts w:ascii="Times New Roman" w:eastAsia="Times New Roman" w:hAnsi="Times New Roman" w:cs="Times New Roman"/>
          <w:szCs w:val="24"/>
        </w:rPr>
      </w:pPr>
    </w:p>
    <w:p w14:paraId="3DEE942D" w14:textId="77777777" w:rsidR="00CF5DD4" w:rsidRDefault="009321EE">
      <w:pPr>
        <w:pStyle w:val="bullet"/>
        <w:numPr>
          <w:ilvl w:val="0"/>
          <w:numId w:val="0"/>
        </w:numPr>
        <w:ind w:firstLine="709"/>
        <w:jc w:val="both"/>
        <w:rPr>
          <w:rFonts w:ascii="Times New Roman" w:hAnsi="Times New Roman"/>
          <w:b/>
          <w:sz w:val="28"/>
          <w:szCs w:val="28"/>
          <w:lang w:val="ru-RU"/>
        </w:rPr>
      </w:pPr>
      <w:r>
        <w:rPr>
          <w:rFonts w:ascii="Times New Roman" w:hAnsi="Times New Roman"/>
          <w:b/>
          <w:sz w:val="28"/>
          <w:szCs w:val="28"/>
          <w:lang w:val="ru-RU"/>
        </w:rPr>
        <w:t>Конкурсное задание включает в себя следующие разделы:</w:t>
      </w:r>
    </w:p>
    <w:p w14:paraId="04B7585F" w14:textId="77777777" w:rsidR="00CF5DD4" w:rsidRDefault="00CF5DD4">
      <w:pPr>
        <w:pStyle w:val="bullet"/>
        <w:numPr>
          <w:ilvl w:val="0"/>
          <w:numId w:val="0"/>
        </w:numPr>
        <w:ind w:firstLine="709"/>
        <w:jc w:val="both"/>
        <w:rPr>
          <w:rFonts w:ascii="Times New Roman" w:hAnsi="Times New Roman"/>
          <w:b/>
          <w:sz w:val="28"/>
          <w:szCs w:val="28"/>
          <w:lang w:val="ru-RU"/>
        </w:rPr>
      </w:pPr>
    </w:p>
    <w:p w14:paraId="08C5D5B5" w14:textId="77777777" w:rsidR="00CF5DD4" w:rsidRDefault="009321EE">
      <w:pPr>
        <w:pStyle w:val="11"/>
        <w:spacing w:line="276" w:lineRule="auto"/>
        <w:rPr>
          <w:rStyle w:val="a9"/>
          <w:rFonts w:ascii="Times New Roman" w:hAnsi="Times New Roman"/>
          <w:szCs w:val="24"/>
        </w:rPr>
      </w:pPr>
      <w:r>
        <w:rPr>
          <w:rFonts w:ascii="Times New Roman" w:hAnsi="Times New Roman"/>
          <w:szCs w:val="24"/>
          <w:lang w:val="ru-RU" w:eastAsia="ru-RU"/>
        </w:rPr>
        <w:fldChar w:fldCharType="begin"/>
      </w:r>
      <w:r>
        <w:rPr>
          <w:rFonts w:ascii="Times New Roman" w:hAnsi="Times New Roman"/>
          <w:szCs w:val="24"/>
          <w:lang w:val="ru-RU" w:eastAsia="ru-RU"/>
        </w:rPr>
        <w:instrText xml:space="preserve"> TOC \o "1-2" \h \z \u </w:instrText>
      </w:r>
      <w:r>
        <w:rPr>
          <w:rFonts w:ascii="Times New Roman" w:hAnsi="Times New Roman"/>
          <w:szCs w:val="24"/>
          <w:lang w:val="ru-RU" w:eastAsia="ru-RU"/>
        </w:rPr>
        <w:fldChar w:fldCharType="separate"/>
      </w:r>
      <w:hyperlink w:anchor="_Toc152765290" w:history="1">
        <w:r>
          <w:rPr>
            <w:rStyle w:val="a9"/>
            <w:rFonts w:ascii="Times New Roman" w:hAnsi="Times New Roman"/>
            <w:szCs w:val="24"/>
          </w:rPr>
          <w:t>1. ОСНОВНЫЕ ТРЕБОВАНИЯ КОМПЕТЕНЦИИ</w:t>
        </w:r>
        <w:r>
          <w:rPr>
            <w:rStyle w:val="a9"/>
            <w:rFonts w:ascii="Times New Roman" w:hAnsi="Times New Roman"/>
            <w:szCs w:val="24"/>
          </w:rPr>
          <w:tab/>
        </w:r>
        <w:r>
          <w:rPr>
            <w:rStyle w:val="a9"/>
            <w:rFonts w:ascii="Times New Roman" w:hAnsi="Times New Roman"/>
            <w:szCs w:val="24"/>
          </w:rPr>
          <w:fldChar w:fldCharType="begin"/>
        </w:r>
        <w:r>
          <w:rPr>
            <w:rStyle w:val="a9"/>
            <w:rFonts w:ascii="Times New Roman" w:hAnsi="Times New Roman"/>
            <w:szCs w:val="24"/>
          </w:rPr>
          <w:instrText xml:space="preserve"> PAGEREF _Toc152765290 \h </w:instrText>
        </w:r>
        <w:r>
          <w:rPr>
            <w:rStyle w:val="a9"/>
            <w:rFonts w:ascii="Times New Roman" w:hAnsi="Times New Roman"/>
            <w:szCs w:val="24"/>
          </w:rPr>
        </w:r>
        <w:r>
          <w:rPr>
            <w:rStyle w:val="a9"/>
            <w:rFonts w:ascii="Times New Roman" w:hAnsi="Times New Roman"/>
            <w:szCs w:val="24"/>
          </w:rPr>
          <w:fldChar w:fldCharType="separate"/>
        </w:r>
        <w:r>
          <w:rPr>
            <w:rStyle w:val="a9"/>
            <w:rFonts w:ascii="Times New Roman" w:hAnsi="Times New Roman"/>
            <w:szCs w:val="24"/>
          </w:rPr>
          <w:t>3</w:t>
        </w:r>
        <w:r>
          <w:rPr>
            <w:rStyle w:val="a9"/>
            <w:rFonts w:ascii="Times New Roman" w:hAnsi="Times New Roman"/>
            <w:szCs w:val="24"/>
          </w:rPr>
          <w:fldChar w:fldCharType="end"/>
        </w:r>
      </w:hyperlink>
    </w:p>
    <w:p w14:paraId="28A44624" w14:textId="77777777" w:rsidR="00CF5DD4" w:rsidRDefault="001D01FA">
      <w:pPr>
        <w:pStyle w:val="11"/>
        <w:spacing w:line="276" w:lineRule="auto"/>
        <w:rPr>
          <w:rStyle w:val="a9"/>
          <w:rFonts w:ascii="Times New Roman" w:hAnsi="Times New Roman"/>
          <w:szCs w:val="24"/>
        </w:rPr>
      </w:pPr>
      <w:hyperlink w:anchor="_Toc152765291" w:history="1">
        <w:r w:rsidR="009321EE">
          <w:rPr>
            <w:rStyle w:val="a9"/>
            <w:rFonts w:ascii="Times New Roman" w:hAnsi="Times New Roman"/>
            <w:szCs w:val="24"/>
          </w:rPr>
          <w:t>1.1. ОБЩИЕ СВЕДЕНИЯ О ТРЕБОВАНИЯХ КОМПЕТЕНЦИИ</w:t>
        </w:r>
        <w:r w:rsidR="009321EE">
          <w:rPr>
            <w:rStyle w:val="a9"/>
            <w:rFonts w:ascii="Times New Roman" w:hAnsi="Times New Roman"/>
            <w:szCs w:val="24"/>
          </w:rPr>
          <w:tab/>
        </w:r>
        <w:r w:rsidR="009321EE">
          <w:rPr>
            <w:rStyle w:val="a9"/>
            <w:rFonts w:ascii="Times New Roman" w:hAnsi="Times New Roman"/>
            <w:szCs w:val="24"/>
          </w:rPr>
          <w:fldChar w:fldCharType="begin"/>
        </w:r>
        <w:r w:rsidR="009321EE">
          <w:rPr>
            <w:rStyle w:val="a9"/>
            <w:rFonts w:ascii="Times New Roman" w:hAnsi="Times New Roman"/>
            <w:szCs w:val="24"/>
          </w:rPr>
          <w:instrText xml:space="preserve"> PAGEREF _Toc152765291 \h </w:instrText>
        </w:r>
        <w:r w:rsidR="009321EE">
          <w:rPr>
            <w:rStyle w:val="a9"/>
            <w:rFonts w:ascii="Times New Roman" w:hAnsi="Times New Roman"/>
            <w:szCs w:val="24"/>
          </w:rPr>
        </w:r>
        <w:r w:rsidR="009321EE">
          <w:rPr>
            <w:rStyle w:val="a9"/>
            <w:rFonts w:ascii="Times New Roman" w:hAnsi="Times New Roman"/>
            <w:szCs w:val="24"/>
          </w:rPr>
          <w:fldChar w:fldCharType="separate"/>
        </w:r>
        <w:r w:rsidR="009321EE">
          <w:rPr>
            <w:rStyle w:val="a9"/>
            <w:rFonts w:ascii="Times New Roman" w:hAnsi="Times New Roman"/>
            <w:szCs w:val="24"/>
          </w:rPr>
          <w:t>3</w:t>
        </w:r>
        <w:r w:rsidR="009321EE">
          <w:rPr>
            <w:rStyle w:val="a9"/>
            <w:rFonts w:ascii="Times New Roman" w:hAnsi="Times New Roman"/>
            <w:szCs w:val="24"/>
          </w:rPr>
          <w:fldChar w:fldCharType="end"/>
        </w:r>
      </w:hyperlink>
    </w:p>
    <w:p w14:paraId="41238E32" w14:textId="77777777" w:rsidR="00CF5DD4" w:rsidRDefault="001D01FA">
      <w:pPr>
        <w:pStyle w:val="11"/>
        <w:spacing w:line="276" w:lineRule="auto"/>
        <w:rPr>
          <w:rStyle w:val="a9"/>
          <w:rFonts w:ascii="Times New Roman" w:hAnsi="Times New Roman"/>
          <w:szCs w:val="24"/>
        </w:rPr>
      </w:pPr>
      <w:hyperlink w:anchor="_Toc152765292" w:history="1">
        <w:r w:rsidR="009321EE">
          <w:rPr>
            <w:rStyle w:val="a9"/>
            <w:rFonts w:ascii="Times New Roman" w:hAnsi="Times New Roman"/>
            <w:szCs w:val="24"/>
          </w:rPr>
          <w:t>1.2. ПЕРЕЧЕНЬ ПРОФЕССИОНАЛЬНЫХ ЗАДАЧ СПЕЦИАЛИСТА ПО КОМПЕТЕНЦИИ «Слесарная работа с металлом»</w:t>
        </w:r>
        <w:r w:rsidR="009321EE">
          <w:rPr>
            <w:rStyle w:val="a9"/>
            <w:rFonts w:ascii="Times New Roman" w:hAnsi="Times New Roman"/>
            <w:szCs w:val="24"/>
          </w:rPr>
          <w:tab/>
        </w:r>
        <w:r w:rsidR="009321EE">
          <w:rPr>
            <w:rStyle w:val="a9"/>
            <w:rFonts w:ascii="Times New Roman" w:hAnsi="Times New Roman"/>
            <w:szCs w:val="24"/>
          </w:rPr>
          <w:fldChar w:fldCharType="begin"/>
        </w:r>
        <w:r w:rsidR="009321EE">
          <w:rPr>
            <w:rStyle w:val="a9"/>
            <w:rFonts w:ascii="Times New Roman" w:hAnsi="Times New Roman"/>
            <w:szCs w:val="24"/>
          </w:rPr>
          <w:instrText xml:space="preserve"> PAGEREF _Toc152765292 \h </w:instrText>
        </w:r>
        <w:r w:rsidR="009321EE">
          <w:rPr>
            <w:rStyle w:val="a9"/>
            <w:rFonts w:ascii="Times New Roman" w:hAnsi="Times New Roman"/>
            <w:szCs w:val="24"/>
          </w:rPr>
        </w:r>
        <w:r w:rsidR="009321EE">
          <w:rPr>
            <w:rStyle w:val="a9"/>
            <w:rFonts w:ascii="Times New Roman" w:hAnsi="Times New Roman"/>
            <w:szCs w:val="24"/>
          </w:rPr>
          <w:fldChar w:fldCharType="separate"/>
        </w:r>
        <w:r w:rsidR="009321EE">
          <w:rPr>
            <w:rStyle w:val="a9"/>
            <w:rFonts w:ascii="Times New Roman" w:hAnsi="Times New Roman"/>
            <w:szCs w:val="24"/>
          </w:rPr>
          <w:t>3</w:t>
        </w:r>
        <w:r w:rsidR="009321EE">
          <w:rPr>
            <w:rStyle w:val="a9"/>
            <w:rFonts w:ascii="Times New Roman" w:hAnsi="Times New Roman"/>
            <w:szCs w:val="24"/>
          </w:rPr>
          <w:fldChar w:fldCharType="end"/>
        </w:r>
      </w:hyperlink>
    </w:p>
    <w:p w14:paraId="0C12FA12" w14:textId="77777777" w:rsidR="00CF5DD4" w:rsidRDefault="001D01FA">
      <w:pPr>
        <w:pStyle w:val="11"/>
        <w:spacing w:line="276" w:lineRule="auto"/>
        <w:rPr>
          <w:rStyle w:val="a9"/>
          <w:rFonts w:ascii="Times New Roman" w:hAnsi="Times New Roman"/>
          <w:szCs w:val="24"/>
        </w:rPr>
      </w:pPr>
      <w:hyperlink w:anchor="_Toc152765293" w:history="1">
        <w:r w:rsidR="009321EE">
          <w:rPr>
            <w:rStyle w:val="a9"/>
            <w:rFonts w:ascii="Times New Roman" w:hAnsi="Times New Roman"/>
            <w:szCs w:val="24"/>
          </w:rPr>
          <w:t>1.3. ТРЕБОВАНИЯ К СХЕМЕ ОЦЕНКИ</w:t>
        </w:r>
        <w:r w:rsidR="009321EE">
          <w:rPr>
            <w:rStyle w:val="a9"/>
            <w:rFonts w:ascii="Times New Roman" w:hAnsi="Times New Roman"/>
            <w:szCs w:val="24"/>
          </w:rPr>
          <w:tab/>
        </w:r>
        <w:r w:rsidR="009321EE">
          <w:rPr>
            <w:rStyle w:val="a9"/>
            <w:rFonts w:ascii="Times New Roman" w:hAnsi="Times New Roman"/>
            <w:szCs w:val="24"/>
          </w:rPr>
          <w:fldChar w:fldCharType="begin"/>
        </w:r>
        <w:r w:rsidR="009321EE">
          <w:rPr>
            <w:rStyle w:val="a9"/>
            <w:rFonts w:ascii="Times New Roman" w:hAnsi="Times New Roman"/>
            <w:szCs w:val="24"/>
          </w:rPr>
          <w:instrText xml:space="preserve"> PAGEREF _Toc152765293 \h </w:instrText>
        </w:r>
        <w:r w:rsidR="009321EE">
          <w:rPr>
            <w:rStyle w:val="a9"/>
            <w:rFonts w:ascii="Times New Roman" w:hAnsi="Times New Roman"/>
            <w:szCs w:val="24"/>
          </w:rPr>
        </w:r>
        <w:r w:rsidR="009321EE">
          <w:rPr>
            <w:rStyle w:val="a9"/>
            <w:rFonts w:ascii="Times New Roman" w:hAnsi="Times New Roman"/>
            <w:szCs w:val="24"/>
          </w:rPr>
          <w:fldChar w:fldCharType="separate"/>
        </w:r>
        <w:r w:rsidR="009321EE">
          <w:rPr>
            <w:rStyle w:val="a9"/>
            <w:rFonts w:ascii="Times New Roman" w:hAnsi="Times New Roman"/>
            <w:szCs w:val="24"/>
          </w:rPr>
          <w:t>9</w:t>
        </w:r>
        <w:r w:rsidR="009321EE">
          <w:rPr>
            <w:rStyle w:val="a9"/>
            <w:rFonts w:ascii="Times New Roman" w:hAnsi="Times New Roman"/>
            <w:szCs w:val="24"/>
          </w:rPr>
          <w:fldChar w:fldCharType="end"/>
        </w:r>
      </w:hyperlink>
    </w:p>
    <w:p w14:paraId="4F103937" w14:textId="77777777" w:rsidR="00CF5DD4" w:rsidRDefault="001D01FA">
      <w:pPr>
        <w:pStyle w:val="11"/>
        <w:spacing w:line="276" w:lineRule="auto"/>
        <w:rPr>
          <w:rStyle w:val="a9"/>
          <w:rFonts w:ascii="Times New Roman" w:hAnsi="Times New Roman"/>
          <w:szCs w:val="24"/>
        </w:rPr>
      </w:pPr>
      <w:hyperlink w:anchor="_Toc152765294" w:history="1">
        <w:r w:rsidR="009321EE">
          <w:rPr>
            <w:rStyle w:val="a9"/>
            <w:rFonts w:ascii="Times New Roman" w:hAnsi="Times New Roman"/>
            <w:szCs w:val="24"/>
          </w:rPr>
          <w:t>1.4. СПЕЦИФИКАЦИЯ ОЦЕНКИ КОМПЕТЕНЦИИ</w:t>
        </w:r>
        <w:r w:rsidR="009321EE">
          <w:rPr>
            <w:rStyle w:val="a9"/>
            <w:rFonts w:ascii="Times New Roman" w:hAnsi="Times New Roman"/>
            <w:szCs w:val="24"/>
          </w:rPr>
          <w:tab/>
        </w:r>
        <w:r w:rsidR="009321EE">
          <w:rPr>
            <w:rStyle w:val="a9"/>
            <w:rFonts w:ascii="Times New Roman" w:hAnsi="Times New Roman"/>
            <w:szCs w:val="24"/>
          </w:rPr>
          <w:fldChar w:fldCharType="begin"/>
        </w:r>
        <w:r w:rsidR="009321EE">
          <w:rPr>
            <w:rStyle w:val="a9"/>
            <w:rFonts w:ascii="Times New Roman" w:hAnsi="Times New Roman"/>
            <w:szCs w:val="24"/>
          </w:rPr>
          <w:instrText xml:space="preserve"> PAGEREF _Toc152765294 \h </w:instrText>
        </w:r>
        <w:r w:rsidR="009321EE">
          <w:rPr>
            <w:rStyle w:val="a9"/>
            <w:rFonts w:ascii="Times New Roman" w:hAnsi="Times New Roman"/>
            <w:szCs w:val="24"/>
          </w:rPr>
        </w:r>
        <w:r w:rsidR="009321EE">
          <w:rPr>
            <w:rStyle w:val="a9"/>
            <w:rFonts w:ascii="Times New Roman" w:hAnsi="Times New Roman"/>
            <w:szCs w:val="24"/>
          </w:rPr>
          <w:fldChar w:fldCharType="separate"/>
        </w:r>
        <w:r w:rsidR="009321EE">
          <w:rPr>
            <w:rStyle w:val="a9"/>
            <w:rFonts w:ascii="Times New Roman" w:hAnsi="Times New Roman"/>
            <w:szCs w:val="24"/>
          </w:rPr>
          <w:t>9</w:t>
        </w:r>
        <w:r w:rsidR="009321EE">
          <w:rPr>
            <w:rStyle w:val="a9"/>
            <w:rFonts w:ascii="Times New Roman" w:hAnsi="Times New Roman"/>
            <w:szCs w:val="24"/>
          </w:rPr>
          <w:fldChar w:fldCharType="end"/>
        </w:r>
      </w:hyperlink>
    </w:p>
    <w:p w14:paraId="3C6FC10E" w14:textId="77777777" w:rsidR="00CF5DD4" w:rsidRDefault="001D01FA">
      <w:pPr>
        <w:pStyle w:val="11"/>
        <w:spacing w:line="276" w:lineRule="auto"/>
        <w:rPr>
          <w:rStyle w:val="a9"/>
          <w:rFonts w:ascii="Times New Roman" w:hAnsi="Times New Roman"/>
          <w:szCs w:val="24"/>
        </w:rPr>
      </w:pPr>
      <w:hyperlink w:anchor="_Toc152765295" w:history="1">
        <w:r w:rsidR="009321EE">
          <w:rPr>
            <w:rStyle w:val="a9"/>
            <w:rFonts w:ascii="Times New Roman" w:hAnsi="Times New Roman"/>
            <w:szCs w:val="24"/>
          </w:rPr>
          <w:t>1.5. КОНКУРСНОЕ ЗАДАНИЕ</w:t>
        </w:r>
        <w:r w:rsidR="009321EE">
          <w:rPr>
            <w:rStyle w:val="a9"/>
            <w:rFonts w:ascii="Times New Roman" w:hAnsi="Times New Roman"/>
            <w:szCs w:val="24"/>
          </w:rPr>
          <w:tab/>
        </w:r>
        <w:r w:rsidR="009321EE">
          <w:rPr>
            <w:rStyle w:val="a9"/>
            <w:rFonts w:ascii="Times New Roman" w:hAnsi="Times New Roman"/>
            <w:szCs w:val="24"/>
          </w:rPr>
          <w:fldChar w:fldCharType="begin"/>
        </w:r>
        <w:r w:rsidR="009321EE">
          <w:rPr>
            <w:rStyle w:val="a9"/>
            <w:rFonts w:ascii="Times New Roman" w:hAnsi="Times New Roman"/>
            <w:szCs w:val="24"/>
          </w:rPr>
          <w:instrText xml:space="preserve"> PAGEREF _Toc152765295 \h </w:instrText>
        </w:r>
        <w:r w:rsidR="009321EE">
          <w:rPr>
            <w:rStyle w:val="a9"/>
            <w:rFonts w:ascii="Times New Roman" w:hAnsi="Times New Roman"/>
            <w:szCs w:val="24"/>
          </w:rPr>
        </w:r>
        <w:r w:rsidR="009321EE">
          <w:rPr>
            <w:rStyle w:val="a9"/>
            <w:rFonts w:ascii="Times New Roman" w:hAnsi="Times New Roman"/>
            <w:szCs w:val="24"/>
          </w:rPr>
          <w:fldChar w:fldCharType="separate"/>
        </w:r>
        <w:r w:rsidR="009321EE">
          <w:rPr>
            <w:rStyle w:val="a9"/>
            <w:rFonts w:ascii="Times New Roman" w:hAnsi="Times New Roman"/>
            <w:szCs w:val="24"/>
          </w:rPr>
          <w:t>11</w:t>
        </w:r>
        <w:r w:rsidR="009321EE">
          <w:rPr>
            <w:rStyle w:val="a9"/>
            <w:rFonts w:ascii="Times New Roman" w:hAnsi="Times New Roman"/>
            <w:szCs w:val="24"/>
          </w:rPr>
          <w:fldChar w:fldCharType="end"/>
        </w:r>
      </w:hyperlink>
    </w:p>
    <w:p w14:paraId="264E1A44" w14:textId="77777777" w:rsidR="00CF5DD4" w:rsidRDefault="001D01FA">
      <w:pPr>
        <w:pStyle w:val="11"/>
        <w:spacing w:line="276" w:lineRule="auto"/>
        <w:rPr>
          <w:rStyle w:val="a9"/>
          <w:rFonts w:ascii="Times New Roman" w:hAnsi="Times New Roman"/>
          <w:szCs w:val="24"/>
        </w:rPr>
      </w:pPr>
      <w:hyperlink w:anchor="_Toc152765296" w:history="1">
        <w:r w:rsidR="009321EE">
          <w:rPr>
            <w:rStyle w:val="a9"/>
            <w:rFonts w:ascii="Times New Roman" w:hAnsi="Times New Roman"/>
            <w:szCs w:val="24"/>
          </w:rPr>
          <w:t>1.5.1. Разработка/выбор конкурсного задания</w:t>
        </w:r>
        <w:r w:rsidR="009321EE">
          <w:rPr>
            <w:rStyle w:val="a9"/>
            <w:rFonts w:ascii="Times New Roman" w:hAnsi="Times New Roman"/>
            <w:szCs w:val="24"/>
          </w:rPr>
          <w:tab/>
        </w:r>
        <w:r w:rsidR="009321EE">
          <w:rPr>
            <w:rStyle w:val="a9"/>
            <w:rFonts w:ascii="Times New Roman" w:hAnsi="Times New Roman"/>
            <w:szCs w:val="24"/>
          </w:rPr>
          <w:fldChar w:fldCharType="begin"/>
        </w:r>
        <w:r w:rsidR="009321EE">
          <w:rPr>
            <w:rStyle w:val="a9"/>
            <w:rFonts w:ascii="Times New Roman" w:hAnsi="Times New Roman"/>
            <w:szCs w:val="24"/>
          </w:rPr>
          <w:instrText xml:space="preserve"> PAGEREF _Toc152765296 \h </w:instrText>
        </w:r>
        <w:r w:rsidR="009321EE">
          <w:rPr>
            <w:rStyle w:val="a9"/>
            <w:rFonts w:ascii="Times New Roman" w:hAnsi="Times New Roman"/>
            <w:szCs w:val="24"/>
          </w:rPr>
        </w:r>
        <w:r w:rsidR="009321EE">
          <w:rPr>
            <w:rStyle w:val="a9"/>
            <w:rFonts w:ascii="Times New Roman" w:hAnsi="Times New Roman"/>
            <w:szCs w:val="24"/>
          </w:rPr>
          <w:fldChar w:fldCharType="separate"/>
        </w:r>
        <w:r w:rsidR="009321EE">
          <w:rPr>
            <w:rStyle w:val="a9"/>
            <w:rFonts w:ascii="Times New Roman" w:hAnsi="Times New Roman"/>
            <w:szCs w:val="24"/>
          </w:rPr>
          <w:t>11</w:t>
        </w:r>
        <w:r w:rsidR="009321EE">
          <w:rPr>
            <w:rStyle w:val="a9"/>
            <w:rFonts w:ascii="Times New Roman" w:hAnsi="Times New Roman"/>
            <w:szCs w:val="24"/>
          </w:rPr>
          <w:fldChar w:fldCharType="end"/>
        </w:r>
      </w:hyperlink>
    </w:p>
    <w:p w14:paraId="1D5276ED" w14:textId="77777777" w:rsidR="00CF5DD4" w:rsidRDefault="001D01FA">
      <w:pPr>
        <w:pStyle w:val="11"/>
        <w:spacing w:line="276" w:lineRule="auto"/>
        <w:rPr>
          <w:rStyle w:val="a9"/>
          <w:rFonts w:ascii="Times New Roman" w:hAnsi="Times New Roman"/>
          <w:szCs w:val="24"/>
        </w:rPr>
      </w:pPr>
      <w:hyperlink w:anchor="_Toc152765297" w:history="1">
        <w:r w:rsidR="009321EE">
          <w:rPr>
            <w:rStyle w:val="a9"/>
            <w:rFonts w:ascii="Times New Roman" w:hAnsi="Times New Roman"/>
            <w:szCs w:val="24"/>
          </w:rPr>
          <w:t>1.5.2. Структура модулей конкурсного задания</w:t>
        </w:r>
        <w:r w:rsidR="009321EE">
          <w:rPr>
            <w:rStyle w:val="a9"/>
            <w:rFonts w:ascii="Times New Roman" w:hAnsi="Times New Roman"/>
            <w:szCs w:val="24"/>
          </w:rPr>
          <w:tab/>
        </w:r>
        <w:r w:rsidR="009321EE">
          <w:rPr>
            <w:rStyle w:val="a9"/>
            <w:rFonts w:ascii="Times New Roman" w:hAnsi="Times New Roman"/>
            <w:szCs w:val="24"/>
          </w:rPr>
          <w:fldChar w:fldCharType="begin"/>
        </w:r>
        <w:r w:rsidR="009321EE">
          <w:rPr>
            <w:rStyle w:val="a9"/>
            <w:rFonts w:ascii="Times New Roman" w:hAnsi="Times New Roman"/>
            <w:szCs w:val="24"/>
          </w:rPr>
          <w:instrText xml:space="preserve"> PAGEREF _Toc152765297 \h </w:instrText>
        </w:r>
        <w:r w:rsidR="009321EE">
          <w:rPr>
            <w:rStyle w:val="a9"/>
            <w:rFonts w:ascii="Times New Roman" w:hAnsi="Times New Roman"/>
            <w:szCs w:val="24"/>
          </w:rPr>
        </w:r>
        <w:r w:rsidR="009321EE">
          <w:rPr>
            <w:rStyle w:val="a9"/>
            <w:rFonts w:ascii="Times New Roman" w:hAnsi="Times New Roman"/>
            <w:szCs w:val="24"/>
          </w:rPr>
          <w:fldChar w:fldCharType="separate"/>
        </w:r>
        <w:r w:rsidR="009321EE">
          <w:rPr>
            <w:rStyle w:val="a9"/>
            <w:rFonts w:ascii="Times New Roman" w:hAnsi="Times New Roman"/>
            <w:szCs w:val="24"/>
          </w:rPr>
          <w:t>11</w:t>
        </w:r>
        <w:r w:rsidR="009321EE">
          <w:rPr>
            <w:rStyle w:val="a9"/>
            <w:rFonts w:ascii="Times New Roman" w:hAnsi="Times New Roman"/>
            <w:szCs w:val="24"/>
          </w:rPr>
          <w:fldChar w:fldCharType="end"/>
        </w:r>
      </w:hyperlink>
    </w:p>
    <w:p w14:paraId="7FA91BDD" w14:textId="77777777" w:rsidR="00CF5DD4" w:rsidRDefault="001D01FA">
      <w:pPr>
        <w:pStyle w:val="11"/>
        <w:spacing w:line="276" w:lineRule="auto"/>
        <w:rPr>
          <w:rStyle w:val="a9"/>
          <w:rFonts w:ascii="Times New Roman" w:hAnsi="Times New Roman"/>
          <w:szCs w:val="24"/>
        </w:rPr>
      </w:pPr>
      <w:hyperlink w:anchor="_Toc152765298" w:history="1">
        <w:r w:rsidR="009321EE">
          <w:rPr>
            <w:rStyle w:val="a9"/>
            <w:rFonts w:ascii="Times New Roman" w:hAnsi="Times New Roman"/>
            <w:szCs w:val="24"/>
          </w:rPr>
          <w:t>2. СПЕЦИАЛЬНЫЕ ПРАВИЛА КОМПЕТЕНЦИИ</w:t>
        </w:r>
        <w:r w:rsidR="009321EE">
          <w:rPr>
            <w:rStyle w:val="a9"/>
            <w:rFonts w:ascii="Times New Roman" w:hAnsi="Times New Roman"/>
            <w:szCs w:val="24"/>
          </w:rPr>
          <w:tab/>
        </w:r>
        <w:r w:rsidR="009321EE">
          <w:rPr>
            <w:rStyle w:val="a9"/>
            <w:rFonts w:ascii="Times New Roman" w:hAnsi="Times New Roman"/>
            <w:szCs w:val="24"/>
          </w:rPr>
          <w:fldChar w:fldCharType="begin"/>
        </w:r>
        <w:r w:rsidR="009321EE">
          <w:rPr>
            <w:rStyle w:val="a9"/>
            <w:rFonts w:ascii="Times New Roman" w:hAnsi="Times New Roman"/>
            <w:szCs w:val="24"/>
          </w:rPr>
          <w:instrText xml:space="preserve"> PAGEREF _Toc152765298 \h </w:instrText>
        </w:r>
        <w:r w:rsidR="009321EE">
          <w:rPr>
            <w:rStyle w:val="a9"/>
            <w:rFonts w:ascii="Times New Roman" w:hAnsi="Times New Roman"/>
            <w:szCs w:val="24"/>
          </w:rPr>
        </w:r>
        <w:r w:rsidR="009321EE">
          <w:rPr>
            <w:rStyle w:val="a9"/>
            <w:rFonts w:ascii="Times New Roman" w:hAnsi="Times New Roman"/>
            <w:szCs w:val="24"/>
          </w:rPr>
          <w:fldChar w:fldCharType="separate"/>
        </w:r>
        <w:r w:rsidR="009321EE">
          <w:rPr>
            <w:rStyle w:val="a9"/>
            <w:rFonts w:ascii="Times New Roman" w:hAnsi="Times New Roman"/>
            <w:szCs w:val="24"/>
          </w:rPr>
          <w:t>14</w:t>
        </w:r>
        <w:r w:rsidR="009321EE">
          <w:rPr>
            <w:rStyle w:val="a9"/>
            <w:rFonts w:ascii="Times New Roman" w:hAnsi="Times New Roman"/>
            <w:szCs w:val="24"/>
          </w:rPr>
          <w:fldChar w:fldCharType="end"/>
        </w:r>
      </w:hyperlink>
    </w:p>
    <w:p w14:paraId="159EEF37" w14:textId="77777777" w:rsidR="00CF5DD4" w:rsidRDefault="001D01FA">
      <w:pPr>
        <w:pStyle w:val="11"/>
        <w:spacing w:line="276" w:lineRule="auto"/>
        <w:rPr>
          <w:rStyle w:val="a9"/>
          <w:rFonts w:ascii="Times New Roman" w:hAnsi="Times New Roman"/>
          <w:szCs w:val="24"/>
        </w:rPr>
      </w:pPr>
      <w:hyperlink w:anchor="_Toc152765299" w:history="1">
        <w:r w:rsidR="009321EE">
          <w:rPr>
            <w:rStyle w:val="a9"/>
            <w:rFonts w:ascii="Times New Roman" w:hAnsi="Times New Roman"/>
            <w:szCs w:val="24"/>
          </w:rPr>
          <w:t>2.1. Личный инструмент конкурсанта</w:t>
        </w:r>
        <w:r w:rsidR="009321EE">
          <w:rPr>
            <w:rStyle w:val="a9"/>
            <w:rFonts w:ascii="Times New Roman" w:hAnsi="Times New Roman"/>
            <w:szCs w:val="24"/>
          </w:rPr>
          <w:tab/>
        </w:r>
        <w:r w:rsidR="009321EE">
          <w:rPr>
            <w:rStyle w:val="a9"/>
            <w:rFonts w:ascii="Times New Roman" w:hAnsi="Times New Roman"/>
            <w:szCs w:val="24"/>
          </w:rPr>
          <w:fldChar w:fldCharType="begin"/>
        </w:r>
        <w:r w:rsidR="009321EE">
          <w:rPr>
            <w:rStyle w:val="a9"/>
            <w:rFonts w:ascii="Times New Roman" w:hAnsi="Times New Roman"/>
            <w:szCs w:val="24"/>
          </w:rPr>
          <w:instrText xml:space="preserve"> PAGEREF _Toc152765299 \h </w:instrText>
        </w:r>
        <w:r w:rsidR="009321EE">
          <w:rPr>
            <w:rStyle w:val="a9"/>
            <w:rFonts w:ascii="Times New Roman" w:hAnsi="Times New Roman"/>
            <w:szCs w:val="24"/>
          </w:rPr>
        </w:r>
        <w:r w:rsidR="009321EE">
          <w:rPr>
            <w:rStyle w:val="a9"/>
            <w:rFonts w:ascii="Times New Roman" w:hAnsi="Times New Roman"/>
            <w:szCs w:val="24"/>
          </w:rPr>
          <w:fldChar w:fldCharType="separate"/>
        </w:r>
        <w:r w:rsidR="009321EE">
          <w:rPr>
            <w:rStyle w:val="a9"/>
            <w:rFonts w:ascii="Times New Roman" w:hAnsi="Times New Roman"/>
            <w:szCs w:val="24"/>
          </w:rPr>
          <w:t>15</w:t>
        </w:r>
        <w:r w:rsidR="009321EE">
          <w:rPr>
            <w:rStyle w:val="a9"/>
            <w:rFonts w:ascii="Times New Roman" w:hAnsi="Times New Roman"/>
            <w:szCs w:val="24"/>
          </w:rPr>
          <w:fldChar w:fldCharType="end"/>
        </w:r>
      </w:hyperlink>
    </w:p>
    <w:p w14:paraId="0D4BC343" w14:textId="77777777" w:rsidR="00CF5DD4" w:rsidRDefault="001D01FA">
      <w:pPr>
        <w:pStyle w:val="11"/>
        <w:spacing w:line="276" w:lineRule="auto"/>
        <w:rPr>
          <w:rStyle w:val="a9"/>
          <w:rFonts w:ascii="Times New Roman" w:hAnsi="Times New Roman"/>
          <w:szCs w:val="24"/>
        </w:rPr>
      </w:pPr>
      <w:hyperlink w:anchor="_Toc152765300" w:history="1">
        <w:r w:rsidR="009321EE">
          <w:rPr>
            <w:rStyle w:val="a9"/>
            <w:rFonts w:ascii="Times New Roman" w:hAnsi="Times New Roman"/>
            <w:szCs w:val="24"/>
          </w:rPr>
          <w:t>2.2. Материалы, оборудование и инструменты, запрещенные на площадке</w:t>
        </w:r>
        <w:r w:rsidR="009321EE">
          <w:rPr>
            <w:rStyle w:val="a9"/>
            <w:rFonts w:ascii="Times New Roman" w:hAnsi="Times New Roman"/>
            <w:szCs w:val="24"/>
          </w:rPr>
          <w:tab/>
        </w:r>
        <w:r w:rsidR="009321EE">
          <w:rPr>
            <w:rStyle w:val="a9"/>
            <w:rFonts w:ascii="Times New Roman" w:hAnsi="Times New Roman"/>
            <w:szCs w:val="24"/>
          </w:rPr>
          <w:fldChar w:fldCharType="begin"/>
        </w:r>
        <w:r w:rsidR="009321EE">
          <w:rPr>
            <w:rStyle w:val="a9"/>
            <w:rFonts w:ascii="Times New Roman" w:hAnsi="Times New Roman"/>
            <w:szCs w:val="24"/>
          </w:rPr>
          <w:instrText xml:space="preserve"> PAGEREF _Toc152765300 \h </w:instrText>
        </w:r>
        <w:r w:rsidR="009321EE">
          <w:rPr>
            <w:rStyle w:val="a9"/>
            <w:rFonts w:ascii="Times New Roman" w:hAnsi="Times New Roman"/>
            <w:szCs w:val="24"/>
          </w:rPr>
        </w:r>
        <w:r w:rsidR="009321EE">
          <w:rPr>
            <w:rStyle w:val="a9"/>
            <w:rFonts w:ascii="Times New Roman" w:hAnsi="Times New Roman"/>
            <w:szCs w:val="24"/>
          </w:rPr>
          <w:fldChar w:fldCharType="separate"/>
        </w:r>
        <w:r w:rsidR="009321EE">
          <w:rPr>
            <w:rStyle w:val="a9"/>
            <w:rFonts w:ascii="Times New Roman" w:hAnsi="Times New Roman"/>
            <w:szCs w:val="24"/>
          </w:rPr>
          <w:t>16</w:t>
        </w:r>
        <w:r w:rsidR="009321EE">
          <w:rPr>
            <w:rStyle w:val="a9"/>
            <w:rFonts w:ascii="Times New Roman" w:hAnsi="Times New Roman"/>
            <w:szCs w:val="24"/>
          </w:rPr>
          <w:fldChar w:fldCharType="end"/>
        </w:r>
      </w:hyperlink>
    </w:p>
    <w:p w14:paraId="2E8E903F" w14:textId="77777777" w:rsidR="00CF5DD4" w:rsidRDefault="001D01FA">
      <w:pPr>
        <w:pStyle w:val="11"/>
        <w:spacing w:line="276" w:lineRule="auto"/>
        <w:rPr>
          <w:rFonts w:asciiTheme="minorHAnsi" w:eastAsiaTheme="minorEastAsia" w:hAnsiTheme="minorHAnsi" w:cstheme="minorBidi"/>
          <w:bCs w:val="0"/>
          <w:sz w:val="22"/>
          <w:szCs w:val="22"/>
          <w:lang w:val="ru-RU" w:eastAsia="ru-RU"/>
        </w:rPr>
      </w:pPr>
      <w:hyperlink w:anchor="_Toc152765301" w:history="1">
        <w:r w:rsidR="009321EE">
          <w:rPr>
            <w:rStyle w:val="a9"/>
            <w:rFonts w:ascii="Times New Roman" w:hAnsi="Times New Roman"/>
            <w:szCs w:val="24"/>
          </w:rPr>
          <w:t>3. Приложения</w:t>
        </w:r>
        <w:r w:rsidR="009321EE">
          <w:rPr>
            <w:rStyle w:val="a9"/>
            <w:rFonts w:ascii="Times New Roman" w:hAnsi="Times New Roman"/>
            <w:szCs w:val="24"/>
          </w:rPr>
          <w:tab/>
        </w:r>
        <w:r w:rsidR="009321EE">
          <w:rPr>
            <w:rStyle w:val="a9"/>
            <w:rFonts w:ascii="Times New Roman" w:hAnsi="Times New Roman"/>
            <w:szCs w:val="24"/>
          </w:rPr>
          <w:fldChar w:fldCharType="begin"/>
        </w:r>
        <w:r w:rsidR="009321EE">
          <w:rPr>
            <w:rStyle w:val="a9"/>
            <w:rFonts w:ascii="Times New Roman" w:hAnsi="Times New Roman"/>
            <w:szCs w:val="24"/>
          </w:rPr>
          <w:instrText xml:space="preserve"> PAGEREF _Toc152765301 \h </w:instrText>
        </w:r>
        <w:r w:rsidR="009321EE">
          <w:rPr>
            <w:rStyle w:val="a9"/>
            <w:rFonts w:ascii="Times New Roman" w:hAnsi="Times New Roman"/>
            <w:szCs w:val="24"/>
          </w:rPr>
        </w:r>
        <w:r w:rsidR="009321EE">
          <w:rPr>
            <w:rStyle w:val="a9"/>
            <w:rFonts w:ascii="Times New Roman" w:hAnsi="Times New Roman"/>
            <w:szCs w:val="24"/>
          </w:rPr>
          <w:fldChar w:fldCharType="separate"/>
        </w:r>
        <w:r w:rsidR="009321EE">
          <w:rPr>
            <w:rStyle w:val="a9"/>
            <w:rFonts w:ascii="Times New Roman" w:hAnsi="Times New Roman"/>
            <w:szCs w:val="24"/>
          </w:rPr>
          <w:t>17</w:t>
        </w:r>
        <w:r w:rsidR="009321EE">
          <w:rPr>
            <w:rStyle w:val="a9"/>
            <w:rFonts w:ascii="Times New Roman" w:hAnsi="Times New Roman"/>
            <w:szCs w:val="24"/>
          </w:rPr>
          <w:fldChar w:fldCharType="end"/>
        </w:r>
      </w:hyperlink>
    </w:p>
    <w:p w14:paraId="2E408F7D" w14:textId="77777777" w:rsidR="00CF5DD4" w:rsidRDefault="009321EE">
      <w:pPr>
        <w:pStyle w:val="bullet"/>
        <w:numPr>
          <w:ilvl w:val="0"/>
          <w:numId w:val="0"/>
        </w:numPr>
        <w:tabs>
          <w:tab w:val="left" w:pos="142"/>
          <w:tab w:val="right" w:leader="dot" w:pos="9639"/>
        </w:tabs>
        <w:spacing w:line="276" w:lineRule="auto"/>
        <w:jc w:val="both"/>
        <w:rPr>
          <w:rFonts w:ascii="Times New Roman" w:hAnsi="Times New Roman"/>
          <w:bCs/>
          <w:sz w:val="24"/>
          <w:szCs w:val="20"/>
          <w:lang w:val="ru-RU" w:eastAsia="ru-RU"/>
        </w:rPr>
      </w:pPr>
      <w:r>
        <w:rPr>
          <w:rFonts w:ascii="Times New Roman" w:hAnsi="Times New Roman"/>
          <w:bCs/>
          <w:sz w:val="24"/>
          <w:lang w:val="ru-RU" w:eastAsia="ru-RU"/>
        </w:rPr>
        <w:fldChar w:fldCharType="end"/>
      </w:r>
    </w:p>
    <w:p w14:paraId="7DCD76A3" w14:textId="77777777" w:rsidR="00CF5DD4" w:rsidRDefault="00CF5DD4">
      <w:pPr>
        <w:pStyle w:val="bullet"/>
        <w:numPr>
          <w:ilvl w:val="0"/>
          <w:numId w:val="0"/>
        </w:numPr>
        <w:ind w:hanging="360"/>
        <w:jc w:val="both"/>
        <w:rPr>
          <w:rFonts w:ascii="Times New Roman" w:hAnsi="Times New Roman"/>
          <w:bCs/>
          <w:sz w:val="24"/>
          <w:szCs w:val="20"/>
          <w:lang w:val="ru-RU" w:eastAsia="ru-RU"/>
        </w:rPr>
      </w:pPr>
    </w:p>
    <w:p w14:paraId="4E4D4F50" w14:textId="77777777" w:rsidR="00CF5DD4" w:rsidRDefault="00CF5DD4">
      <w:pPr>
        <w:pStyle w:val="bullet"/>
        <w:numPr>
          <w:ilvl w:val="0"/>
          <w:numId w:val="0"/>
        </w:numPr>
        <w:ind w:hanging="360"/>
        <w:jc w:val="both"/>
        <w:rPr>
          <w:rFonts w:ascii="Times New Roman" w:hAnsi="Times New Roman"/>
          <w:bCs/>
          <w:sz w:val="24"/>
          <w:szCs w:val="20"/>
          <w:lang w:val="ru-RU" w:eastAsia="ru-RU"/>
        </w:rPr>
      </w:pPr>
    </w:p>
    <w:p w14:paraId="06E892E6" w14:textId="77777777" w:rsidR="00CF5DD4" w:rsidRDefault="00CF5DD4">
      <w:pPr>
        <w:pStyle w:val="bullet"/>
        <w:numPr>
          <w:ilvl w:val="0"/>
          <w:numId w:val="0"/>
        </w:numPr>
        <w:ind w:hanging="360"/>
        <w:jc w:val="both"/>
        <w:rPr>
          <w:rFonts w:ascii="Times New Roman" w:hAnsi="Times New Roman"/>
          <w:bCs/>
          <w:sz w:val="24"/>
          <w:szCs w:val="20"/>
          <w:lang w:val="ru-RU" w:eastAsia="ru-RU"/>
        </w:rPr>
      </w:pPr>
    </w:p>
    <w:p w14:paraId="23582513" w14:textId="77777777" w:rsidR="00CF5DD4" w:rsidRDefault="00CF5DD4">
      <w:pPr>
        <w:pStyle w:val="bullet"/>
        <w:numPr>
          <w:ilvl w:val="0"/>
          <w:numId w:val="0"/>
        </w:numPr>
        <w:ind w:hanging="360"/>
        <w:jc w:val="both"/>
        <w:rPr>
          <w:rFonts w:ascii="Times New Roman" w:hAnsi="Times New Roman"/>
          <w:bCs/>
          <w:sz w:val="24"/>
          <w:szCs w:val="20"/>
          <w:lang w:val="ru-RU" w:eastAsia="ru-RU"/>
        </w:rPr>
      </w:pPr>
    </w:p>
    <w:p w14:paraId="07930121" w14:textId="77777777" w:rsidR="00CF5DD4" w:rsidRDefault="00CF5DD4">
      <w:pPr>
        <w:pStyle w:val="bullet"/>
        <w:numPr>
          <w:ilvl w:val="0"/>
          <w:numId w:val="0"/>
        </w:numPr>
        <w:ind w:hanging="360"/>
        <w:jc w:val="both"/>
        <w:rPr>
          <w:rFonts w:ascii="Times New Roman" w:hAnsi="Times New Roman"/>
          <w:bCs/>
          <w:sz w:val="24"/>
          <w:szCs w:val="20"/>
          <w:lang w:val="ru-RU" w:eastAsia="ru-RU"/>
        </w:rPr>
      </w:pPr>
    </w:p>
    <w:p w14:paraId="2D9EFD72" w14:textId="77777777" w:rsidR="00CF5DD4" w:rsidRDefault="00CF5DD4">
      <w:pPr>
        <w:pStyle w:val="bullet"/>
        <w:numPr>
          <w:ilvl w:val="0"/>
          <w:numId w:val="0"/>
        </w:numPr>
        <w:ind w:hanging="360"/>
        <w:jc w:val="both"/>
        <w:rPr>
          <w:rFonts w:ascii="Times New Roman" w:hAnsi="Times New Roman"/>
          <w:bCs/>
          <w:sz w:val="24"/>
          <w:szCs w:val="20"/>
          <w:lang w:val="ru-RU" w:eastAsia="ru-RU"/>
        </w:rPr>
      </w:pPr>
    </w:p>
    <w:p w14:paraId="476DC991" w14:textId="77777777" w:rsidR="00CF5DD4" w:rsidRDefault="00CF5DD4">
      <w:pPr>
        <w:pStyle w:val="-2"/>
        <w:rPr>
          <w:lang w:eastAsia="ru-RU"/>
        </w:rPr>
      </w:pPr>
    </w:p>
    <w:p w14:paraId="59DAA0A2" w14:textId="77777777" w:rsidR="00CF5DD4" w:rsidRDefault="00CF5DD4">
      <w:pPr>
        <w:pStyle w:val="bullet"/>
        <w:numPr>
          <w:ilvl w:val="0"/>
          <w:numId w:val="0"/>
        </w:numPr>
        <w:ind w:hanging="360"/>
        <w:jc w:val="both"/>
        <w:rPr>
          <w:rFonts w:ascii="Times New Roman" w:hAnsi="Times New Roman"/>
          <w:bCs/>
          <w:sz w:val="24"/>
          <w:szCs w:val="20"/>
          <w:lang w:val="ru-RU" w:eastAsia="ru-RU"/>
        </w:rPr>
      </w:pPr>
    </w:p>
    <w:p w14:paraId="33514257" w14:textId="77777777" w:rsidR="00CF5DD4" w:rsidRDefault="00CF5DD4">
      <w:pPr>
        <w:pStyle w:val="bullet"/>
        <w:numPr>
          <w:ilvl w:val="0"/>
          <w:numId w:val="0"/>
        </w:numPr>
        <w:ind w:hanging="360"/>
        <w:jc w:val="both"/>
        <w:rPr>
          <w:rFonts w:ascii="Times New Roman" w:hAnsi="Times New Roman"/>
          <w:bCs/>
          <w:sz w:val="24"/>
          <w:szCs w:val="20"/>
          <w:lang w:val="ru-RU" w:eastAsia="ru-RU"/>
        </w:rPr>
      </w:pPr>
    </w:p>
    <w:p w14:paraId="4F6AD520" w14:textId="77777777" w:rsidR="00CF5DD4" w:rsidRDefault="00CF5DD4">
      <w:pPr>
        <w:pStyle w:val="bullet"/>
        <w:numPr>
          <w:ilvl w:val="0"/>
          <w:numId w:val="0"/>
        </w:numPr>
        <w:ind w:hanging="360"/>
        <w:jc w:val="both"/>
        <w:rPr>
          <w:rFonts w:ascii="Times New Roman" w:hAnsi="Times New Roman"/>
          <w:bCs/>
          <w:sz w:val="24"/>
          <w:szCs w:val="20"/>
          <w:lang w:val="ru-RU" w:eastAsia="ru-RU"/>
        </w:rPr>
      </w:pPr>
    </w:p>
    <w:p w14:paraId="507F1E71" w14:textId="77777777" w:rsidR="00CF5DD4" w:rsidRDefault="00CF5DD4">
      <w:pPr>
        <w:pStyle w:val="bullet"/>
        <w:numPr>
          <w:ilvl w:val="0"/>
          <w:numId w:val="0"/>
        </w:numPr>
        <w:ind w:hanging="360"/>
        <w:jc w:val="both"/>
        <w:rPr>
          <w:rFonts w:ascii="Times New Roman" w:hAnsi="Times New Roman"/>
          <w:bCs/>
          <w:sz w:val="24"/>
          <w:szCs w:val="20"/>
          <w:lang w:val="ru-RU" w:eastAsia="ru-RU"/>
        </w:rPr>
      </w:pPr>
    </w:p>
    <w:p w14:paraId="37BFAB85" w14:textId="77777777" w:rsidR="00CF5DD4" w:rsidRDefault="00CF5DD4">
      <w:pPr>
        <w:pStyle w:val="bullet"/>
        <w:numPr>
          <w:ilvl w:val="0"/>
          <w:numId w:val="0"/>
        </w:numPr>
        <w:ind w:hanging="360"/>
        <w:jc w:val="both"/>
        <w:rPr>
          <w:rFonts w:ascii="Times New Roman" w:hAnsi="Times New Roman"/>
          <w:bCs/>
          <w:sz w:val="24"/>
          <w:szCs w:val="20"/>
          <w:lang w:val="ru-RU" w:eastAsia="ru-RU"/>
        </w:rPr>
      </w:pPr>
    </w:p>
    <w:p w14:paraId="4F23D852" w14:textId="77777777" w:rsidR="00CF5DD4" w:rsidRDefault="00CF5DD4">
      <w:pPr>
        <w:pStyle w:val="bullet"/>
        <w:numPr>
          <w:ilvl w:val="0"/>
          <w:numId w:val="0"/>
        </w:numPr>
        <w:ind w:hanging="360"/>
        <w:jc w:val="both"/>
        <w:rPr>
          <w:rFonts w:ascii="Times New Roman" w:hAnsi="Times New Roman"/>
          <w:bCs/>
          <w:sz w:val="24"/>
          <w:szCs w:val="20"/>
          <w:lang w:val="ru-RU" w:eastAsia="ru-RU"/>
        </w:rPr>
      </w:pPr>
    </w:p>
    <w:p w14:paraId="2D2E94D0" w14:textId="77777777" w:rsidR="00CF5DD4" w:rsidRDefault="00CF5DD4">
      <w:pPr>
        <w:pStyle w:val="bullet"/>
        <w:numPr>
          <w:ilvl w:val="0"/>
          <w:numId w:val="0"/>
        </w:numPr>
        <w:ind w:hanging="360"/>
        <w:jc w:val="both"/>
        <w:rPr>
          <w:rFonts w:ascii="Times New Roman" w:hAnsi="Times New Roman"/>
          <w:bCs/>
          <w:sz w:val="24"/>
          <w:szCs w:val="20"/>
          <w:lang w:val="ru-RU" w:eastAsia="ru-RU"/>
        </w:rPr>
      </w:pPr>
    </w:p>
    <w:p w14:paraId="6F0FACED" w14:textId="77777777" w:rsidR="00CF5DD4" w:rsidRDefault="00CF5DD4">
      <w:pPr>
        <w:pStyle w:val="bullet"/>
        <w:numPr>
          <w:ilvl w:val="0"/>
          <w:numId w:val="0"/>
        </w:numPr>
        <w:ind w:hanging="360"/>
        <w:jc w:val="both"/>
        <w:rPr>
          <w:rFonts w:ascii="Times New Roman" w:hAnsi="Times New Roman"/>
          <w:bCs/>
          <w:sz w:val="24"/>
          <w:szCs w:val="20"/>
          <w:lang w:val="ru-RU" w:eastAsia="ru-RU"/>
        </w:rPr>
      </w:pPr>
    </w:p>
    <w:p w14:paraId="4769F73C" w14:textId="77777777" w:rsidR="00CF5DD4" w:rsidRDefault="00CF5DD4">
      <w:pPr>
        <w:pStyle w:val="bullet"/>
        <w:numPr>
          <w:ilvl w:val="0"/>
          <w:numId w:val="0"/>
        </w:numPr>
        <w:jc w:val="both"/>
        <w:rPr>
          <w:rFonts w:ascii="Times New Roman" w:hAnsi="Times New Roman"/>
          <w:bCs/>
          <w:sz w:val="24"/>
          <w:szCs w:val="20"/>
          <w:lang w:val="ru-RU" w:eastAsia="ru-RU"/>
        </w:rPr>
      </w:pPr>
    </w:p>
    <w:p w14:paraId="473E8B71" w14:textId="77777777" w:rsidR="00CF5DD4" w:rsidRDefault="009321EE">
      <w:pPr>
        <w:pStyle w:val="bullet"/>
        <w:numPr>
          <w:ilvl w:val="0"/>
          <w:numId w:val="0"/>
        </w:numPr>
        <w:ind w:firstLine="709"/>
        <w:jc w:val="both"/>
        <w:rPr>
          <w:rFonts w:ascii="Times New Roman" w:hAnsi="Times New Roman"/>
          <w:b/>
          <w:bCs/>
          <w:sz w:val="24"/>
          <w:szCs w:val="20"/>
          <w:lang w:val="ru-RU" w:eastAsia="ru-RU"/>
        </w:rPr>
      </w:pPr>
      <w:r>
        <w:rPr>
          <w:rFonts w:ascii="Times New Roman" w:hAnsi="Times New Roman"/>
          <w:b/>
          <w:bCs/>
          <w:sz w:val="24"/>
          <w:szCs w:val="20"/>
          <w:lang w:val="ru-RU" w:eastAsia="ru-RU"/>
        </w:rPr>
        <w:t>ИСПОЛЬЗУЕМЫЕ СОКРАЩЕНИЯ</w:t>
      </w:r>
    </w:p>
    <w:p w14:paraId="4578554D" w14:textId="77777777" w:rsidR="00CF5DD4" w:rsidRDefault="009321EE">
      <w:pPr>
        <w:pStyle w:val="bullet"/>
        <w:numPr>
          <w:ilvl w:val="0"/>
          <w:numId w:val="5"/>
        </w:numPr>
        <w:tabs>
          <w:tab w:val="left" w:pos="284"/>
        </w:tabs>
        <w:ind w:left="0" w:firstLine="0"/>
        <w:jc w:val="both"/>
        <w:rPr>
          <w:rFonts w:ascii="Times New Roman" w:eastAsia="Segoe UI" w:hAnsi="Times New Roman"/>
          <w:sz w:val="28"/>
          <w:szCs w:val="28"/>
          <w:lang w:val="ru-RU" w:bidi="en-US"/>
        </w:rPr>
      </w:pPr>
      <w:r>
        <w:rPr>
          <w:rFonts w:ascii="Times New Roman" w:eastAsia="Segoe UI" w:hAnsi="Times New Roman"/>
          <w:sz w:val="28"/>
          <w:szCs w:val="28"/>
          <w:lang w:val="ru-RU" w:bidi="en-US"/>
        </w:rPr>
        <w:t>ФГОС – Федеральный государственный образовательный стандарт</w:t>
      </w:r>
    </w:p>
    <w:p w14:paraId="346D505A" w14:textId="77777777" w:rsidR="00CF5DD4" w:rsidRDefault="009321EE">
      <w:pPr>
        <w:pStyle w:val="bullet"/>
        <w:numPr>
          <w:ilvl w:val="0"/>
          <w:numId w:val="5"/>
        </w:numPr>
        <w:tabs>
          <w:tab w:val="left" w:pos="284"/>
        </w:tabs>
        <w:ind w:left="0" w:firstLine="0"/>
        <w:jc w:val="both"/>
        <w:rPr>
          <w:rFonts w:ascii="Times New Roman" w:eastAsia="Segoe UI" w:hAnsi="Times New Roman"/>
          <w:sz w:val="28"/>
          <w:szCs w:val="28"/>
          <w:lang w:val="ru-RU" w:bidi="en-US"/>
        </w:rPr>
      </w:pPr>
      <w:r>
        <w:rPr>
          <w:rFonts w:ascii="Times New Roman" w:eastAsia="Segoe UI" w:hAnsi="Times New Roman"/>
          <w:sz w:val="28"/>
          <w:szCs w:val="28"/>
          <w:lang w:val="ru-RU" w:bidi="en-US"/>
        </w:rPr>
        <w:t>ПС – Профессиональный стандарт</w:t>
      </w:r>
    </w:p>
    <w:p w14:paraId="60B05D51" w14:textId="77777777" w:rsidR="00CF5DD4" w:rsidRDefault="009321EE">
      <w:pPr>
        <w:pStyle w:val="bullet"/>
        <w:numPr>
          <w:ilvl w:val="0"/>
          <w:numId w:val="5"/>
        </w:numPr>
        <w:tabs>
          <w:tab w:val="left" w:pos="284"/>
        </w:tabs>
        <w:ind w:left="0" w:firstLine="0"/>
        <w:jc w:val="both"/>
        <w:rPr>
          <w:rFonts w:ascii="Times New Roman" w:eastAsia="Segoe UI" w:hAnsi="Times New Roman"/>
          <w:sz w:val="28"/>
          <w:szCs w:val="28"/>
          <w:lang w:val="ru-RU" w:bidi="en-US"/>
        </w:rPr>
      </w:pPr>
      <w:r>
        <w:rPr>
          <w:rFonts w:ascii="Times New Roman" w:eastAsia="Segoe UI" w:hAnsi="Times New Roman"/>
          <w:sz w:val="28"/>
          <w:szCs w:val="28"/>
          <w:lang w:val="ru-RU" w:bidi="en-US"/>
        </w:rPr>
        <w:t>КЗ – Конкурсное задание</w:t>
      </w:r>
    </w:p>
    <w:p w14:paraId="68F8D759" w14:textId="77777777" w:rsidR="00CF5DD4" w:rsidRDefault="009321EE">
      <w:pPr>
        <w:pStyle w:val="bullet"/>
        <w:numPr>
          <w:ilvl w:val="0"/>
          <w:numId w:val="5"/>
        </w:numPr>
        <w:tabs>
          <w:tab w:val="left" w:pos="284"/>
        </w:tabs>
        <w:ind w:left="0" w:firstLine="0"/>
        <w:jc w:val="both"/>
        <w:rPr>
          <w:rFonts w:ascii="Times New Roman" w:eastAsia="Segoe UI" w:hAnsi="Times New Roman"/>
          <w:sz w:val="28"/>
          <w:szCs w:val="28"/>
          <w:lang w:val="ru-RU" w:bidi="en-US"/>
        </w:rPr>
      </w:pPr>
      <w:r>
        <w:rPr>
          <w:rFonts w:ascii="Times New Roman" w:eastAsia="Segoe UI" w:hAnsi="Times New Roman"/>
          <w:sz w:val="28"/>
          <w:szCs w:val="28"/>
          <w:lang w:val="ru-RU" w:bidi="en-US"/>
        </w:rPr>
        <w:t>ИЛ – Инфраструктурный лист</w:t>
      </w:r>
    </w:p>
    <w:p w14:paraId="2D6A52E4" w14:textId="77777777" w:rsidR="00CF5DD4" w:rsidRDefault="009321EE">
      <w:pPr>
        <w:pStyle w:val="bullet"/>
        <w:numPr>
          <w:ilvl w:val="0"/>
          <w:numId w:val="5"/>
        </w:numPr>
        <w:tabs>
          <w:tab w:val="left" w:pos="284"/>
        </w:tabs>
        <w:ind w:left="0" w:firstLine="0"/>
        <w:jc w:val="both"/>
        <w:rPr>
          <w:rFonts w:ascii="Times New Roman" w:eastAsia="Segoe UI" w:hAnsi="Times New Roman"/>
          <w:sz w:val="28"/>
          <w:szCs w:val="28"/>
          <w:lang w:val="ru-RU" w:bidi="en-US"/>
        </w:rPr>
      </w:pPr>
      <w:r>
        <w:rPr>
          <w:rFonts w:ascii="Times New Roman" w:eastAsia="Segoe UI" w:hAnsi="Times New Roman"/>
          <w:sz w:val="28"/>
          <w:szCs w:val="28"/>
          <w:lang w:val="ru-RU" w:bidi="en-US"/>
        </w:rPr>
        <w:t xml:space="preserve">ДВ - </w:t>
      </w:r>
      <w:r>
        <w:rPr>
          <w:rFonts w:ascii="Times New Roman" w:hAnsi="Times New Roman"/>
          <w:bCs/>
          <w:i/>
          <w:sz w:val="28"/>
          <w:szCs w:val="28"/>
          <w:lang w:val="ru-RU" w:eastAsia="ru-RU"/>
        </w:rPr>
        <w:t xml:space="preserve">дефектная ведомость </w:t>
      </w:r>
    </w:p>
    <w:p w14:paraId="62FABB55" w14:textId="77777777" w:rsidR="00CF5DD4" w:rsidRDefault="009321EE">
      <w:pPr>
        <w:pStyle w:val="bullet"/>
        <w:numPr>
          <w:ilvl w:val="0"/>
          <w:numId w:val="5"/>
        </w:numPr>
        <w:tabs>
          <w:tab w:val="left" w:pos="284"/>
        </w:tabs>
        <w:ind w:left="0" w:firstLine="0"/>
        <w:jc w:val="both"/>
        <w:rPr>
          <w:rFonts w:ascii="Times New Roman" w:eastAsia="Segoe UI" w:hAnsi="Times New Roman"/>
          <w:sz w:val="28"/>
          <w:szCs w:val="28"/>
          <w:lang w:val="ru-RU" w:bidi="en-US"/>
        </w:rPr>
      </w:pPr>
      <w:r>
        <w:rPr>
          <w:rFonts w:ascii="Times New Roman" w:eastAsia="Segoe UI" w:hAnsi="Times New Roman"/>
          <w:sz w:val="28"/>
          <w:szCs w:val="28"/>
          <w:lang w:val="ru-RU" w:bidi="en-US"/>
        </w:rPr>
        <w:t xml:space="preserve">ТЗ - </w:t>
      </w:r>
      <w:r>
        <w:rPr>
          <w:rFonts w:ascii="Times New Roman" w:hAnsi="Times New Roman"/>
          <w:bCs/>
          <w:i/>
          <w:sz w:val="28"/>
          <w:szCs w:val="28"/>
          <w:lang w:val="ru-RU" w:eastAsia="ru-RU"/>
        </w:rPr>
        <w:t xml:space="preserve">техническое задание </w:t>
      </w:r>
    </w:p>
    <w:p w14:paraId="47F1A929" w14:textId="77777777" w:rsidR="00CF5DD4" w:rsidRDefault="009321EE">
      <w:pPr>
        <w:pStyle w:val="bullet"/>
        <w:numPr>
          <w:ilvl w:val="0"/>
          <w:numId w:val="5"/>
        </w:numPr>
        <w:tabs>
          <w:tab w:val="left" w:pos="284"/>
        </w:tabs>
        <w:ind w:left="0" w:firstLine="0"/>
        <w:jc w:val="both"/>
        <w:rPr>
          <w:rFonts w:ascii="Times New Roman" w:eastAsia="Segoe UI" w:hAnsi="Times New Roman"/>
          <w:sz w:val="28"/>
          <w:szCs w:val="28"/>
          <w:lang w:val="ru-RU" w:bidi="en-US"/>
        </w:rPr>
      </w:pPr>
      <w:r>
        <w:rPr>
          <w:rFonts w:ascii="Times New Roman" w:eastAsia="Segoe UI" w:hAnsi="Times New Roman"/>
          <w:sz w:val="28"/>
          <w:szCs w:val="28"/>
          <w:lang w:val="ru-RU" w:bidi="en-US"/>
        </w:rPr>
        <w:t xml:space="preserve">ТК - </w:t>
      </w:r>
      <w:r>
        <w:rPr>
          <w:rFonts w:ascii="Times New Roman" w:hAnsi="Times New Roman"/>
          <w:bCs/>
          <w:i/>
          <w:sz w:val="28"/>
          <w:szCs w:val="28"/>
          <w:lang w:val="ru-RU" w:eastAsia="ru-RU"/>
        </w:rPr>
        <w:t>– технологическая карта</w:t>
      </w:r>
    </w:p>
    <w:p w14:paraId="1CF35859" w14:textId="77777777" w:rsidR="00CF5DD4" w:rsidRDefault="00CF5DD4">
      <w:pPr>
        <w:pStyle w:val="bullet"/>
        <w:numPr>
          <w:ilvl w:val="0"/>
          <w:numId w:val="0"/>
        </w:numPr>
        <w:ind w:firstLine="709"/>
        <w:jc w:val="both"/>
        <w:rPr>
          <w:rFonts w:ascii="Times New Roman" w:hAnsi="Times New Roman"/>
          <w:b/>
          <w:bCs/>
          <w:sz w:val="24"/>
          <w:szCs w:val="20"/>
          <w:lang w:val="ru-RU" w:eastAsia="ru-RU"/>
        </w:rPr>
      </w:pPr>
    </w:p>
    <w:p w14:paraId="3E9108A0" w14:textId="77777777" w:rsidR="00CF5DD4" w:rsidRDefault="009321EE">
      <w:pPr>
        <w:spacing w:after="0" w:line="240" w:lineRule="auto"/>
        <w:jc w:val="both"/>
        <w:rPr>
          <w:rFonts w:ascii="Times New Roman" w:hAnsi="Times New Roman" w:cs="Times New Roman"/>
          <w:b/>
          <w:bCs/>
        </w:rPr>
      </w:pPr>
      <w:r>
        <w:rPr>
          <w:rFonts w:ascii="Times New Roman" w:hAnsi="Times New Roman" w:cs="Times New Roman"/>
          <w:b/>
          <w:bCs/>
        </w:rPr>
        <w:br w:type="page"/>
      </w:r>
    </w:p>
    <w:p w14:paraId="5D04C81A" w14:textId="77777777" w:rsidR="00CF5DD4" w:rsidRDefault="009321EE">
      <w:pPr>
        <w:pStyle w:val="-1"/>
        <w:spacing w:after="0"/>
        <w:jc w:val="center"/>
        <w:rPr>
          <w:rFonts w:ascii="Times New Roman" w:hAnsi="Times New Roman"/>
          <w:color w:val="auto"/>
          <w:sz w:val="34"/>
          <w:szCs w:val="34"/>
        </w:rPr>
      </w:pPr>
      <w:bookmarkStart w:id="0" w:name="_Toc152765290"/>
      <w:bookmarkStart w:id="1" w:name="_Toc124422965"/>
      <w:r>
        <w:rPr>
          <w:rFonts w:ascii="Times New Roman" w:hAnsi="Times New Roman"/>
          <w:color w:val="auto"/>
          <w:sz w:val="28"/>
          <w:szCs w:val="28"/>
        </w:rPr>
        <w:lastRenderedPageBreak/>
        <w:t>1.</w:t>
      </w:r>
      <w:r>
        <w:rPr>
          <w:rFonts w:ascii="Times New Roman" w:hAnsi="Times New Roman"/>
          <w:color w:val="auto"/>
          <w:sz w:val="34"/>
          <w:szCs w:val="34"/>
        </w:rPr>
        <w:t xml:space="preserve"> </w:t>
      </w:r>
      <w:r>
        <w:rPr>
          <w:rFonts w:ascii="Times New Roman" w:hAnsi="Times New Roman"/>
          <w:color w:val="auto"/>
          <w:sz w:val="28"/>
          <w:szCs w:val="28"/>
        </w:rPr>
        <w:t>ОСНОВНЫЕ ТРЕБОВАНИЯ КОМПЕТЕНЦИИ</w:t>
      </w:r>
      <w:bookmarkEnd w:id="0"/>
      <w:bookmarkEnd w:id="1"/>
    </w:p>
    <w:p w14:paraId="1B7D6F74" w14:textId="77777777" w:rsidR="00CF5DD4" w:rsidRDefault="009321EE">
      <w:pPr>
        <w:pStyle w:val="-2"/>
        <w:spacing w:after="240"/>
        <w:jc w:val="center"/>
        <w:rPr>
          <w:rFonts w:ascii="Times New Roman" w:hAnsi="Times New Roman"/>
          <w:sz w:val="24"/>
        </w:rPr>
      </w:pPr>
      <w:bookmarkStart w:id="2" w:name="_Toc124422966"/>
      <w:bookmarkStart w:id="3" w:name="_Toc152765291"/>
      <w:r>
        <w:rPr>
          <w:rFonts w:ascii="Times New Roman" w:hAnsi="Times New Roman"/>
          <w:sz w:val="24"/>
        </w:rPr>
        <w:t>1.1. ОБЩИЕ СВЕДЕНИЯ О ТРЕБОВАНИЯХ КОМПЕТЕНЦИИ</w:t>
      </w:r>
      <w:bookmarkEnd w:id="2"/>
      <w:bookmarkEnd w:id="3"/>
    </w:p>
    <w:p w14:paraId="36297F19" w14:textId="77777777" w:rsidR="00CF5DD4" w:rsidRDefault="009321E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Требования компетенции (ТК) «Слесарная работа с металлом» определяют знания, умения, навыки и трудовые функции, которые лежат в основе наиболее актуальных требований работодателей отрасли. </w:t>
      </w:r>
    </w:p>
    <w:p w14:paraId="70FDA045" w14:textId="77777777" w:rsidR="00CF5DD4" w:rsidRDefault="009321E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Целью соревнований по компетенции является демонстрация лучших практик и высокого уровня выполнения работы по соответствующей рабочей специальности или профессии. </w:t>
      </w:r>
    </w:p>
    <w:p w14:paraId="4CFA6E21" w14:textId="77777777" w:rsidR="00CF5DD4" w:rsidRDefault="009321E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Требования компетенции являются руководством для подготовки конкурентоспособных, высококвалифицированных специалистов / рабочих и участия их в конкурсах профессионального мастерства.</w:t>
      </w:r>
    </w:p>
    <w:p w14:paraId="3E5FB397" w14:textId="77777777" w:rsidR="00CF5DD4" w:rsidRDefault="009321E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соревнованиях по компетенции проверка знаний, умений, навыков и трудовых функций осуществляется посредством оценки выполнения практической работы. </w:t>
      </w:r>
    </w:p>
    <w:p w14:paraId="78798C42" w14:textId="77777777" w:rsidR="00CF5DD4" w:rsidRDefault="009321E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Требования компетенции разделены на четкие разделы с номерами и заголовками, каждому разделу назначен процент относительной важности, сумма которых составляет 100.</w:t>
      </w:r>
    </w:p>
    <w:p w14:paraId="6A06A919" w14:textId="77777777" w:rsidR="00CF5DD4" w:rsidRDefault="009321EE">
      <w:pPr>
        <w:pStyle w:val="-2"/>
        <w:spacing w:after="240"/>
        <w:jc w:val="center"/>
        <w:rPr>
          <w:rFonts w:ascii="Times New Roman" w:hAnsi="Times New Roman"/>
          <w:sz w:val="24"/>
        </w:rPr>
      </w:pPr>
      <w:bookmarkStart w:id="4" w:name="_Toc124422967"/>
      <w:bookmarkStart w:id="5" w:name="_Toc152765292"/>
      <w:r>
        <w:rPr>
          <w:rFonts w:ascii="Times New Roman" w:hAnsi="Times New Roman"/>
          <w:sz w:val="24"/>
        </w:rPr>
        <w:t>1.2. ПЕРЕЧЕНЬ ПРОФЕССИОНАЛЬНЫХ ЗАДАЧ СПЕЦИАЛИСТА ПО КОМПЕТЕНЦИИ «Слесарная работа с металлом»</w:t>
      </w:r>
      <w:bookmarkEnd w:id="4"/>
      <w:bookmarkEnd w:id="5"/>
    </w:p>
    <w:p w14:paraId="1C921E4B" w14:textId="77777777" w:rsidR="00CF5DD4" w:rsidRDefault="009321EE">
      <w:pPr>
        <w:spacing w:after="0" w:line="240" w:lineRule="auto"/>
        <w:jc w:val="right"/>
        <w:rPr>
          <w:rFonts w:ascii="Times New Roman" w:hAnsi="Times New Roman" w:cs="Times New Roman"/>
          <w:i/>
          <w:iCs/>
          <w:sz w:val="20"/>
          <w:szCs w:val="20"/>
        </w:rPr>
      </w:pPr>
      <w:r>
        <w:rPr>
          <w:rFonts w:ascii="Times New Roman" w:hAnsi="Times New Roman" w:cs="Times New Roman"/>
          <w:i/>
          <w:iCs/>
          <w:sz w:val="20"/>
          <w:szCs w:val="20"/>
        </w:rPr>
        <w:t>Таблица №1</w:t>
      </w:r>
    </w:p>
    <w:p w14:paraId="2CA0E08A" w14:textId="77777777" w:rsidR="00CF5DD4" w:rsidRDefault="00CF5DD4">
      <w:pPr>
        <w:spacing w:after="0" w:line="240" w:lineRule="auto"/>
        <w:jc w:val="right"/>
        <w:rPr>
          <w:rFonts w:ascii="Times New Roman" w:hAnsi="Times New Roman" w:cs="Times New Roman"/>
          <w:i/>
          <w:iCs/>
          <w:sz w:val="20"/>
          <w:szCs w:val="20"/>
        </w:rPr>
      </w:pPr>
    </w:p>
    <w:p w14:paraId="32D2D7F0" w14:textId="77777777" w:rsidR="00CF5DD4" w:rsidRDefault="009321EE">
      <w:pPr>
        <w:spacing w:after="0" w:line="240" w:lineRule="auto"/>
        <w:jc w:val="center"/>
        <w:rPr>
          <w:rFonts w:ascii="Times New Roman" w:hAnsi="Times New Roman"/>
          <w:b/>
          <w:bCs/>
          <w:color w:val="000000"/>
          <w:sz w:val="28"/>
          <w:szCs w:val="28"/>
        </w:rPr>
      </w:pPr>
      <w:r>
        <w:rPr>
          <w:rFonts w:ascii="Times New Roman" w:hAnsi="Times New Roman"/>
          <w:b/>
          <w:bCs/>
          <w:color w:val="000000"/>
          <w:sz w:val="28"/>
          <w:szCs w:val="28"/>
        </w:rPr>
        <w:t>Перечень профессиональных задач специалиста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0"/>
        <w:gridCol w:w="7719"/>
        <w:gridCol w:w="1280"/>
      </w:tblGrid>
      <w:tr w:rsidR="00CF5DD4" w14:paraId="4304D705" w14:textId="77777777">
        <w:trPr>
          <w:trHeight w:val="623"/>
          <w:tblHeader/>
        </w:trPr>
        <w:tc>
          <w:tcPr>
            <w:tcW w:w="330" w:type="pct"/>
            <w:shd w:val="clear" w:color="auto" w:fill="92D050"/>
            <w:vAlign w:val="center"/>
          </w:tcPr>
          <w:p w14:paraId="5DB2E8CE" w14:textId="77777777" w:rsidR="00CF5DD4" w:rsidRDefault="009321EE">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п/п</w:t>
            </w:r>
          </w:p>
        </w:tc>
        <w:tc>
          <w:tcPr>
            <w:tcW w:w="4011" w:type="pct"/>
            <w:shd w:val="clear" w:color="auto" w:fill="92D050"/>
            <w:vAlign w:val="center"/>
          </w:tcPr>
          <w:p w14:paraId="3399FFC7" w14:textId="77777777" w:rsidR="00CF5DD4" w:rsidRDefault="009321EE">
            <w:pPr>
              <w:jc w:val="center"/>
              <w:rPr>
                <w:rFonts w:ascii="Times New Roman" w:hAnsi="Times New Roman" w:cs="Times New Roman"/>
                <w:b/>
                <w:color w:val="000000" w:themeColor="text1"/>
                <w:sz w:val="24"/>
                <w:szCs w:val="24"/>
                <w:highlight w:val="green"/>
              </w:rPr>
            </w:pPr>
            <w:r>
              <w:rPr>
                <w:rFonts w:ascii="Times New Roman" w:hAnsi="Times New Roman" w:cs="Times New Roman"/>
                <w:b/>
                <w:color w:val="000000" w:themeColor="text1"/>
                <w:sz w:val="24"/>
                <w:szCs w:val="24"/>
              </w:rPr>
              <w:t>Раздел</w:t>
            </w:r>
          </w:p>
        </w:tc>
        <w:tc>
          <w:tcPr>
            <w:tcW w:w="659" w:type="pct"/>
            <w:shd w:val="clear" w:color="auto" w:fill="92D050"/>
            <w:vAlign w:val="center"/>
          </w:tcPr>
          <w:p w14:paraId="35F64013" w14:textId="77777777" w:rsidR="00CF5DD4" w:rsidRDefault="009321EE">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Важность в %</w:t>
            </w:r>
          </w:p>
        </w:tc>
      </w:tr>
      <w:tr w:rsidR="00CF5DD4" w14:paraId="4751A749" w14:textId="77777777">
        <w:tc>
          <w:tcPr>
            <w:tcW w:w="330" w:type="pct"/>
            <w:vMerge w:val="restart"/>
            <w:shd w:val="clear" w:color="auto" w:fill="BFBFBF" w:themeFill="background1" w:themeFillShade="BF"/>
            <w:vAlign w:val="center"/>
          </w:tcPr>
          <w:p w14:paraId="2BB9A48C" w14:textId="77777777" w:rsidR="00CF5DD4" w:rsidRDefault="009321EE">
            <w:pPr>
              <w:jc w:val="center"/>
              <w:rPr>
                <w:rFonts w:ascii="Times New Roman" w:hAnsi="Times New Roman" w:cs="Times New Roman"/>
                <w:sz w:val="24"/>
                <w:szCs w:val="24"/>
              </w:rPr>
            </w:pPr>
            <w:r>
              <w:rPr>
                <w:rFonts w:ascii="Times New Roman" w:hAnsi="Times New Roman" w:cs="Times New Roman"/>
                <w:sz w:val="24"/>
                <w:szCs w:val="24"/>
              </w:rPr>
              <w:t>1</w:t>
            </w:r>
          </w:p>
        </w:tc>
        <w:tc>
          <w:tcPr>
            <w:tcW w:w="4011" w:type="pct"/>
            <w:shd w:val="clear" w:color="auto" w:fill="auto"/>
            <w:vAlign w:val="center"/>
          </w:tcPr>
          <w:p w14:paraId="0BEA5E83" w14:textId="77777777" w:rsidR="00CF5DD4" w:rsidRDefault="009321EE">
            <w:pPr>
              <w:spacing w:after="0" w:line="24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ОХРАНА ТРУДА  </w:t>
            </w:r>
          </w:p>
        </w:tc>
        <w:tc>
          <w:tcPr>
            <w:tcW w:w="659" w:type="pct"/>
            <w:shd w:val="clear" w:color="auto" w:fill="auto"/>
            <w:vAlign w:val="center"/>
          </w:tcPr>
          <w:p w14:paraId="39387E4A" w14:textId="77777777" w:rsidR="00CF5DD4" w:rsidRDefault="009321EE">
            <w:pPr>
              <w:jc w:val="center"/>
              <w:rPr>
                <w:rFonts w:ascii="Times New Roman" w:hAnsi="Times New Roman" w:cs="Times New Roman"/>
                <w:b/>
                <w:sz w:val="24"/>
                <w:szCs w:val="24"/>
              </w:rPr>
            </w:pPr>
            <w:r>
              <w:rPr>
                <w:rFonts w:ascii="Times New Roman" w:hAnsi="Times New Roman" w:cs="Times New Roman"/>
                <w:b/>
                <w:sz w:val="24"/>
                <w:szCs w:val="24"/>
              </w:rPr>
              <w:t>5</w:t>
            </w:r>
          </w:p>
        </w:tc>
      </w:tr>
      <w:tr w:rsidR="00CF5DD4" w14:paraId="01EA1B6D" w14:textId="77777777">
        <w:tc>
          <w:tcPr>
            <w:tcW w:w="330" w:type="pct"/>
            <w:vMerge/>
            <w:shd w:val="clear" w:color="auto" w:fill="BFBFBF" w:themeFill="background1" w:themeFillShade="BF"/>
            <w:vAlign w:val="center"/>
          </w:tcPr>
          <w:p w14:paraId="228B8386" w14:textId="77777777" w:rsidR="00CF5DD4" w:rsidRDefault="00CF5DD4">
            <w:pPr>
              <w:jc w:val="center"/>
              <w:rPr>
                <w:rFonts w:ascii="Times New Roman" w:hAnsi="Times New Roman" w:cs="Times New Roman"/>
                <w:sz w:val="24"/>
                <w:szCs w:val="24"/>
              </w:rPr>
            </w:pPr>
          </w:p>
        </w:tc>
        <w:tc>
          <w:tcPr>
            <w:tcW w:w="4011" w:type="pct"/>
            <w:shd w:val="clear" w:color="auto" w:fill="auto"/>
            <w:vAlign w:val="center"/>
          </w:tcPr>
          <w:p w14:paraId="5D4163A6" w14:textId="77777777" w:rsidR="00CF5DD4" w:rsidRDefault="009321EE">
            <w:pPr>
              <w:spacing w:after="0" w:line="240" w:lineRule="auto"/>
              <w:rPr>
                <w:rFonts w:ascii="Times New Roman" w:eastAsia="Calibri" w:hAnsi="Times New Roman" w:cs="Times New Roman"/>
                <w:sz w:val="24"/>
                <w:szCs w:val="24"/>
              </w:rPr>
            </w:pPr>
            <w:r>
              <w:rPr>
                <w:rFonts w:ascii="Times New Roman" w:hAnsi="Times New Roman" w:cs="Times New Roman"/>
                <w:sz w:val="24"/>
                <w:szCs w:val="24"/>
              </w:rPr>
              <w:t>-</w:t>
            </w:r>
            <w:r>
              <w:rPr>
                <w:rFonts w:ascii="Times New Roman" w:eastAsia="Calibri" w:hAnsi="Times New Roman" w:cs="Times New Roman"/>
                <w:b/>
                <w:sz w:val="24"/>
                <w:szCs w:val="24"/>
              </w:rPr>
              <w:t xml:space="preserve"> Специалист должен знать и понимать</w:t>
            </w:r>
            <w:r>
              <w:rPr>
                <w:rFonts w:ascii="Times New Roman" w:eastAsia="Calibri" w:hAnsi="Times New Roman" w:cs="Times New Roman"/>
                <w:sz w:val="24"/>
                <w:szCs w:val="24"/>
              </w:rPr>
              <w:t>:</w:t>
            </w:r>
          </w:p>
          <w:p w14:paraId="3098CB72"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Действующие правила по технике безопасности и рекомендации по охране труда используемые в современной машиностроительной отрасли:</w:t>
            </w:r>
          </w:p>
          <w:p w14:paraId="70C19CB8"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оказание первой помощи при возможных травмах</w:t>
            </w:r>
          </w:p>
          <w:p w14:paraId="4EA6238C"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на рабочем месте</w:t>
            </w:r>
          </w:p>
        </w:tc>
        <w:tc>
          <w:tcPr>
            <w:tcW w:w="659" w:type="pct"/>
            <w:shd w:val="clear" w:color="auto" w:fill="auto"/>
            <w:vAlign w:val="center"/>
          </w:tcPr>
          <w:p w14:paraId="56AE907E" w14:textId="77777777" w:rsidR="00CF5DD4" w:rsidRDefault="00CF5DD4">
            <w:pPr>
              <w:jc w:val="center"/>
              <w:rPr>
                <w:rFonts w:ascii="Times New Roman" w:hAnsi="Times New Roman" w:cs="Times New Roman"/>
                <w:sz w:val="24"/>
                <w:szCs w:val="24"/>
              </w:rPr>
            </w:pPr>
          </w:p>
        </w:tc>
      </w:tr>
      <w:tr w:rsidR="00CF5DD4" w14:paraId="5A75133F" w14:textId="77777777">
        <w:tc>
          <w:tcPr>
            <w:tcW w:w="330" w:type="pct"/>
            <w:vMerge/>
            <w:shd w:val="clear" w:color="auto" w:fill="BFBFBF" w:themeFill="background1" w:themeFillShade="BF"/>
            <w:vAlign w:val="center"/>
          </w:tcPr>
          <w:p w14:paraId="0D2ADC6C" w14:textId="77777777" w:rsidR="00CF5DD4" w:rsidRDefault="00CF5DD4">
            <w:pPr>
              <w:jc w:val="center"/>
              <w:rPr>
                <w:rFonts w:ascii="Times New Roman" w:hAnsi="Times New Roman" w:cs="Times New Roman"/>
                <w:sz w:val="24"/>
                <w:szCs w:val="24"/>
              </w:rPr>
            </w:pPr>
          </w:p>
        </w:tc>
        <w:tc>
          <w:tcPr>
            <w:tcW w:w="4011" w:type="pct"/>
            <w:shd w:val="clear" w:color="auto" w:fill="auto"/>
            <w:vAlign w:val="center"/>
          </w:tcPr>
          <w:p w14:paraId="4056DB13" w14:textId="77777777" w:rsidR="00CF5DD4" w:rsidRDefault="009321EE">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Специалист должен знать и уметь:</w:t>
            </w:r>
          </w:p>
          <w:p w14:paraId="5F1F4F71"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эксплуатировать безопасную рабочую среду в отношении себя, работать с коллегами и любым внешним персоналом;</w:t>
            </w:r>
          </w:p>
          <w:p w14:paraId="4F379404"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lastRenderedPageBreak/>
              <w:t>- выбирать, содержать в порядке защитную рабочую одежду;</w:t>
            </w:r>
          </w:p>
          <w:p w14:paraId="223641DC"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безопасно обрабатывать и работать с материалом, чтобы как меньше загрязнять окружающую среду;</w:t>
            </w:r>
          </w:p>
          <w:p w14:paraId="168957B0"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подготовить материалы для маркировки, вырезания, формовки и сборки;</w:t>
            </w:r>
          </w:p>
          <w:p w14:paraId="2DF5A858"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Поддерживать состояние рабочего места в соответствии с требованиями охраны труда, пожарной, промышленной и экологической безопасности</w:t>
            </w:r>
          </w:p>
          <w:p w14:paraId="444814A8" w14:textId="77777777" w:rsidR="00CF5DD4" w:rsidRDefault="009321EE">
            <w:pPr>
              <w:jc w:val="both"/>
              <w:rPr>
                <w:rFonts w:ascii="Times New Roman" w:hAnsi="Times New Roman" w:cs="Times New Roman"/>
                <w:sz w:val="24"/>
                <w:szCs w:val="24"/>
              </w:rPr>
            </w:pPr>
            <w:r>
              <w:rPr>
                <w:rFonts w:ascii="Times New Roman" w:eastAsia="Calibri" w:hAnsi="Times New Roman" w:cs="Times New Roman"/>
                <w:sz w:val="24"/>
                <w:szCs w:val="24"/>
              </w:rPr>
              <w:t>- Применять средства индивидуальной и коллективной защиты при выполнении сборочных работ</w:t>
            </w:r>
          </w:p>
        </w:tc>
        <w:tc>
          <w:tcPr>
            <w:tcW w:w="659" w:type="pct"/>
            <w:shd w:val="clear" w:color="auto" w:fill="auto"/>
            <w:vAlign w:val="center"/>
          </w:tcPr>
          <w:p w14:paraId="1C4D3EF6" w14:textId="77777777" w:rsidR="00CF5DD4" w:rsidRDefault="00CF5DD4">
            <w:pPr>
              <w:jc w:val="center"/>
              <w:rPr>
                <w:rFonts w:ascii="Times New Roman" w:hAnsi="Times New Roman" w:cs="Times New Roman"/>
                <w:sz w:val="24"/>
                <w:szCs w:val="24"/>
              </w:rPr>
            </w:pPr>
          </w:p>
        </w:tc>
      </w:tr>
      <w:tr w:rsidR="00CF5DD4" w14:paraId="5EF47B54" w14:textId="77777777">
        <w:trPr>
          <w:trHeight w:val="375"/>
        </w:trPr>
        <w:tc>
          <w:tcPr>
            <w:tcW w:w="330" w:type="pct"/>
            <w:tcBorders>
              <w:bottom w:val="single" w:sz="4" w:space="0" w:color="auto"/>
            </w:tcBorders>
            <w:shd w:val="clear" w:color="auto" w:fill="BFBFBF" w:themeFill="background1" w:themeFillShade="BF"/>
            <w:vAlign w:val="center"/>
          </w:tcPr>
          <w:p w14:paraId="58703459" w14:textId="77777777" w:rsidR="00CF5DD4" w:rsidRDefault="009321EE">
            <w:pPr>
              <w:jc w:val="center"/>
              <w:rPr>
                <w:rFonts w:ascii="Times New Roman" w:hAnsi="Times New Roman" w:cs="Times New Roman"/>
                <w:sz w:val="24"/>
                <w:szCs w:val="24"/>
              </w:rPr>
            </w:pPr>
            <w:r>
              <w:rPr>
                <w:rFonts w:ascii="Times New Roman" w:hAnsi="Times New Roman" w:cs="Times New Roman"/>
                <w:sz w:val="24"/>
                <w:szCs w:val="24"/>
              </w:rPr>
              <w:t>2</w:t>
            </w:r>
          </w:p>
        </w:tc>
        <w:tc>
          <w:tcPr>
            <w:tcW w:w="4011" w:type="pct"/>
            <w:tcBorders>
              <w:bottom w:val="single" w:sz="4" w:space="0" w:color="auto"/>
            </w:tcBorders>
            <w:shd w:val="clear" w:color="auto" w:fill="auto"/>
            <w:vAlign w:val="center"/>
          </w:tcPr>
          <w:p w14:paraId="639519B7" w14:textId="77777777" w:rsidR="00CF5DD4" w:rsidRDefault="009321EE">
            <w:pPr>
              <w:spacing w:after="0" w:line="24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БЕРЕЖЛИВОЕ ПРОИЗВОДСТВО </w:t>
            </w:r>
          </w:p>
        </w:tc>
        <w:tc>
          <w:tcPr>
            <w:tcW w:w="659" w:type="pct"/>
            <w:tcBorders>
              <w:bottom w:val="single" w:sz="4" w:space="0" w:color="auto"/>
            </w:tcBorders>
            <w:shd w:val="clear" w:color="auto" w:fill="auto"/>
            <w:vAlign w:val="center"/>
          </w:tcPr>
          <w:p w14:paraId="6A086415" w14:textId="77777777" w:rsidR="00CF5DD4" w:rsidRDefault="009321EE">
            <w:pPr>
              <w:jc w:val="center"/>
              <w:rPr>
                <w:rFonts w:ascii="Times New Roman" w:hAnsi="Times New Roman" w:cs="Times New Roman"/>
                <w:b/>
                <w:sz w:val="24"/>
                <w:szCs w:val="24"/>
              </w:rPr>
            </w:pPr>
            <w:r>
              <w:rPr>
                <w:rFonts w:ascii="Times New Roman" w:hAnsi="Times New Roman" w:cs="Times New Roman"/>
                <w:b/>
                <w:sz w:val="24"/>
                <w:szCs w:val="24"/>
              </w:rPr>
              <w:t>5</w:t>
            </w:r>
          </w:p>
        </w:tc>
      </w:tr>
      <w:tr w:rsidR="00CF5DD4" w14:paraId="70299443" w14:textId="77777777">
        <w:trPr>
          <w:trHeight w:val="4809"/>
        </w:trPr>
        <w:tc>
          <w:tcPr>
            <w:tcW w:w="330" w:type="pct"/>
            <w:tcBorders>
              <w:top w:val="single" w:sz="4" w:space="0" w:color="auto"/>
            </w:tcBorders>
            <w:shd w:val="clear" w:color="auto" w:fill="BFBFBF" w:themeFill="background1" w:themeFillShade="BF"/>
            <w:vAlign w:val="center"/>
          </w:tcPr>
          <w:p w14:paraId="642C2F76" w14:textId="77777777" w:rsidR="00CF5DD4" w:rsidRDefault="00CF5DD4">
            <w:pPr>
              <w:jc w:val="center"/>
              <w:rPr>
                <w:rFonts w:ascii="Times New Roman" w:hAnsi="Times New Roman" w:cs="Times New Roman"/>
                <w:sz w:val="24"/>
                <w:szCs w:val="24"/>
              </w:rPr>
            </w:pPr>
          </w:p>
        </w:tc>
        <w:tc>
          <w:tcPr>
            <w:tcW w:w="4011" w:type="pct"/>
            <w:tcBorders>
              <w:top w:val="single" w:sz="4" w:space="0" w:color="auto"/>
            </w:tcBorders>
            <w:shd w:val="clear" w:color="auto" w:fill="auto"/>
            <w:vAlign w:val="center"/>
          </w:tcPr>
          <w:p w14:paraId="0E25BBEE"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b/>
                <w:sz w:val="24"/>
                <w:szCs w:val="24"/>
              </w:rPr>
              <w:t>Специалист должен знать и понимать</w:t>
            </w:r>
            <w:r>
              <w:rPr>
                <w:rFonts w:ascii="Times New Roman" w:eastAsia="Calibri" w:hAnsi="Times New Roman" w:cs="Times New Roman"/>
                <w:sz w:val="24"/>
                <w:szCs w:val="24"/>
              </w:rPr>
              <w:t>:</w:t>
            </w:r>
          </w:p>
          <w:p w14:paraId="58A748D0"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процедуры утилизации отрезков, стружки, использованных чистящих средств и чистящих материалов;</w:t>
            </w:r>
          </w:p>
          <w:p w14:paraId="24A14BF9"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преобразование общих стандартных и метрических измерений между элементами / частями;</w:t>
            </w:r>
          </w:p>
          <w:p w14:paraId="5AEC6553"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использование простых математических формул для вычисления дополнительных измерений, проверка точности и оценки количества необходимого материала; </w:t>
            </w:r>
          </w:p>
          <w:p w14:paraId="39F80123"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значимость и актуальность проверочных измерений;</w:t>
            </w:r>
          </w:p>
          <w:p w14:paraId="7A506956"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наиболее подходящие способы организации работы при создании образцов (фигур/моделей), чтобы можно было максимально грамотно, без потерь использовать Материалы;</w:t>
            </w:r>
          </w:p>
          <w:p w14:paraId="79E60F56"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общие характеристики, такие как ковкость, пластичность и стойкость включают в себя:</w:t>
            </w:r>
          </w:p>
          <w:p w14:paraId="09E74344"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низкоуглеродистые стали</w:t>
            </w:r>
          </w:p>
          <w:p w14:paraId="080C4646"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алюминий и алюминиевые сплавы</w:t>
            </w:r>
          </w:p>
          <w:p w14:paraId="59F0923E"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оцинкованный и анодированный лист</w:t>
            </w:r>
          </w:p>
          <w:p w14:paraId="7D2731CE"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нержавеющая сталь</w:t>
            </w:r>
          </w:p>
          <w:p w14:paraId="63AEB182"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аккуратно использовать ручное и цифровое измерительное оборудование;</w:t>
            </w:r>
          </w:p>
          <w:p w14:paraId="3FDCA3DD"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эффективно использовать материал и уменьшить количество лома/отходов;</w:t>
            </w:r>
          </w:p>
          <w:p w14:paraId="0E8734BF"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работать в заданных временных промежутках.</w:t>
            </w:r>
          </w:p>
          <w:p w14:paraId="73FF4698" w14:textId="77777777" w:rsidR="00CF5DD4" w:rsidRDefault="009321EE">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Специалист должен знать и уметь:</w:t>
            </w:r>
          </w:p>
          <w:p w14:paraId="234432CD"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подготовить материалы для маркировки, вырезания, формовки и сборки;</w:t>
            </w:r>
          </w:p>
          <w:p w14:paraId="0A5DA670"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точно переносить измерения и контуры на листовой металл и соответствующие разделы;</w:t>
            </w:r>
          </w:p>
          <w:p w14:paraId="45C6C07F"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аккуратно использовать ручное и цифровое измерительное оборудование;</w:t>
            </w:r>
          </w:p>
          <w:p w14:paraId="74D3AF9C"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эффективно использовать материал и уменьшать количество лома/отходов</w:t>
            </w:r>
          </w:p>
        </w:tc>
        <w:tc>
          <w:tcPr>
            <w:tcW w:w="659" w:type="pct"/>
            <w:tcBorders>
              <w:top w:val="single" w:sz="4" w:space="0" w:color="auto"/>
            </w:tcBorders>
            <w:shd w:val="clear" w:color="auto" w:fill="auto"/>
            <w:vAlign w:val="center"/>
          </w:tcPr>
          <w:p w14:paraId="7804EDF4" w14:textId="77777777" w:rsidR="00CF5DD4" w:rsidRDefault="00CF5DD4">
            <w:pPr>
              <w:jc w:val="center"/>
              <w:rPr>
                <w:rFonts w:ascii="Times New Roman" w:hAnsi="Times New Roman" w:cs="Times New Roman"/>
                <w:b/>
                <w:sz w:val="24"/>
                <w:szCs w:val="24"/>
              </w:rPr>
            </w:pPr>
          </w:p>
        </w:tc>
      </w:tr>
      <w:tr w:rsidR="00CF5DD4" w14:paraId="594E4FDD" w14:textId="77777777">
        <w:tc>
          <w:tcPr>
            <w:tcW w:w="330" w:type="pct"/>
            <w:shd w:val="clear" w:color="auto" w:fill="BFBFBF" w:themeFill="background1" w:themeFillShade="BF"/>
            <w:vAlign w:val="center"/>
          </w:tcPr>
          <w:p w14:paraId="0629BA77" w14:textId="77777777" w:rsidR="00CF5DD4" w:rsidRDefault="009321EE">
            <w:pPr>
              <w:jc w:val="center"/>
              <w:rPr>
                <w:rFonts w:ascii="Times New Roman" w:hAnsi="Times New Roman" w:cs="Times New Roman"/>
                <w:sz w:val="24"/>
                <w:szCs w:val="24"/>
              </w:rPr>
            </w:pPr>
            <w:r>
              <w:rPr>
                <w:rFonts w:ascii="Times New Roman" w:hAnsi="Times New Roman" w:cs="Times New Roman"/>
                <w:sz w:val="24"/>
                <w:szCs w:val="24"/>
              </w:rPr>
              <w:t>3</w:t>
            </w:r>
          </w:p>
        </w:tc>
        <w:tc>
          <w:tcPr>
            <w:tcW w:w="4011" w:type="pct"/>
            <w:shd w:val="clear" w:color="auto" w:fill="auto"/>
            <w:vAlign w:val="center"/>
          </w:tcPr>
          <w:p w14:paraId="09E31EE8" w14:textId="77777777" w:rsidR="00CF5DD4" w:rsidRDefault="009321EE">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РАБОТА С ЧЕРТЕЖАМИ И ДОКУМЕНТАЦИЕЙ</w:t>
            </w:r>
          </w:p>
        </w:tc>
        <w:tc>
          <w:tcPr>
            <w:tcW w:w="659" w:type="pct"/>
            <w:shd w:val="clear" w:color="auto" w:fill="auto"/>
            <w:vAlign w:val="center"/>
          </w:tcPr>
          <w:p w14:paraId="69255C2E" w14:textId="77777777" w:rsidR="00CF5DD4" w:rsidRDefault="009321EE">
            <w:pPr>
              <w:jc w:val="center"/>
              <w:rPr>
                <w:rFonts w:ascii="Times New Roman" w:hAnsi="Times New Roman" w:cs="Times New Roman"/>
                <w:b/>
                <w:sz w:val="24"/>
                <w:szCs w:val="24"/>
              </w:rPr>
            </w:pPr>
            <w:r>
              <w:rPr>
                <w:rFonts w:ascii="Times New Roman" w:hAnsi="Times New Roman" w:cs="Times New Roman"/>
                <w:b/>
                <w:sz w:val="24"/>
                <w:szCs w:val="24"/>
              </w:rPr>
              <w:t>10</w:t>
            </w:r>
          </w:p>
        </w:tc>
      </w:tr>
      <w:tr w:rsidR="00CF5DD4" w14:paraId="6D1C6D64" w14:textId="77777777">
        <w:tc>
          <w:tcPr>
            <w:tcW w:w="330" w:type="pct"/>
            <w:shd w:val="clear" w:color="auto" w:fill="BFBFBF" w:themeFill="background1" w:themeFillShade="BF"/>
            <w:vAlign w:val="center"/>
          </w:tcPr>
          <w:p w14:paraId="2C5AB47E" w14:textId="77777777" w:rsidR="00CF5DD4" w:rsidRDefault="00CF5DD4">
            <w:pPr>
              <w:jc w:val="center"/>
              <w:rPr>
                <w:rFonts w:ascii="Times New Roman" w:hAnsi="Times New Roman" w:cs="Times New Roman"/>
                <w:sz w:val="24"/>
                <w:szCs w:val="24"/>
              </w:rPr>
            </w:pPr>
          </w:p>
        </w:tc>
        <w:tc>
          <w:tcPr>
            <w:tcW w:w="4011" w:type="pct"/>
            <w:shd w:val="clear" w:color="auto" w:fill="auto"/>
            <w:vAlign w:val="center"/>
          </w:tcPr>
          <w:p w14:paraId="2ECB0C22" w14:textId="77777777" w:rsidR="00CF5DD4" w:rsidRDefault="009321EE">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Специалист должен знать и понимать:</w:t>
            </w:r>
          </w:p>
          <w:p w14:paraId="3E9D3D55"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точно переносить измерения и контуры, и соответствующие размеры на металл;</w:t>
            </w:r>
          </w:p>
          <w:p w14:paraId="3146BC92"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 методы и принципы разработки моделей/шаблонов; </w:t>
            </w:r>
          </w:p>
          <w:p w14:paraId="01BD0CF4"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принципы и методы разработки шаблонов с использованием Графических программ;</w:t>
            </w:r>
          </w:p>
          <w:p w14:paraId="4CA68CEF"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способы проверки шаблонов и методов переноса шаблона на металл;</w:t>
            </w:r>
          </w:p>
          <w:p w14:paraId="2C7991AE"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стандарты ЕСКД.</w:t>
            </w:r>
          </w:p>
          <w:p w14:paraId="4ED69D6C" w14:textId="77777777" w:rsidR="00CF5DD4" w:rsidRDefault="009321EE">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Специалист должен уметь:</w:t>
            </w:r>
          </w:p>
          <w:p w14:paraId="1A621094"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точно передавать информацию и размеры с чертежа и переносить их на металл и в графические программы; </w:t>
            </w:r>
          </w:p>
          <w:p w14:paraId="3F22B729"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разрабатывать шаблоны/модели вручную; </w:t>
            </w:r>
          </w:p>
          <w:p w14:paraId="31D97EFB"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использовать компьютерные графические программы, для разработки чертежей фрагментов изделий;</w:t>
            </w:r>
          </w:p>
          <w:p w14:paraId="7FE929EA"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переносить шаблоны на листовой металл.</w:t>
            </w:r>
          </w:p>
          <w:p w14:paraId="2EF9E1D5"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составлять эскизы и схемы изделий и их частей </w:t>
            </w:r>
          </w:p>
          <w:p w14:paraId="43596A8A" w14:textId="77777777" w:rsidR="00CF5DD4" w:rsidRDefault="009321EE">
            <w:pPr>
              <w:spacing w:after="0" w:line="240" w:lineRule="auto"/>
              <w:rPr>
                <w:rFonts w:ascii="Times New Roman" w:hAnsi="Times New Roman" w:cs="Times New Roman"/>
                <w:sz w:val="24"/>
                <w:szCs w:val="24"/>
              </w:rPr>
            </w:pPr>
            <w:r>
              <w:rPr>
                <w:rFonts w:ascii="Times New Roman" w:eastAsia="Calibri" w:hAnsi="Times New Roman" w:cs="Times New Roman"/>
                <w:sz w:val="24"/>
                <w:szCs w:val="24"/>
              </w:rPr>
              <w:t>- заполнять дефектную ведомость</w:t>
            </w:r>
          </w:p>
        </w:tc>
        <w:tc>
          <w:tcPr>
            <w:tcW w:w="659" w:type="pct"/>
            <w:shd w:val="clear" w:color="auto" w:fill="auto"/>
            <w:vAlign w:val="center"/>
          </w:tcPr>
          <w:p w14:paraId="585918E2" w14:textId="77777777" w:rsidR="00CF5DD4" w:rsidRDefault="00CF5DD4">
            <w:pPr>
              <w:jc w:val="center"/>
              <w:rPr>
                <w:rFonts w:ascii="Times New Roman" w:hAnsi="Times New Roman" w:cs="Times New Roman"/>
                <w:b/>
                <w:sz w:val="24"/>
                <w:szCs w:val="24"/>
              </w:rPr>
            </w:pPr>
          </w:p>
        </w:tc>
      </w:tr>
      <w:tr w:rsidR="00CF5DD4" w14:paraId="52DBEEC7" w14:textId="77777777">
        <w:tc>
          <w:tcPr>
            <w:tcW w:w="330" w:type="pct"/>
            <w:shd w:val="clear" w:color="auto" w:fill="BFBFBF" w:themeFill="background1" w:themeFillShade="BF"/>
            <w:vAlign w:val="center"/>
          </w:tcPr>
          <w:p w14:paraId="769D869E" w14:textId="77777777" w:rsidR="00CF5DD4" w:rsidRDefault="009321EE">
            <w:pPr>
              <w:jc w:val="center"/>
              <w:rPr>
                <w:rFonts w:ascii="Times New Roman" w:hAnsi="Times New Roman" w:cs="Times New Roman"/>
                <w:sz w:val="24"/>
                <w:szCs w:val="24"/>
              </w:rPr>
            </w:pPr>
            <w:r>
              <w:rPr>
                <w:rFonts w:ascii="Times New Roman" w:hAnsi="Times New Roman" w:cs="Times New Roman"/>
                <w:sz w:val="24"/>
                <w:szCs w:val="24"/>
              </w:rPr>
              <w:t>4</w:t>
            </w:r>
          </w:p>
        </w:tc>
        <w:tc>
          <w:tcPr>
            <w:tcW w:w="4011" w:type="pct"/>
          </w:tcPr>
          <w:p w14:paraId="14424DD1" w14:textId="77777777" w:rsidR="00CF5DD4" w:rsidRDefault="009321EE">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 xml:space="preserve">РЕЗКА И ФОРМОВКА ИЗДЕЛИЙ И ЧАСТЕЙ </w:t>
            </w:r>
          </w:p>
        </w:tc>
        <w:tc>
          <w:tcPr>
            <w:tcW w:w="659" w:type="pct"/>
            <w:shd w:val="clear" w:color="auto" w:fill="auto"/>
            <w:vAlign w:val="center"/>
          </w:tcPr>
          <w:p w14:paraId="4EB00C7D" w14:textId="77777777" w:rsidR="00CF5DD4" w:rsidRDefault="009321EE">
            <w:pPr>
              <w:jc w:val="center"/>
              <w:rPr>
                <w:rFonts w:ascii="Times New Roman" w:hAnsi="Times New Roman" w:cs="Times New Roman"/>
                <w:b/>
                <w:sz w:val="24"/>
                <w:szCs w:val="24"/>
              </w:rPr>
            </w:pPr>
            <w:r>
              <w:rPr>
                <w:rFonts w:ascii="Times New Roman" w:hAnsi="Times New Roman" w:cs="Times New Roman"/>
                <w:b/>
                <w:sz w:val="24"/>
                <w:szCs w:val="24"/>
              </w:rPr>
              <w:t>30</w:t>
            </w:r>
          </w:p>
        </w:tc>
      </w:tr>
      <w:tr w:rsidR="00CF5DD4" w14:paraId="72AC177C" w14:textId="77777777">
        <w:tc>
          <w:tcPr>
            <w:tcW w:w="330" w:type="pct"/>
            <w:shd w:val="clear" w:color="auto" w:fill="BFBFBF" w:themeFill="background1" w:themeFillShade="BF"/>
            <w:vAlign w:val="center"/>
          </w:tcPr>
          <w:p w14:paraId="5A641A30" w14:textId="77777777" w:rsidR="00CF5DD4" w:rsidRDefault="00CF5DD4">
            <w:pPr>
              <w:jc w:val="center"/>
              <w:rPr>
                <w:rFonts w:ascii="Times New Roman" w:hAnsi="Times New Roman" w:cs="Times New Roman"/>
                <w:sz w:val="24"/>
                <w:szCs w:val="24"/>
              </w:rPr>
            </w:pPr>
          </w:p>
        </w:tc>
        <w:tc>
          <w:tcPr>
            <w:tcW w:w="4011" w:type="pct"/>
          </w:tcPr>
          <w:p w14:paraId="4D4D91BB" w14:textId="77777777" w:rsidR="00CF5DD4" w:rsidRDefault="009321EE">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Специалист должен знать и понимать:</w:t>
            </w:r>
          </w:p>
          <w:p w14:paraId="33DC9B29"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расчеты припуска на изгиб и допуски на отступ;</w:t>
            </w:r>
          </w:p>
          <w:p w14:paraId="313940C6"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выбор, уход и обслуживание ручных инструментов, используемых для резки и формовки материалов;</w:t>
            </w:r>
          </w:p>
          <w:p w14:paraId="7C76AD57"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выбор, уход и настройка машин ручного управления служащих для формовки;</w:t>
            </w:r>
          </w:p>
          <w:p w14:paraId="6FE4D265"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принципы выбора и программирования при использовании станков с ЧПУ для обработки листового материала;</w:t>
            </w:r>
          </w:p>
          <w:p w14:paraId="38686D32"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первичные операции сгибания (фальцовки), прокатки, фальцевания (фланкировки) и формовки;</w:t>
            </w:r>
          </w:p>
          <w:p w14:paraId="1931DE6C"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эксплуатация и настройка станков механического пиления;</w:t>
            </w:r>
          </w:p>
          <w:p w14:paraId="292EA51C"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выбор, уход и обслуживание используемых режущих инструментов для вырезания узоров/шаблонов;</w:t>
            </w:r>
          </w:p>
          <w:p w14:paraId="7D80EEC5"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выбор методов ручной резки, доступных для резки шаблона;</w:t>
            </w:r>
          </w:p>
          <w:p w14:paraId="56550655"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работа и настройка машин, используемых для резки и формовки листового металла;</w:t>
            </w:r>
          </w:p>
          <w:p w14:paraId="16E0D402"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регулировка и эксплуатация оборудования механического пиления.</w:t>
            </w:r>
          </w:p>
          <w:p w14:paraId="4A31FE22" w14:textId="77777777" w:rsidR="00CF5DD4" w:rsidRDefault="009321EE">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Специалист должен уметь:</w:t>
            </w:r>
          </w:p>
          <w:p w14:paraId="7AEF3B09"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расчеты припуска на изгиб и допуски на отступ;</w:t>
            </w:r>
          </w:p>
          <w:p w14:paraId="46B8BC8F"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выбор, уход и обслуживание ручных инструментов, используемых для резки и формовки материалов;</w:t>
            </w:r>
          </w:p>
          <w:p w14:paraId="38269031"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выбор, уход и настройка машин ручного управления служащих для формовки;</w:t>
            </w:r>
          </w:p>
          <w:p w14:paraId="3A768443"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принципы выбора и программирования при использовании станков с ЧПУ для обработки листового материала;</w:t>
            </w:r>
          </w:p>
          <w:p w14:paraId="6FBCDDB9"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первичные операции сгибания (фальцовки), прокатки, фланцевания и формовки;</w:t>
            </w:r>
          </w:p>
          <w:p w14:paraId="3B92E4D0"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эксплуатация и настройка станков механического пиления;</w:t>
            </w:r>
          </w:p>
          <w:p w14:paraId="0D60DAE7"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выбор, уход и обслуживание используемых режущих инструментов для вырезания узоров/шаблонов;</w:t>
            </w:r>
          </w:p>
          <w:p w14:paraId="57BA9381"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выбор методов ручной резки, доступных для резки шаблона;</w:t>
            </w:r>
          </w:p>
          <w:p w14:paraId="2BB98F8F"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работа и настройка машин, используемых для резки и формовки листового металла;</w:t>
            </w:r>
          </w:p>
          <w:p w14:paraId="08C536AC" w14:textId="77777777" w:rsidR="00CF5DD4" w:rsidRDefault="009321EE">
            <w:pPr>
              <w:jc w:val="both"/>
              <w:rPr>
                <w:rFonts w:ascii="Times New Roman" w:hAnsi="Times New Roman" w:cs="Times New Roman"/>
                <w:sz w:val="24"/>
                <w:szCs w:val="24"/>
              </w:rPr>
            </w:pPr>
            <w:r>
              <w:rPr>
                <w:rFonts w:ascii="Times New Roman" w:eastAsia="Calibri" w:hAnsi="Times New Roman" w:cs="Times New Roman"/>
                <w:sz w:val="24"/>
                <w:szCs w:val="24"/>
              </w:rPr>
              <w:lastRenderedPageBreak/>
              <w:t>- регулировка и эксплуатация оборудования механического пиления.</w:t>
            </w:r>
          </w:p>
        </w:tc>
        <w:tc>
          <w:tcPr>
            <w:tcW w:w="659" w:type="pct"/>
            <w:shd w:val="clear" w:color="auto" w:fill="auto"/>
            <w:vAlign w:val="center"/>
          </w:tcPr>
          <w:p w14:paraId="10CF102C" w14:textId="77777777" w:rsidR="00CF5DD4" w:rsidRDefault="00CF5DD4">
            <w:pPr>
              <w:jc w:val="center"/>
              <w:rPr>
                <w:rFonts w:ascii="Times New Roman" w:hAnsi="Times New Roman" w:cs="Times New Roman"/>
                <w:b/>
                <w:sz w:val="24"/>
                <w:szCs w:val="24"/>
              </w:rPr>
            </w:pPr>
          </w:p>
        </w:tc>
      </w:tr>
      <w:tr w:rsidR="00CF5DD4" w14:paraId="469D075E" w14:textId="77777777">
        <w:tc>
          <w:tcPr>
            <w:tcW w:w="330" w:type="pct"/>
            <w:shd w:val="clear" w:color="auto" w:fill="BFBFBF" w:themeFill="background1" w:themeFillShade="BF"/>
            <w:vAlign w:val="center"/>
          </w:tcPr>
          <w:p w14:paraId="4F0DF665" w14:textId="77777777" w:rsidR="00CF5DD4" w:rsidRDefault="009321EE">
            <w:pPr>
              <w:jc w:val="center"/>
              <w:rPr>
                <w:rFonts w:ascii="Times New Roman" w:hAnsi="Times New Roman" w:cs="Times New Roman"/>
                <w:sz w:val="24"/>
                <w:szCs w:val="24"/>
              </w:rPr>
            </w:pPr>
            <w:r>
              <w:rPr>
                <w:rFonts w:ascii="Times New Roman" w:hAnsi="Times New Roman" w:cs="Times New Roman"/>
                <w:sz w:val="24"/>
                <w:szCs w:val="24"/>
              </w:rPr>
              <w:t>5</w:t>
            </w:r>
          </w:p>
        </w:tc>
        <w:tc>
          <w:tcPr>
            <w:tcW w:w="4011" w:type="pct"/>
            <w:shd w:val="clear" w:color="auto" w:fill="auto"/>
            <w:vAlign w:val="center"/>
          </w:tcPr>
          <w:p w14:paraId="65B24E64" w14:textId="77777777" w:rsidR="00CF5DD4" w:rsidRDefault="009321EE">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 xml:space="preserve">ПРОЦЕССЫ СБОРКИ И РЕГУЛИРОВКИ И ОКОНЧАНИЕ РАБОТ </w:t>
            </w:r>
          </w:p>
        </w:tc>
        <w:tc>
          <w:tcPr>
            <w:tcW w:w="659" w:type="pct"/>
            <w:shd w:val="clear" w:color="auto" w:fill="auto"/>
            <w:vAlign w:val="center"/>
          </w:tcPr>
          <w:p w14:paraId="04763A08" w14:textId="77777777" w:rsidR="00CF5DD4" w:rsidRDefault="009321EE">
            <w:pPr>
              <w:jc w:val="center"/>
              <w:rPr>
                <w:rFonts w:ascii="Times New Roman" w:hAnsi="Times New Roman" w:cs="Times New Roman"/>
                <w:b/>
                <w:sz w:val="24"/>
                <w:szCs w:val="24"/>
              </w:rPr>
            </w:pPr>
            <w:r>
              <w:rPr>
                <w:rFonts w:ascii="Times New Roman" w:hAnsi="Times New Roman" w:cs="Times New Roman"/>
                <w:b/>
                <w:sz w:val="24"/>
                <w:szCs w:val="24"/>
              </w:rPr>
              <w:t>50</w:t>
            </w:r>
          </w:p>
        </w:tc>
      </w:tr>
      <w:tr w:rsidR="00CF5DD4" w14:paraId="6624750A" w14:textId="77777777">
        <w:tc>
          <w:tcPr>
            <w:tcW w:w="330" w:type="pct"/>
            <w:shd w:val="clear" w:color="auto" w:fill="BFBFBF" w:themeFill="background1" w:themeFillShade="BF"/>
            <w:vAlign w:val="center"/>
          </w:tcPr>
          <w:p w14:paraId="11307F69" w14:textId="77777777" w:rsidR="00CF5DD4" w:rsidRDefault="00CF5DD4">
            <w:pPr>
              <w:jc w:val="center"/>
              <w:rPr>
                <w:rFonts w:ascii="Times New Roman" w:hAnsi="Times New Roman" w:cs="Times New Roman"/>
                <w:sz w:val="24"/>
                <w:szCs w:val="24"/>
              </w:rPr>
            </w:pPr>
          </w:p>
        </w:tc>
        <w:tc>
          <w:tcPr>
            <w:tcW w:w="4011" w:type="pct"/>
            <w:shd w:val="clear" w:color="auto" w:fill="auto"/>
            <w:vAlign w:val="center"/>
          </w:tcPr>
          <w:p w14:paraId="0C94A5F5" w14:textId="77777777" w:rsidR="00CF5DD4" w:rsidRDefault="009321EE">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Специалист должен знать и понимать:</w:t>
            </w:r>
          </w:p>
          <w:p w14:paraId="3DAF4E11"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стандарты сварки;</w:t>
            </w:r>
          </w:p>
          <w:p w14:paraId="0952C682"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расчеты припуска на изгиб и допуски на отступ для обеспечения собираемости деталей;</w:t>
            </w:r>
          </w:p>
          <w:p w14:paraId="47962505"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выбор, уход и обслуживание ручных инструментов, используемых для сборки;</w:t>
            </w:r>
          </w:p>
          <w:p w14:paraId="661708B5"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выбор, уход и настройка машин ручного управления служащих для сборки;</w:t>
            </w:r>
          </w:p>
          <w:p w14:paraId="1CB5E411"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способы сборки простых электрических схем;</w:t>
            </w:r>
          </w:p>
          <w:p w14:paraId="08FB31A0"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процесс сборки болтовых соединений, с применением моментных ключей;</w:t>
            </w:r>
          </w:p>
          <w:p w14:paraId="27AB8B9C"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процесс клепки;</w:t>
            </w:r>
          </w:p>
          <w:p w14:paraId="7B17BA42"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методы сборки с использованием сварочного оборудования (полуавтомат, аргонно-дуговая сварка);</w:t>
            </w:r>
          </w:p>
          <w:p w14:paraId="585166F8"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сборка механизмов передачи движения (ременная, цепная, зубчатая передачи);</w:t>
            </w:r>
          </w:p>
          <w:p w14:paraId="45E80EA3"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состав туго и легкоплавких припоев, флюсов, протрав и способы их применения;</w:t>
            </w:r>
          </w:p>
          <w:p w14:paraId="7286552F"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методы регулировки механизмов передачи движения;</w:t>
            </w:r>
          </w:p>
          <w:p w14:paraId="267EE157"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методы использования клеевых соединений.</w:t>
            </w:r>
          </w:p>
          <w:p w14:paraId="6C97846B"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характеристики каждого типа финишного процесса;</w:t>
            </w:r>
          </w:p>
          <w:p w14:paraId="0BBFF775"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набор инструментов и оборудования, необходимых для завершения работы; </w:t>
            </w:r>
          </w:p>
          <w:p w14:paraId="5E84FD46"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готовить необходимый инструмент/материал для завершения работы. Сюда входят:</w:t>
            </w:r>
          </w:p>
          <w:p w14:paraId="2EF541FE"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различные порошки;</w:t>
            </w:r>
          </w:p>
          <w:p w14:paraId="11F185C4"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анодирование (подвергать поверхность анодной обработке);</w:t>
            </w:r>
          </w:p>
          <w:p w14:paraId="79A57788"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покраска;</w:t>
            </w:r>
          </w:p>
          <w:p w14:paraId="5BE7999C"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полировка;</w:t>
            </w:r>
          </w:p>
          <w:p w14:paraId="5EFCE397"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листовая обшивка.</w:t>
            </w:r>
          </w:p>
          <w:p w14:paraId="26B4039B" w14:textId="77777777" w:rsidR="00CF5DD4" w:rsidRDefault="009321EE">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Специалист должен уметь:</w:t>
            </w:r>
          </w:p>
          <w:p w14:paraId="62FB0C6D"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использовать чертежи и расчеты припуска на изгиб и допуски на отступ для обеспечения собираемости деталей;</w:t>
            </w:r>
          </w:p>
          <w:p w14:paraId="54189780"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сбирать простые электрические схемы;</w:t>
            </w:r>
          </w:p>
          <w:p w14:paraId="4E78E48A"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сверлить, зенкеровать, и зенковать;</w:t>
            </w:r>
          </w:p>
          <w:p w14:paraId="0EE45036"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нарезать наружную и внутреннюю резьбу;</w:t>
            </w:r>
          </w:p>
          <w:p w14:paraId="67E5E56E"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сбирать болтовые соединения, с применением моментных ключей;</w:t>
            </w:r>
          </w:p>
          <w:p w14:paraId="799FA78A"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клепать;</w:t>
            </w:r>
          </w:p>
          <w:p w14:paraId="7CEB5FA0"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производить сборку с использованием сварочного оборудования; </w:t>
            </w:r>
          </w:p>
          <w:p w14:paraId="6CC07F20"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использовать Лазерную сварку при сборке изделий; </w:t>
            </w:r>
          </w:p>
          <w:p w14:paraId="2FD9CE29"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производить сборку механизмов передачи движения (ременная, цепная, зубчатая передачи);</w:t>
            </w:r>
          </w:p>
          <w:p w14:paraId="51C6C526"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выполнять пайку различными припоями;</w:t>
            </w:r>
          </w:p>
          <w:p w14:paraId="51861CDE"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использовать клеевые соединения при сборке;</w:t>
            </w:r>
          </w:p>
          <w:p w14:paraId="210E573A"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проверять шаблоны на предмет точности и исправлять ошибки перед использованием.</w:t>
            </w:r>
          </w:p>
          <w:p w14:paraId="3E351919"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lastRenderedPageBreak/>
              <w:t>- вырубка и вырезка плоских прокладок по разметке вручную</w:t>
            </w:r>
          </w:p>
          <w:p w14:paraId="1610A36F"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использовать стандартные контрольно-измерительные инструменты для контроля параметров резьбовых поверхностей деталей</w:t>
            </w:r>
          </w:p>
          <w:p w14:paraId="175A9A84"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сборка шпоночных соединений в простых машиностроительных изделиях, их узлах и механизмах</w:t>
            </w:r>
          </w:p>
          <w:p w14:paraId="09E66E7B"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сборка шлицевых соединений в простых машиностроительных изделиях, их узлах и механизмах</w:t>
            </w:r>
          </w:p>
          <w:p w14:paraId="682924D2"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сборка клеевых соединений в простых машиностроительных изделиях, их узлах и механизмах</w:t>
            </w:r>
          </w:p>
          <w:p w14:paraId="0D7678B7"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сборка подшипниковых узлов простых механизмов на подшипниках качения и скольжения </w:t>
            </w:r>
          </w:p>
          <w:p w14:paraId="1501B197"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сборка деталей на струбцинах и в специальных приспособлениях под прихватку и сварку.</w:t>
            </w:r>
          </w:p>
          <w:p w14:paraId="7D06AEAA"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использовать инструменты и оборудование для отделки изделий из металла, включая текстурирующее оборудование;</w:t>
            </w:r>
          </w:p>
          <w:p w14:paraId="0467B489"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обеспечить качественную отделку собранных изделий из металла;</w:t>
            </w:r>
          </w:p>
          <w:p w14:paraId="19859A27"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предоставить законченный предмет/изделие в готовом состоянии;</w:t>
            </w:r>
          </w:p>
          <w:p w14:paraId="35778E5B" w14:textId="77777777" w:rsidR="00CF5DD4" w:rsidRDefault="009321E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удалять заусенцы, шлифовать.</w:t>
            </w:r>
          </w:p>
          <w:p w14:paraId="469CF7C6" w14:textId="77777777" w:rsidR="00CF5DD4" w:rsidRDefault="009321EE">
            <w:pPr>
              <w:jc w:val="both"/>
              <w:rPr>
                <w:rFonts w:ascii="Times New Roman" w:hAnsi="Times New Roman" w:cs="Times New Roman"/>
                <w:sz w:val="24"/>
                <w:szCs w:val="24"/>
              </w:rPr>
            </w:pPr>
            <w:r>
              <w:rPr>
                <w:rFonts w:ascii="Times New Roman" w:eastAsia="Calibri" w:hAnsi="Times New Roman" w:cs="Times New Roman"/>
                <w:sz w:val="24"/>
                <w:szCs w:val="24"/>
              </w:rPr>
              <w:t xml:space="preserve">- перемещать груз пользоваться рохлями и др  оборудованием </w:t>
            </w:r>
            <w:r>
              <w:rPr>
                <w:rFonts w:ascii="Times New Roman" w:hAnsi="Times New Roman" w:cs="Times New Roman"/>
                <w:sz w:val="24"/>
                <w:szCs w:val="24"/>
              </w:rPr>
              <w:t>Наименование раздела знания, умения, трудовые функции))</w:t>
            </w:r>
          </w:p>
        </w:tc>
        <w:tc>
          <w:tcPr>
            <w:tcW w:w="659" w:type="pct"/>
            <w:shd w:val="clear" w:color="auto" w:fill="auto"/>
            <w:vAlign w:val="center"/>
          </w:tcPr>
          <w:p w14:paraId="0EDA420C" w14:textId="77777777" w:rsidR="00CF5DD4" w:rsidRDefault="00CF5DD4">
            <w:pPr>
              <w:jc w:val="center"/>
              <w:rPr>
                <w:rFonts w:ascii="Times New Roman" w:hAnsi="Times New Roman" w:cs="Times New Roman"/>
                <w:b/>
                <w:sz w:val="24"/>
                <w:szCs w:val="24"/>
              </w:rPr>
            </w:pPr>
          </w:p>
        </w:tc>
      </w:tr>
    </w:tbl>
    <w:p w14:paraId="1FAAE0B1" w14:textId="77777777" w:rsidR="00CF5DD4" w:rsidRDefault="00CF5DD4">
      <w:pPr>
        <w:spacing w:after="0" w:line="240" w:lineRule="auto"/>
        <w:jc w:val="center"/>
        <w:rPr>
          <w:rFonts w:ascii="Times New Roman" w:hAnsi="Times New Roman" w:cs="Times New Roman"/>
          <w:i/>
          <w:iCs/>
          <w:sz w:val="20"/>
          <w:szCs w:val="20"/>
        </w:rPr>
      </w:pPr>
    </w:p>
    <w:p w14:paraId="797ABAE4" w14:textId="77777777" w:rsidR="00CF5DD4" w:rsidRDefault="00CF5DD4">
      <w:pPr>
        <w:spacing w:after="0" w:line="360" w:lineRule="auto"/>
        <w:ind w:firstLine="709"/>
        <w:jc w:val="both"/>
        <w:rPr>
          <w:rFonts w:ascii="Times New Roman" w:hAnsi="Times New Roman" w:cs="Times New Roman"/>
          <w:b/>
          <w:i/>
          <w:sz w:val="28"/>
          <w:szCs w:val="28"/>
          <w:vertAlign w:val="subscript"/>
        </w:rPr>
      </w:pPr>
    </w:p>
    <w:p w14:paraId="7460BFCD" w14:textId="77777777" w:rsidR="00CF5DD4" w:rsidRDefault="009321E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br w:type="page"/>
      </w:r>
    </w:p>
    <w:p w14:paraId="3EAB08CB" w14:textId="77777777" w:rsidR="00CF5DD4" w:rsidRDefault="009321EE">
      <w:pPr>
        <w:pStyle w:val="-2"/>
        <w:spacing w:after="240"/>
        <w:jc w:val="center"/>
        <w:rPr>
          <w:rFonts w:ascii="Times New Roman" w:hAnsi="Times New Roman"/>
          <w:sz w:val="24"/>
        </w:rPr>
      </w:pPr>
      <w:bookmarkStart w:id="6" w:name="_Toc152765293"/>
      <w:bookmarkStart w:id="7" w:name="_Toc124422968"/>
      <w:r>
        <w:rPr>
          <w:rFonts w:ascii="Times New Roman" w:hAnsi="Times New Roman"/>
          <w:sz w:val="24"/>
        </w:rPr>
        <w:lastRenderedPageBreak/>
        <w:t>1.3. ТРЕБОВАНИЯ К СХЕМЕ ОЦЕНКИ</w:t>
      </w:r>
      <w:bookmarkEnd w:id="6"/>
      <w:bookmarkEnd w:id="7"/>
    </w:p>
    <w:p w14:paraId="427D2E2F" w14:textId="77777777" w:rsidR="00CF5DD4" w:rsidRDefault="009321EE">
      <w:pPr>
        <w:pStyle w:val="af8"/>
        <w:widowControl/>
        <w:ind w:firstLine="709"/>
        <w:rPr>
          <w:rFonts w:ascii="Times New Roman" w:hAnsi="Times New Roman"/>
          <w:sz w:val="28"/>
          <w:szCs w:val="28"/>
          <w:lang w:val="ru-RU"/>
        </w:rPr>
      </w:pPr>
      <w:r>
        <w:rPr>
          <w:rFonts w:ascii="Times New Roman" w:hAnsi="Times New Roman"/>
          <w:sz w:val="28"/>
          <w:szCs w:val="28"/>
          <w:lang w:val="ru-RU"/>
        </w:rPr>
        <w:t>Сумма баллов, присуждаемых по каждому аспекту, должна попадать в диапазон баллов, определенных для каждого раздела компетенции, обозначенных в требованиях и указанных в таблице №2.</w:t>
      </w:r>
    </w:p>
    <w:p w14:paraId="5761A421" w14:textId="77777777" w:rsidR="00CF5DD4" w:rsidRDefault="009321EE">
      <w:pPr>
        <w:pStyle w:val="af8"/>
        <w:widowControl/>
        <w:ind w:firstLine="709"/>
        <w:jc w:val="right"/>
        <w:rPr>
          <w:rFonts w:ascii="Times New Roman" w:hAnsi="Times New Roman"/>
          <w:bCs/>
          <w:i/>
          <w:iCs/>
          <w:sz w:val="28"/>
          <w:szCs w:val="28"/>
          <w:lang w:val="ru-RU"/>
        </w:rPr>
      </w:pPr>
      <w:r>
        <w:rPr>
          <w:rFonts w:ascii="Times New Roman" w:hAnsi="Times New Roman"/>
          <w:bCs/>
          <w:i/>
          <w:iCs/>
          <w:sz w:val="28"/>
          <w:szCs w:val="28"/>
          <w:lang w:val="ru-RU"/>
        </w:rPr>
        <w:t>Таблица №2</w:t>
      </w:r>
    </w:p>
    <w:p w14:paraId="57E264C5" w14:textId="77777777" w:rsidR="00CF5DD4" w:rsidRDefault="009321EE">
      <w:pPr>
        <w:pStyle w:val="af8"/>
        <w:widowControl/>
        <w:ind w:firstLine="709"/>
        <w:rPr>
          <w:rFonts w:ascii="Times New Roman" w:hAnsi="Times New Roman"/>
          <w:b/>
          <w:sz w:val="28"/>
          <w:szCs w:val="28"/>
          <w:lang w:val="ru-RU"/>
        </w:rPr>
      </w:pPr>
      <w:r>
        <w:rPr>
          <w:rFonts w:ascii="Times New Roman" w:hAnsi="Times New Roman"/>
          <w:b/>
          <w:sz w:val="28"/>
          <w:szCs w:val="28"/>
          <w:lang w:val="ru-RU"/>
        </w:rPr>
        <w:t>Матрица пересчета требований компетенции в критерии оценки</w:t>
      </w:r>
    </w:p>
    <w:tbl>
      <w:tblPr>
        <w:tblStyle w:val="afc"/>
        <w:tblW w:w="4827" w:type="pct"/>
        <w:jc w:val="center"/>
        <w:tblLook w:val="04A0" w:firstRow="1" w:lastRow="0" w:firstColumn="1" w:lastColumn="0" w:noHBand="0" w:noVBand="1"/>
      </w:tblPr>
      <w:tblGrid>
        <w:gridCol w:w="2980"/>
        <w:gridCol w:w="327"/>
        <w:gridCol w:w="772"/>
        <w:gridCol w:w="790"/>
        <w:gridCol w:w="792"/>
        <w:gridCol w:w="790"/>
        <w:gridCol w:w="794"/>
        <w:gridCol w:w="2051"/>
      </w:tblGrid>
      <w:tr w:rsidR="00CF5DD4" w14:paraId="2DDF6820" w14:textId="77777777">
        <w:trPr>
          <w:trHeight w:val="1186"/>
          <w:jc w:val="center"/>
        </w:trPr>
        <w:tc>
          <w:tcPr>
            <w:tcW w:w="3897" w:type="pct"/>
            <w:gridSpan w:val="7"/>
            <w:shd w:val="clear" w:color="auto" w:fill="92D050"/>
            <w:vAlign w:val="center"/>
          </w:tcPr>
          <w:p w14:paraId="2340D127" w14:textId="77777777" w:rsidR="00CF5DD4" w:rsidRDefault="009321EE">
            <w:pPr>
              <w:spacing w:after="0" w:line="240" w:lineRule="auto"/>
              <w:jc w:val="center"/>
              <w:rPr>
                <w:b/>
                <w:sz w:val="20"/>
                <w:szCs w:val="20"/>
                <w:lang w:eastAsia="ru-RU"/>
              </w:rPr>
            </w:pPr>
            <w:r>
              <w:rPr>
                <w:b/>
                <w:lang w:eastAsia="ru-RU"/>
              </w:rPr>
              <w:t>Критерий/Модуль</w:t>
            </w:r>
          </w:p>
        </w:tc>
        <w:tc>
          <w:tcPr>
            <w:tcW w:w="1103" w:type="pct"/>
            <w:shd w:val="clear" w:color="auto" w:fill="92D050"/>
            <w:vAlign w:val="center"/>
          </w:tcPr>
          <w:p w14:paraId="08A49B1D" w14:textId="77777777" w:rsidR="00CF5DD4" w:rsidRDefault="009321EE">
            <w:pPr>
              <w:spacing w:after="0" w:line="240" w:lineRule="auto"/>
              <w:jc w:val="center"/>
              <w:rPr>
                <w:b/>
                <w:lang w:eastAsia="ru-RU"/>
              </w:rPr>
            </w:pPr>
            <w:r>
              <w:rPr>
                <w:b/>
                <w:lang w:eastAsia="ru-RU"/>
              </w:rPr>
              <w:t>Итого баллов за раздел ТРЕБОВАНИЙ КОМПЕТЕНЦИИ</w:t>
            </w:r>
          </w:p>
        </w:tc>
      </w:tr>
      <w:tr w:rsidR="00CF5DD4" w14:paraId="0BDC3436" w14:textId="77777777">
        <w:trPr>
          <w:trHeight w:val="50"/>
          <w:jc w:val="center"/>
        </w:trPr>
        <w:tc>
          <w:tcPr>
            <w:tcW w:w="1603" w:type="pct"/>
            <w:vMerge w:val="restart"/>
            <w:shd w:val="clear" w:color="auto" w:fill="92D050"/>
            <w:vAlign w:val="center"/>
          </w:tcPr>
          <w:p w14:paraId="6EAA5D21" w14:textId="77777777" w:rsidR="00CF5DD4" w:rsidRDefault="009321EE">
            <w:pPr>
              <w:spacing w:after="0" w:line="240" w:lineRule="auto"/>
              <w:jc w:val="center"/>
              <w:rPr>
                <w:b/>
                <w:lang w:eastAsia="ru-RU"/>
              </w:rPr>
            </w:pPr>
            <w:r>
              <w:rPr>
                <w:b/>
                <w:lang w:eastAsia="ru-RU"/>
              </w:rPr>
              <w:t>Разделы ТРЕБОВАНИЙ КОМПЕТЕНЦИИ</w:t>
            </w:r>
          </w:p>
        </w:tc>
        <w:tc>
          <w:tcPr>
            <w:tcW w:w="176" w:type="pct"/>
            <w:shd w:val="clear" w:color="auto" w:fill="92D050"/>
            <w:vAlign w:val="center"/>
          </w:tcPr>
          <w:p w14:paraId="18C39C19" w14:textId="77777777" w:rsidR="00CF5DD4" w:rsidRDefault="00CF5DD4">
            <w:pPr>
              <w:spacing w:after="0" w:line="240" w:lineRule="auto"/>
              <w:jc w:val="center"/>
              <w:rPr>
                <w:color w:val="FFFFFF" w:themeColor="background1"/>
                <w:lang w:eastAsia="ru-RU"/>
              </w:rPr>
            </w:pPr>
          </w:p>
        </w:tc>
        <w:tc>
          <w:tcPr>
            <w:tcW w:w="415" w:type="pct"/>
            <w:tcBorders>
              <w:bottom w:val="single" w:sz="4" w:space="0" w:color="auto"/>
            </w:tcBorders>
            <w:shd w:val="clear" w:color="auto" w:fill="00B050"/>
            <w:vAlign w:val="center"/>
          </w:tcPr>
          <w:p w14:paraId="23482E25" w14:textId="77777777" w:rsidR="00CF5DD4" w:rsidRDefault="009321EE">
            <w:pPr>
              <w:spacing w:after="0" w:line="240" w:lineRule="auto"/>
              <w:jc w:val="center"/>
              <w:rPr>
                <w:b/>
                <w:color w:val="FFFFFF" w:themeColor="background1"/>
                <w:sz w:val="24"/>
                <w:szCs w:val="24"/>
                <w:lang w:val="en-US" w:eastAsia="ru-RU"/>
              </w:rPr>
            </w:pPr>
            <w:r>
              <w:rPr>
                <w:b/>
                <w:color w:val="FFFFFF" w:themeColor="background1"/>
                <w:sz w:val="24"/>
                <w:szCs w:val="24"/>
                <w:lang w:val="en-US" w:eastAsia="ru-RU"/>
              </w:rPr>
              <w:t>A</w:t>
            </w:r>
          </w:p>
        </w:tc>
        <w:tc>
          <w:tcPr>
            <w:tcW w:w="425" w:type="pct"/>
            <w:tcBorders>
              <w:bottom w:val="single" w:sz="4" w:space="0" w:color="auto"/>
            </w:tcBorders>
            <w:shd w:val="clear" w:color="auto" w:fill="00B050"/>
            <w:vAlign w:val="center"/>
          </w:tcPr>
          <w:p w14:paraId="231F0AB9" w14:textId="77777777" w:rsidR="00CF5DD4" w:rsidRDefault="009321EE">
            <w:pPr>
              <w:spacing w:after="0" w:line="240" w:lineRule="auto"/>
              <w:jc w:val="center"/>
              <w:rPr>
                <w:b/>
                <w:color w:val="FFFFFF" w:themeColor="background1"/>
                <w:sz w:val="24"/>
                <w:szCs w:val="24"/>
                <w:lang w:eastAsia="ru-RU"/>
              </w:rPr>
            </w:pPr>
            <w:r>
              <w:rPr>
                <w:b/>
                <w:color w:val="FFFFFF" w:themeColor="background1"/>
                <w:sz w:val="24"/>
                <w:szCs w:val="24"/>
                <w:lang w:eastAsia="ru-RU"/>
              </w:rPr>
              <w:t>Б</w:t>
            </w:r>
          </w:p>
        </w:tc>
        <w:tc>
          <w:tcPr>
            <w:tcW w:w="426" w:type="pct"/>
            <w:tcBorders>
              <w:bottom w:val="single" w:sz="4" w:space="0" w:color="auto"/>
            </w:tcBorders>
            <w:shd w:val="clear" w:color="auto" w:fill="00B050"/>
            <w:vAlign w:val="center"/>
          </w:tcPr>
          <w:p w14:paraId="78EB2768" w14:textId="77777777" w:rsidR="00CF5DD4" w:rsidRDefault="009321EE">
            <w:pPr>
              <w:spacing w:after="0" w:line="240" w:lineRule="auto"/>
              <w:jc w:val="center"/>
              <w:rPr>
                <w:b/>
                <w:color w:val="FFFFFF" w:themeColor="background1"/>
                <w:sz w:val="24"/>
                <w:szCs w:val="24"/>
                <w:lang w:eastAsia="ru-RU"/>
              </w:rPr>
            </w:pPr>
            <w:r>
              <w:rPr>
                <w:b/>
                <w:color w:val="FFFFFF" w:themeColor="background1"/>
                <w:sz w:val="24"/>
                <w:szCs w:val="24"/>
                <w:lang w:eastAsia="ru-RU"/>
              </w:rPr>
              <w:t>В</w:t>
            </w:r>
          </w:p>
        </w:tc>
        <w:tc>
          <w:tcPr>
            <w:tcW w:w="425" w:type="pct"/>
            <w:tcBorders>
              <w:bottom w:val="single" w:sz="4" w:space="0" w:color="auto"/>
            </w:tcBorders>
            <w:shd w:val="clear" w:color="auto" w:fill="00B050"/>
            <w:vAlign w:val="center"/>
          </w:tcPr>
          <w:p w14:paraId="7053B691" w14:textId="77777777" w:rsidR="00CF5DD4" w:rsidRDefault="009321EE">
            <w:pPr>
              <w:spacing w:after="0" w:line="240" w:lineRule="auto"/>
              <w:jc w:val="center"/>
              <w:rPr>
                <w:b/>
                <w:color w:val="FFFFFF" w:themeColor="background1"/>
                <w:sz w:val="24"/>
                <w:szCs w:val="24"/>
                <w:lang w:eastAsia="ru-RU"/>
              </w:rPr>
            </w:pPr>
            <w:r>
              <w:rPr>
                <w:b/>
                <w:color w:val="FFFFFF" w:themeColor="background1"/>
                <w:sz w:val="24"/>
                <w:szCs w:val="24"/>
                <w:lang w:eastAsia="ru-RU"/>
              </w:rPr>
              <w:t>Г</w:t>
            </w:r>
          </w:p>
        </w:tc>
        <w:tc>
          <w:tcPr>
            <w:tcW w:w="427" w:type="pct"/>
            <w:tcBorders>
              <w:bottom w:val="single" w:sz="4" w:space="0" w:color="auto"/>
            </w:tcBorders>
            <w:shd w:val="clear" w:color="auto" w:fill="00B050"/>
          </w:tcPr>
          <w:p w14:paraId="568FC732" w14:textId="77777777" w:rsidR="00CF5DD4" w:rsidRDefault="009321EE">
            <w:pPr>
              <w:spacing w:after="0" w:line="240" w:lineRule="auto"/>
              <w:jc w:val="center"/>
              <w:rPr>
                <w:b/>
                <w:color w:val="FFFFFF" w:themeColor="background1"/>
                <w:sz w:val="24"/>
                <w:szCs w:val="24"/>
                <w:lang w:eastAsia="ru-RU"/>
              </w:rPr>
            </w:pPr>
            <w:r>
              <w:rPr>
                <w:b/>
                <w:color w:val="FFFFFF" w:themeColor="background1"/>
                <w:sz w:val="24"/>
                <w:szCs w:val="24"/>
                <w:lang w:eastAsia="ru-RU"/>
              </w:rPr>
              <w:t>Д</w:t>
            </w:r>
          </w:p>
        </w:tc>
        <w:tc>
          <w:tcPr>
            <w:tcW w:w="1103" w:type="pct"/>
            <w:shd w:val="clear" w:color="auto" w:fill="00B050"/>
            <w:vAlign w:val="center"/>
          </w:tcPr>
          <w:p w14:paraId="64D9A001" w14:textId="77777777" w:rsidR="00CF5DD4" w:rsidRDefault="00CF5DD4">
            <w:pPr>
              <w:spacing w:after="0" w:line="240" w:lineRule="auto"/>
              <w:ind w:right="172" w:hanging="176"/>
              <w:jc w:val="both"/>
              <w:rPr>
                <w:b/>
                <w:sz w:val="24"/>
                <w:szCs w:val="24"/>
                <w:lang w:eastAsia="ru-RU"/>
              </w:rPr>
            </w:pPr>
          </w:p>
        </w:tc>
      </w:tr>
      <w:tr w:rsidR="00CF5DD4" w14:paraId="3C74DFBD" w14:textId="77777777">
        <w:trPr>
          <w:trHeight w:val="50"/>
          <w:jc w:val="center"/>
        </w:trPr>
        <w:tc>
          <w:tcPr>
            <w:tcW w:w="1603" w:type="pct"/>
            <w:vMerge/>
            <w:shd w:val="clear" w:color="auto" w:fill="92D050"/>
            <w:vAlign w:val="center"/>
          </w:tcPr>
          <w:p w14:paraId="19CBBA09" w14:textId="77777777" w:rsidR="00CF5DD4" w:rsidRDefault="00CF5DD4">
            <w:pPr>
              <w:spacing w:after="0" w:line="240" w:lineRule="auto"/>
              <w:jc w:val="both"/>
              <w:rPr>
                <w:b/>
                <w:lang w:eastAsia="ru-RU"/>
              </w:rPr>
            </w:pPr>
          </w:p>
        </w:tc>
        <w:tc>
          <w:tcPr>
            <w:tcW w:w="176" w:type="pct"/>
            <w:shd w:val="clear" w:color="auto" w:fill="00B050"/>
            <w:vAlign w:val="center"/>
          </w:tcPr>
          <w:p w14:paraId="37ACAA83" w14:textId="77777777" w:rsidR="00CF5DD4" w:rsidRDefault="009321EE">
            <w:pPr>
              <w:spacing w:after="0" w:line="240" w:lineRule="auto"/>
              <w:jc w:val="center"/>
              <w:rPr>
                <w:b/>
                <w:color w:val="FFFFFF" w:themeColor="background1"/>
                <w:lang w:val="en-US" w:eastAsia="ru-RU"/>
              </w:rPr>
            </w:pPr>
            <w:r>
              <w:rPr>
                <w:b/>
                <w:color w:val="FFFFFF" w:themeColor="background1"/>
                <w:lang w:val="en-US" w:eastAsia="ru-RU"/>
              </w:rPr>
              <w:t>1</w:t>
            </w:r>
          </w:p>
        </w:tc>
        <w:tc>
          <w:tcPr>
            <w:tcW w:w="415" w:type="pct"/>
            <w:tcBorders>
              <w:top w:val="single" w:sz="4" w:space="0" w:color="auto"/>
              <w:left w:val="nil"/>
              <w:bottom w:val="single" w:sz="4" w:space="0" w:color="auto"/>
              <w:right w:val="single" w:sz="4" w:space="0" w:color="auto"/>
            </w:tcBorders>
            <w:shd w:val="clear" w:color="auto" w:fill="auto"/>
            <w:vAlign w:val="bottom"/>
          </w:tcPr>
          <w:p w14:paraId="761622C0" w14:textId="77777777" w:rsidR="00CF5DD4" w:rsidRDefault="009321EE">
            <w:pPr>
              <w:spacing w:after="0" w:line="240" w:lineRule="auto"/>
              <w:jc w:val="center"/>
              <w:rPr>
                <w:sz w:val="24"/>
                <w:szCs w:val="24"/>
                <w:lang w:eastAsia="ru-RU"/>
              </w:rPr>
            </w:pPr>
            <w:r>
              <w:rPr>
                <w:color w:val="000000"/>
                <w:sz w:val="24"/>
                <w:szCs w:val="24"/>
                <w:lang w:eastAsia="ru-RU"/>
              </w:rPr>
              <w:t>1</w:t>
            </w:r>
          </w:p>
        </w:tc>
        <w:tc>
          <w:tcPr>
            <w:tcW w:w="425" w:type="pct"/>
            <w:tcBorders>
              <w:top w:val="single" w:sz="4" w:space="0" w:color="auto"/>
              <w:left w:val="single" w:sz="4" w:space="0" w:color="auto"/>
              <w:bottom w:val="single" w:sz="4" w:space="0" w:color="auto"/>
              <w:right w:val="single" w:sz="4" w:space="0" w:color="auto"/>
            </w:tcBorders>
            <w:shd w:val="clear" w:color="auto" w:fill="auto"/>
            <w:vAlign w:val="bottom"/>
          </w:tcPr>
          <w:p w14:paraId="4A4024AC" w14:textId="77777777" w:rsidR="00CF5DD4" w:rsidRDefault="009321EE">
            <w:pPr>
              <w:spacing w:after="0" w:line="240" w:lineRule="auto"/>
              <w:jc w:val="center"/>
              <w:rPr>
                <w:sz w:val="24"/>
                <w:szCs w:val="24"/>
                <w:lang w:val="en-US" w:eastAsia="ru-RU"/>
              </w:rPr>
            </w:pPr>
            <w:r>
              <w:rPr>
                <w:color w:val="000000"/>
                <w:sz w:val="24"/>
                <w:szCs w:val="24"/>
                <w:lang w:val="en-US" w:eastAsia="ru-RU"/>
              </w:rPr>
              <w:t>1</w:t>
            </w:r>
          </w:p>
        </w:tc>
        <w:tc>
          <w:tcPr>
            <w:tcW w:w="426" w:type="pct"/>
            <w:tcBorders>
              <w:top w:val="single" w:sz="4" w:space="0" w:color="auto"/>
              <w:left w:val="single" w:sz="4" w:space="0" w:color="auto"/>
              <w:bottom w:val="single" w:sz="4" w:space="0" w:color="auto"/>
              <w:right w:val="single" w:sz="4" w:space="0" w:color="auto"/>
            </w:tcBorders>
            <w:shd w:val="clear" w:color="auto" w:fill="auto"/>
            <w:vAlign w:val="bottom"/>
          </w:tcPr>
          <w:p w14:paraId="19CBBD51" w14:textId="77777777" w:rsidR="00CF5DD4" w:rsidRPr="003E6AEE" w:rsidRDefault="009321EE">
            <w:pPr>
              <w:spacing w:after="0" w:line="240" w:lineRule="auto"/>
              <w:jc w:val="center"/>
              <w:rPr>
                <w:sz w:val="24"/>
                <w:szCs w:val="24"/>
                <w:lang w:val="en-US" w:eastAsia="ru-RU"/>
              </w:rPr>
            </w:pPr>
            <w:r w:rsidRPr="003E6AEE">
              <w:rPr>
                <w:sz w:val="24"/>
                <w:szCs w:val="24"/>
                <w:lang w:val="en-US" w:eastAsia="ru-RU"/>
              </w:rPr>
              <w:t>0</w:t>
            </w:r>
          </w:p>
        </w:tc>
        <w:tc>
          <w:tcPr>
            <w:tcW w:w="425" w:type="pct"/>
            <w:tcBorders>
              <w:top w:val="single" w:sz="4" w:space="0" w:color="auto"/>
              <w:left w:val="single" w:sz="4" w:space="0" w:color="auto"/>
              <w:bottom w:val="single" w:sz="4" w:space="0" w:color="auto"/>
              <w:right w:val="single" w:sz="4" w:space="0" w:color="auto"/>
            </w:tcBorders>
            <w:shd w:val="clear" w:color="auto" w:fill="auto"/>
            <w:vAlign w:val="bottom"/>
          </w:tcPr>
          <w:p w14:paraId="382A964E" w14:textId="77777777" w:rsidR="00CF5DD4" w:rsidRPr="003E6AEE" w:rsidRDefault="009321EE">
            <w:pPr>
              <w:spacing w:after="0" w:line="240" w:lineRule="auto"/>
              <w:jc w:val="center"/>
              <w:rPr>
                <w:sz w:val="24"/>
                <w:szCs w:val="24"/>
                <w:lang w:eastAsia="ru-RU"/>
              </w:rPr>
            </w:pPr>
            <w:r w:rsidRPr="003E6AEE">
              <w:rPr>
                <w:color w:val="000000"/>
                <w:sz w:val="24"/>
                <w:szCs w:val="24"/>
                <w:lang w:eastAsia="ru-RU"/>
              </w:rPr>
              <w:t>1</w:t>
            </w:r>
          </w:p>
        </w:tc>
        <w:tc>
          <w:tcPr>
            <w:tcW w:w="427" w:type="pct"/>
            <w:tcBorders>
              <w:top w:val="single" w:sz="4" w:space="0" w:color="auto"/>
              <w:left w:val="single" w:sz="4" w:space="0" w:color="auto"/>
              <w:bottom w:val="single" w:sz="4" w:space="0" w:color="auto"/>
              <w:right w:val="nil"/>
            </w:tcBorders>
            <w:shd w:val="clear" w:color="auto" w:fill="auto"/>
            <w:vAlign w:val="bottom"/>
          </w:tcPr>
          <w:p w14:paraId="54D50BEC" w14:textId="77777777" w:rsidR="00CF5DD4" w:rsidRPr="003E6AEE" w:rsidRDefault="009321EE">
            <w:pPr>
              <w:spacing w:after="0" w:line="240" w:lineRule="auto"/>
              <w:jc w:val="center"/>
              <w:rPr>
                <w:sz w:val="24"/>
                <w:szCs w:val="24"/>
                <w:lang w:val="en-US" w:eastAsia="ru-RU"/>
              </w:rPr>
            </w:pPr>
            <w:r w:rsidRPr="003E6AEE">
              <w:rPr>
                <w:sz w:val="24"/>
                <w:szCs w:val="24"/>
                <w:lang w:val="en-US" w:eastAsia="ru-RU"/>
              </w:rPr>
              <w:t>2</w:t>
            </w:r>
          </w:p>
        </w:tc>
        <w:tc>
          <w:tcPr>
            <w:tcW w:w="1103" w:type="pct"/>
            <w:shd w:val="clear" w:color="auto" w:fill="F2F2F2" w:themeFill="background1" w:themeFillShade="F2"/>
            <w:vAlign w:val="center"/>
          </w:tcPr>
          <w:p w14:paraId="0C37318F" w14:textId="77777777" w:rsidR="00CF5DD4" w:rsidRDefault="009321EE">
            <w:pPr>
              <w:spacing w:after="0" w:line="240" w:lineRule="auto"/>
              <w:jc w:val="center"/>
              <w:rPr>
                <w:sz w:val="24"/>
                <w:szCs w:val="24"/>
                <w:lang w:eastAsia="ru-RU"/>
              </w:rPr>
            </w:pPr>
            <w:r>
              <w:rPr>
                <w:sz w:val="24"/>
                <w:szCs w:val="24"/>
                <w:lang w:eastAsia="ru-RU"/>
              </w:rPr>
              <w:t>5</w:t>
            </w:r>
          </w:p>
        </w:tc>
      </w:tr>
      <w:tr w:rsidR="00CF5DD4" w14:paraId="0A47FE3D" w14:textId="77777777">
        <w:trPr>
          <w:trHeight w:val="50"/>
          <w:jc w:val="center"/>
        </w:trPr>
        <w:tc>
          <w:tcPr>
            <w:tcW w:w="1603" w:type="pct"/>
            <w:vMerge/>
            <w:shd w:val="clear" w:color="auto" w:fill="92D050"/>
            <w:vAlign w:val="center"/>
          </w:tcPr>
          <w:p w14:paraId="6AB8369D" w14:textId="77777777" w:rsidR="00CF5DD4" w:rsidRDefault="00CF5DD4">
            <w:pPr>
              <w:spacing w:after="0" w:line="240" w:lineRule="auto"/>
              <w:jc w:val="both"/>
              <w:rPr>
                <w:b/>
                <w:lang w:eastAsia="ru-RU"/>
              </w:rPr>
            </w:pPr>
          </w:p>
        </w:tc>
        <w:tc>
          <w:tcPr>
            <w:tcW w:w="176" w:type="pct"/>
            <w:shd w:val="clear" w:color="auto" w:fill="00B050"/>
            <w:vAlign w:val="center"/>
          </w:tcPr>
          <w:p w14:paraId="381426E3" w14:textId="77777777" w:rsidR="00CF5DD4" w:rsidRDefault="009321EE">
            <w:pPr>
              <w:spacing w:after="0" w:line="240" w:lineRule="auto"/>
              <w:jc w:val="center"/>
              <w:rPr>
                <w:b/>
                <w:color w:val="FFFFFF" w:themeColor="background1"/>
                <w:lang w:val="en-US" w:eastAsia="ru-RU"/>
              </w:rPr>
            </w:pPr>
            <w:r>
              <w:rPr>
                <w:b/>
                <w:color w:val="FFFFFF" w:themeColor="background1"/>
                <w:lang w:val="en-US" w:eastAsia="ru-RU"/>
              </w:rPr>
              <w:t>2</w:t>
            </w:r>
          </w:p>
        </w:tc>
        <w:tc>
          <w:tcPr>
            <w:tcW w:w="415" w:type="pct"/>
            <w:tcBorders>
              <w:top w:val="single" w:sz="4" w:space="0" w:color="auto"/>
              <w:left w:val="nil"/>
              <w:bottom w:val="single" w:sz="4" w:space="0" w:color="auto"/>
              <w:right w:val="single" w:sz="4" w:space="0" w:color="auto"/>
            </w:tcBorders>
            <w:shd w:val="clear" w:color="auto" w:fill="auto"/>
            <w:vAlign w:val="bottom"/>
          </w:tcPr>
          <w:p w14:paraId="7824A3FC" w14:textId="77777777" w:rsidR="00CF5DD4" w:rsidRDefault="009321EE">
            <w:pPr>
              <w:spacing w:after="0" w:line="240" w:lineRule="auto"/>
              <w:jc w:val="center"/>
              <w:rPr>
                <w:sz w:val="24"/>
                <w:szCs w:val="24"/>
                <w:lang w:eastAsia="ru-RU"/>
              </w:rPr>
            </w:pPr>
            <w:r>
              <w:rPr>
                <w:sz w:val="24"/>
                <w:szCs w:val="24"/>
                <w:lang w:eastAsia="ru-RU"/>
              </w:rPr>
              <w:t>0</w:t>
            </w:r>
          </w:p>
        </w:tc>
        <w:tc>
          <w:tcPr>
            <w:tcW w:w="425" w:type="pct"/>
            <w:tcBorders>
              <w:top w:val="single" w:sz="4" w:space="0" w:color="auto"/>
              <w:left w:val="single" w:sz="4" w:space="0" w:color="auto"/>
              <w:bottom w:val="single" w:sz="4" w:space="0" w:color="auto"/>
              <w:right w:val="single" w:sz="4" w:space="0" w:color="auto"/>
            </w:tcBorders>
            <w:shd w:val="clear" w:color="auto" w:fill="auto"/>
            <w:vAlign w:val="bottom"/>
          </w:tcPr>
          <w:p w14:paraId="30B3EC5D" w14:textId="77777777" w:rsidR="00CF5DD4" w:rsidRDefault="009321EE">
            <w:pPr>
              <w:spacing w:after="0" w:line="240" w:lineRule="auto"/>
              <w:jc w:val="center"/>
              <w:rPr>
                <w:sz w:val="24"/>
                <w:szCs w:val="24"/>
                <w:lang w:val="en-US" w:eastAsia="ru-RU"/>
              </w:rPr>
            </w:pPr>
            <w:r>
              <w:rPr>
                <w:color w:val="000000"/>
                <w:sz w:val="24"/>
                <w:szCs w:val="24"/>
                <w:lang w:val="en-US" w:eastAsia="ru-RU"/>
              </w:rPr>
              <w:t>2</w:t>
            </w:r>
          </w:p>
        </w:tc>
        <w:tc>
          <w:tcPr>
            <w:tcW w:w="426" w:type="pct"/>
            <w:tcBorders>
              <w:top w:val="single" w:sz="4" w:space="0" w:color="auto"/>
              <w:left w:val="single" w:sz="4" w:space="0" w:color="auto"/>
              <w:bottom w:val="single" w:sz="4" w:space="0" w:color="auto"/>
              <w:right w:val="single" w:sz="4" w:space="0" w:color="auto"/>
            </w:tcBorders>
            <w:shd w:val="clear" w:color="auto" w:fill="auto"/>
            <w:vAlign w:val="bottom"/>
          </w:tcPr>
          <w:p w14:paraId="017F8255" w14:textId="77777777" w:rsidR="00CF5DD4" w:rsidRPr="003E6AEE" w:rsidRDefault="009321EE">
            <w:pPr>
              <w:spacing w:after="0" w:line="240" w:lineRule="auto"/>
              <w:jc w:val="center"/>
              <w:rPr>
                <w:sz w:val="24"/>
                <w:szCs w:val="24"/>
                <w:lang w:val="en-US" w:eastAsia="ru-RU"/>
              </w:rPr>
            </w:pPr>
            <w:r w:rsidRPr="003E6AEE">
              <w:rPr>
                <w:color w:val="000000"/>
                <w:sz w:val="24"/>
                <w:szCs w:val="24"/>
                <w:lang w:val="en-US" w:eastAsia="ru-RU"/>
              </w:rPr>
              <w:t>2,5</w:t>
            </w:r>
          </w:p>
        </w:tc>
        <w:tc>
          <w:tcPr>
            <w:tcW w:w="425" w:type="pct"/>
            <w:tcBorders>
              <w:top w:val="single" w:sz="4" w:space="0" w:color="auto"/>
              <w:left w:val="single" w:sz="4" w:space="0" w:color="auto"/>
              <w:bottom w:val="single" w:sz="4" w:space="0" w:color="auto"/>
              <w:right w:val="single" w:sz="4" w:space="0" w:color="auto"/>
            </w:tcBorders>
            <w:shd w:val="clear" w:color="auto" w:fill="auto"/>
            <w:vAlign w:val="bottom"/>
          </w:tcPr>
          <w:p w14:paraId="13B7A27D" w14:textId="77777777" w:rsidR="00CF5DD4" w:rsidRPr="003E6AEE" w:rsidRDefault="009321EE">
            <w:pPr>
              <w:spacing w:after="0" w:line="240" w:lineRule="auto"/>
              <w:jc w:val="center"/>
              <w:rPr>
                <w:sz w:val="24"/>
                <w:szCs w:val="24"/>
                <w:lang w:val="en-US" w:eastAsia="ru-RU"/>
              </w:rPr>
            </w:pPr>
            <w:r w:rsidRPr="003E6AEE">
              <w:rPr>
                <w:color w:val="000000"/>
                <w:sz w:val="24"/>
                <w:szCs w:val="24"/>
                <w:lang w:val="en-US" w:eastAsia="ru-RU"/>
              </w:rPr>
              <w:t>0</w:t>
            </w:r>
          </w:p>
        </w:tc>
        <w:tc>
          <w:tcPr>
            <w:tcW w:w="427" w:type="pct"/>
            <w:tcBorders>
              <w:top w:val="single" w:sz="4" w:space="0" w:color="auto"/>
              <w:left w:val="single" w:sz="4" w:space="0" w:color="auto"/>
              <w:bottom w:val="single" w:sz="4" w:space="0" w:color="auto"/>
              <w:right w:val="nil"/>
            </w:tcBorders>
            <w:shd w:val="clear" w:color="auto" w:fill="auto"/>
            <w:vAlign w:val="bottom"/>
          </w:tcPr>
          <w:p w14:paraId="06E16451" w14:textId="77777777" w:rsidR="00CF5DD4" w:rsidRPr="003E6AEE" w:rsidRDefault="009321EE">
            <w:pPr>
              <w:spacing w:after="0" w:line="240" w:lineRule="auto"/>
              <w:jc w:val="center"/>
              <w:rPr>
                <w:sz w:val="24"/>
                <w:szCs w:val="24"/>
                <w:lang w:eastAsia="ru-RU"/>
              </w:rPr>
            </w:pPr>
            <w:r w:rsidRPr="003E6AEE">
              <w:rPr>
                <w:color w:val="000000"/>
                <w:sz w:val="24"/>
                <w:szCs w:val="24"/>
                <w:lang w:val="en-US" w:eastAsia="ru-RU"/>
              </w:rPr>
              <w:t>0</w:t>
            </w:r>
            <w:r w:rsidRPr="003E6AEE">
              <w:rPr>
                <w:color w:val="000000"/>
                <w:sz w:val="24"/>
                <w:szCs w:val="24"/>
                <w:lang w:eastAsia="ru-RU"/>
              </w:rPr>
              <w:t>,5</w:t>
            </w:r>
          </w:p>
        </w:tc>
        <w:tc>
          <w:tcPr>
            <w:tcW w:w="1103" w:type="pct"/>
            <w:shd w:val="clear" w:color="auto" w:fill="F2F2F2" w:themeFill="background1" w:themeFillShade="F2"/>
            <w:vAlign w:val="center"/>
          </w:tcPr>
          <w:p w14:paraId="0FD21A4F" w14:textId="77777777" w:rsidR="00CF5DD4" w:rsidRDefault="009321EE">
            <w:pPr>
              <w:spacing w:after="0" w:line="240" w:lineRule="auto"/>
              <w:jc w:val="center"/>
              <w:rPr>
                <w:sz w:val="24"/>
                <w:szCs w:val="24"/>
                <w:lang w:eastAsia="ru-RU"/>
              </w:rPr>
            </w:pPr>
            <w:r>
              <w:rPr>
                <w:sz w:val="24"/>
                <w:szCs w:val="24"/>
                <w:lang w:eastAsia="ru-RU"/>
              </w:rPr>
              <w:t>5</w:t>
            </w:r>
          </w:p>
        </w:tc>
      </w:tr>
      <w:tr w:rsidR="00CF5DD4" w14:paraId="2BFDC72D" w14:textId="77777777">
        <w:trPr>
          <w:trHeight w:val="50"/>
          <w:jc w:val="center"/>
        </w:trPr>
        <w:tc>
          <w:tcPr>
            <w:tcW w:w="1603" w:type="pct"/>
            <w:vMerge/>
            <w:shd w:val="clear" w:color="auto" w:fill="92D050"/>
            <w:vAlign w:val="center"/>
          </w:tcPr>
          <w:p w14:paraId="06F12878" w14:textId="77777777" w:rsidR="00CF5DD4" w:rsidRDefault="00CF5DD4">
            <w:pPr>
              <w:spacing w:after="0" w:line="240" w:lineRule="auto"/>
              <w:jc w:val="both"/>
              <w:rPr>
                <w:b/>
                <w:lang w:eastAsia="ru-RU"/>
              </w:rPr>
            </w:pPr>
          </w:p>
        </w:tc>
        <w:tc>
          <w:tcPr>
            <w:tcW w:w="176" w:type="pct"/>
            <w:shd w:val="clear" w:color="auto" w:fill="00B050"/>
            <w:vAlign w:val="center"/>
          </w:tcPr>
          <w:p w14:paraId="6CAA2532" w14:textId="77777777" w:rsidR="00CF5DD4" w:rsidRDefault="009321EE">
            <w:pPr>
              <w:spacing w:after="0" w:line="240" w:lineRule="auto"/>
              <w:jc w:val="center"/>
              <w:rPr>
                <w:b/>
                <w:color w:val="FFFFFF" w:themeColor="background1"/>
                <w:lang w:val="en-US" w:eastAsia="ru-RU"/>
              </w:rPr>
            </w:pPr>
            <w:r>
              <w:rPr>
                <w:b/>
                <w:color w:val="FFFFFF" w:themeColor="background1"/>
                <w:lang w:val="en-US" w:eastAsia="ru-RU"/>
              </w:rPr>
              <w:t>3</w:t>
            </w:r>
          </w:p>
        </w:tc>
        <w:tc>
          <w:tcPr>
            <w:tcW w:w="415" w:type="pct"/>
            <w:tcBorders>
              <w:top w:val="single" w:sz="4" w:space="0" w:color="auto"/>
              <w:left w:val="nil"/>
              <w:bottom w:val="single" w:sz="4" w:space="0" w:color="auto"/>
              <w:right w:val="single" w:sz="4" w:space="0" w:color="auto"/>
            </w:tcBorders>
            <w:shd w:val="clear" w:color="auto" w:fill="auto"/>
            <w:vAlign w:val="bottom"/>
          </w:tcPr>
          <w:p w14:paraId="5661EE0E" w14:textId="77777777" w:rsidR="00CF5DD4" w:rsidRDefault="009321EE">
            <w:pPr>
              <w:spacing w:after="0" w:line="240" w:lineRule="auto"/>
              <w:jc w:val="center"/>
              <w:rPr>
                <w:sz w:val="24"/>
                <w:szCs w:val="24"/>
                <w:lang w:eastAsia="ru-RU"/>
              </w:rPr>
            </w:pPr>
            <w:r>
              <w:rPr>
                <w:color w:val="000000"/>
                <w:sz w:val="24"/>
                <w:szCs w:val="24"/>
                <w:lang w:eastAsia="ru-RU"/>
              </w:rPr>
              <w:t>8</w:t>
            </w:r>
          </w:p>
        </w:tc>
        <w:tc>
          <w:tcPr>
            <w:tcW w:w="425" w:type="pct"/>
            <w:tcBorders>
              <w:top w:val="single" w:sz="4" w:space="0" w:color="auto"/>
              <w:left w:val="single" w:sz="4" w:space="0" w:color="auto"/>
              <w:bottom w:val="single" w:sz="4" w:space="0" w:color="auto"/>
              <w:right w:val="single" w:sz="4" w:space="0" w:color="auto"/>
            </w:tcBorders>
            <w:shd w:val="clear" w:color="auto" w:fill="auto"/>
            <w:vAlign w:val="bottom"/>
          </w:tcPr>
          <w:p w14:paraId="05F66D20" w14:textId="77777777" w:rsidR="00CF5DD4" w:rsidRDefault="009321EE">
            <w:pPr>
              <w:spacing w:after="0" w:line="240" w:lineRule="auto"/>
              <w:jc w:val="center"/>
              <w:rPr>
                <w:sz w:val="24"/>
                <w:szCs w:val="24"/>
                <w:lang w:val="en-US" w:eastAsia="ru-RU"/>
              </w:rPr>
            </w:pPr>
            <w:r>
              <w:rPr>
                <w:color w:val="000000"/>
                <w:sz w:val="24"/>
                <w:szCs w:val="24"/>
                <w:lang w:val="en-US" w:eastAsia="ru-RU"/>
              </w:rPr>
              <w:t>2</w:t>
            </w:r>
          </w:p>
        </w:tc>
        <w:tc>
          <w:tcPr>
            <w:tcW w:w="426" w:type="pct"/>
            <w:tcBorders>
              <w:top w:val="single" w:sz="4" w:space="0" w:color="auto"/>
              <w:left w:val="single" w:sz="4" w:space="0" w:color="auto"/>
              <w:bottom w:val="single" w:sz="4" w:space="0" w:color="auto"/>
              <w:right w:val="single" w:sz="4" w:space="0" w:color="auto"/>
            </w:tcBorders>
            <w:shd w:val="clear" w:color="auto" w:fill="auto"/>
            <w:vAlign w:val="bottom"/>
          </w:tcPr>
          <w:p w14:paraId="59C51687" w14:textId="77777777" w:rsidR="00CF5DD4" w:rsidRPr="003E6AEE" w:rsidRDefault="009321EE">
            <w:pPr>
              <w:spacing w:after="0" w:line="240" w:lineRule="auto"/>
              <w:jc w:val="center"/>
              <w:rPr>
                <w:sz w:val="24"/>
                <w:szCs w:val="24"/>
                <w:lang w:val="en-US" w:eastAsia="ru-RU"/>
              </w:rPr>
            </w:pPr>
            <w:r w:rsidRPr="003E6AEE">
              <w:rPr>
                <w:color w:val="000000"/>
                <w:sz w:val="24"/>
                <w:szCs w:val="24"/>
                <w:lang w:val="en-US" w:eastAsia="ru-RU"/>
              </w:rPr>
              <w:t>0</w:t>
            </w:r>
          </w:p>
        </w:tc>
        <w:tc>
          <w:tcPr>
            <w:tcW w:w="425" w:type="pct"/>
            <w:tcBorders>
              <w:top w:val="single" w:sz="4" w:space="0" w:color="auto"/>
              <w:left w:val="single" w:sz="4" w:space="0" w:color="auto"/>
              <w:bottom w:val="single" w:sz="4" w:space="0" w:color="auto"/>
              <w:right w:val="single" w:sz="4" w:space="0" w:color="auto"/>
            </w:tcBorders>
            <w:shd w:val="clear" w:color="auto" w:fill="auto"/>
            <w:vAlign w:val="bottom"/>
          </w:tcPr>
          <w:p w14:paraId="78FE11D4" w14:textId="77777777" w:rsidR="00CF5DD4" w:rsidRPr="003E6AEE" w:rsidRDefault="009321EE">
            <w:pPr>
              <w:spacing w:after="0" w:line="240" w:lineRule="auto"/>
              <w:jc w:val="center"/>
              <w:rPr>
                <w:sz w:val="24"/>
                <w:szCs w:val="24"/>
                <w:lang w:val="en-US" w:eastAsia="ru-RU"/>
              </w:rPr>
            </w:pPr>
            <w:r w:rsidRPr="003E6AEE">
              <w:rPr>
                <w:color w:val="000000"/>
                <w:sz w:val="24"/>
                <w:szCs w:val="24"/>
                <w:lang w:val="en-US" w:eastAsia="ru-RU"/>
              </w:rPr>
              <w:t>0</w:t>
            </w:r>
          </w:p>
        </w:tc>
        <w:tc>
          <w:tcPr>
            <w:tcW w:w="427" w:type="pct"/>
            <w:tcBorders>
              <w:top w:val="single" w:sz="4" w:space="0" w:color="auto"/>
              <w:left w:val="single" w:sz="4" w:space="0" w:color="auto"/>
              <w:bottom w:val="single" w:sz="4" w:space="0" w:color="auto"/>
              <w:right w:val="nil"/>
            </w:tcBorders>
            <w:shd w:val="clear" w:color="auto" w:fill="auto"/>
            <w:vAlign w:val="bottom"/>
          </w:tcPr>
          <w:p w14:paraId="45FEFB95" w14:textId="77777777" w:rsidR="00CF5DD4" w:rsidRPr="003E6AEE" w:rsidRDefault="009321EE">
            <w:pPr>
              <w:spacing w:after="0" w:line="240" w:lineRule="auto"/>
              <w:jc w:val="center"/>
              <w:rPr>
                <w:sz w:val="24"/>
                <w:szCs w:val="24"/>
                <w:lang w:val="en-US" w:eastAsia="ru-RU"/>
              </w:rPr>
            </w:pPr>
            <w:r w:rsidRPr="003E6AEE">
              <w:rPr>
                <w:color w:val="000000"/>
                <w:sz w:val="24"/>
                <w:szCs w:val="24"/>
                <w:lang w:val="en-US" w:eastAsia="ru-RU"/>
              </w:rPr>
              <w:t>0</w:t>
            </w:r>
          </w:p>
        </w:tc>
        <w:tc>
          <w:tcPr>
            <w:tcW w:w="1103" w:type="pct"/>
            <w:shd w:val="clear" w:color="auto" w:fill="F2F2F2" w:themeFill="background1" w:themeFillShade="F2"/>
            <w:vAlign w:val="center"/>
          </w:tcPr>
          <w:p w14:paraId="62066FD9" w14:textId="77777777" w:rsidR="00CF5DD4" w:rsidRDefault="009321EE">
            <w:pPr>
              <w:spacing w:after="0" w:line="240" w:lineRule="auto"/>
              <w:jc w:val="center"/>
              <w:rPr>
                <w:sz w:val="24"/>
                <w:szCs w:val="24"/>
                <w:lang w:eastAsia="ru-RU"/>
              </w:rPr>
            </w:pPr>
            <w:r>
              <w:rPr>
                <w:sz w:val="24"/>
                <w:szCs w:val="24"/>
                <w:lang w:eastAsia="ru-RU"/>
              </w:rPr>
              <w:t>10</w:t>
            </w:r>
          </w:p>
        </w:tc>
      </w:tr>
      <w:tr w:rsidR="00CF5DD4" w14:paraId="2D4D51FA" w14:textId="77777777">
        <w:trPr>
          <w:trHeight w:val="50"/>
          <w:jc w:val="center"/>
        </w:trPr>
        <w:tc>
          <w:tcPr>
            <w:tcW w:w="1603" w:type="pct"/>
            <w:vMerge/>
            <w:shd w:val="clear" w:color="auto" w:fill="92D050"/>
            <w:vAlign w:val="center"/>
          </w:tcPr>
          <w:p w14:paraId="41CEE00A" w14:textId="77777777" w:rsidR="00CF5DD4" w:rsidRDefault="00CF5DD4">
            <w:pPr>
              <w:spacing w:after="0" w:line="240" w:lineRule="auto"/>
              <w:jc w:val="both"/>
              <w:rPr>
                <w:b/>
                <w:lang w:eastAsia="ru-RU"/>
              </w:rPr>
            </w:pPr>
          </w:p>
        </w:tc>
        <w:tc>
          <w:tcPr>
            <w:tcW w:w="176" w:type="pct"/>
            <w:shd w:val="clear" w:color="auto" w:fill="00B050"/>
            <w:vAlign w:val="center"/>
          </w:tcPr>
          <w:p w14:paraId="3875BF8B" w14:textId="77777777" w:rsidR="00CF5DD4" w:rsidRDefault="009321EE">
            <w:pPr>
              <w:spacing w:after="0" w:line="240" w:lineRule="auto"/>
              <w:jc w:val="center"/>
              <w:rPr>
                <w:b/>
                <w:color w:val="FFFFFF" w:themeColor="background1"/>
                <w:lang w:val="en-US" w:eastAsia="ru-RU"/>
              </w:rPr>
            </w:pPr>
            <w:r>
              <w:rPr>
                <w:b/>
                <w:color w:val="FFFFFF" w:themeColor="background1"/>
                <w:lang w:val="en-US" w:eastAsia="ru-RU"/>
              </w:rPr>
              <w:t>4</w:t>
            </w:r>
          </w:p>
        </w:tc>
        <w:tc>
          <w:tcPr>
            <w:tcW w:w="415" w:type="pct"/>
            <w:tcBorders>
              <w:top w:val="single" w:sz="4" w:space="0" w:color="auto"/>
              <w:left w:val="nil"/>
              <w:bottom w:val="single" w:sz="4" w:space="0" w:color="auto"/>
              <w:right w:val="single" w:sz="4" w:space="0" w:color="auto"/>
            </w:tcBorders>
            <w:shd w:val="clear" w:color="auto" w:fill="auto"/>
            <w:vAlign w:val="bottom"/>
          </w:tcPr>
          <w:p w14:paraId="1841FE28" w14:textId="77777777" w:rsidR="00CF5DD4" w:rsidRDefault="009321EE">
            <w:pPr>
              <w:spacing w:after="0" w:line="240" w:lineRule="auto"/>
              <w:jc w:val="center"/>
              <w:rPr>
                <w:sz w:val="24"/>
                <w:szCs w:val="24"/>
                <w:lang w:eastAsia="ru-RU"/>
              </w:rPr>
            </w:pPr>
            <w:r>
              <w:rPr>
                <w:color w:val="000000"/>
                <w:sz w:val="24"/>
                <w:szCs w:val="24"/>
                <w:lang w:eastAsia="ru-RU"/>
              </w:rPr>
              <w:t>0</w:t>
            </w:r>
          </w:p>
        </w:tc>
        <w:tc>
          <w:tcPr>
            <w:tcW w:w="425" w:type="pct"/>
            <w:tcBorders>
              <w:top w:val="single" w:sz="4" w:space="0" w:color="auto"/>
              <w:left w:val="single" w:sz="4" w:space="0" w:color="auto"/>
              <w:bottom w:val="single" w:sz="4" w:space="0" w:color="auto"/>
              <w:right w:val="single" w:sz="4" w:space="0" w:color="auto"/>
            </w:tcBorders>
            <w:shd w:val="clear" w:color="auto" w:fill="auto"/>
            <w:vAlign w:val="bottom"/>
          </w:tcPr>
          <w:p w14:paraId="36C00306" w14:textId="77777777" w:rsidR="00CF5DD4" w:rsidRDefault="009321EE">
            <w:pPr>
              <w:spacing w:after="0" w:line="240" w:lineRule="auto"/>
              <w:jc w:val="center"/>
              <w:rPr>
                <w:sz w:val="24"/>
                <w:szCs w:val="24"/>
                <w:lang w:val="en-US" w:eastAsia="ru-RU"/>
              </w:rPr>
            </w:pPr>
            <w:r>
              <w:rPr>
                <w:color w:val="000000"/>
                <w:sz w:val="24"/>
                <w:szCs w:val="24"/>
                <w:lang w:val="en-US" w:eastAsia="ru-RU"/>
              </w:rPr>
              <w:t>15</w:t>
            </w:r>
          </w:p>
        </w:tc>
        <w:tc>
          <w:tcPr>
            <w:tcW w:w="426" w:type="pct"/>
            <w:tcBorders>
              <w:top w:val="single" w:sz="4" w:space="0" w:color="auto"/>
              <w:left w:val="single" w:sz="4" w:space="0" w:color="auto"/>
              <w:bottom w:val="single" w:sz="4" w:space="0" w:color="auto"/>
              <w:right w:val="single" w:sz="4" w:space="0" w:color="auto"/>
            </w:tcBorders>
            <w:shd w:val="clear" w:color="auto" w:fill="auto"/>
            <w:vAlign w:val="bottom"/>
          </w:tcPr>
          <w:p w14:paraId="7F40C362" w14:textId="77777777" w:rsidR="00CF5DD4" w:rsidRDefault="009321EE">
            <w:pPr>
              <w:spacing w:after="0" w:line="240" w:lineRule="auto"/>
              <w:jc w:val="center"/>
              <w:rPr>
                <w:sz w:val="24"/>
                <w:szCs w:val="24"/>
                <w:lang w:val="en-US" w:eastAsia="ru-RU"/>
              </w:rPr>
            </w:pPr>
            <w:r>
              <w:rPr>
                <w:sz w:val="24"/>
                <w:szCs w:val="24"/>
                <w:lang w:val="en-US" w:eastAsia="ru-RU"/>
              </w:rPr>
              <w:t>2,5</w:t>
            </w:r>
          </w:p>
        </w:tc>
        <w:tc>
          <w:tcPr>
            <w:tcW w:w="425" w:type="pct"/>
            <w:tcBorders>
              <w:top w:val="single" w:sz="4" w:space="0" w:color="auto"/>
              <w:left w:val="single" w:sz="4" w:space="0" w:color="auto"/>
              <w:bottom w:val="single" w:sz="4" w:space="0" w:color="auto"/>
              <w:right w:val="single" w:sz="4" w:space="0" w:color="auto"/>
            </w:tcBorders>
            <w:shd w:val="clear" w:color="auto" w:fill="auto"/>
            <w:vAlign w:val="bottom"/>
          </w:tcPr>
          <w:p w14:paraId="72948E5E" w14:textId="77777777" w:rsidR="00CF5DD4" w:rsidRDefault="009321EE">
            <w:pPr>
              <w:spacing w:after="0" w:line="240" w:lineRule="auto"/>
              <w:jc w:val="center"/>
              <w:rPr>
                <w:sz w:val="24"/>
                <w:szCs w:val="24"/>
                <w:lang w:val="en-US" w:eastAsia="ru-RU"/>
              </w:rPr>
            </w:pPr>
            <w:r>
              <w:rPr>
                <w:color w:val="000000"/>
                <w:sz w:val="24"/>
                <w:szCs w:val="24"/>
                <w:lang w:val="en-US" w:eastAsia="ru-RU"/>
              </w:rPr>
              <w:t>12,5</w:t>
            </w:r>
          </w:p>
        </w:tc>
        <w:tc>
          <w:tcPr>
            <w:tcW w:w="427" w:type="pct"/>
            <w:tcBorders>
              <w:top w:val="single" w:sz="4" w:space="0" w:color="auto"/>
              <w:left w:val="single" w:sz="4" w:space="0" w:color="auto"/>
              <w:bottom w:val="single" w:sz="4" w:space="0" w:color="auto"/>
              <w:right w:val="nil"/>
            </w:tcBorders>
            <w:shd w:val="clear" w:color="auto" w:fill="auto"/>
            <w:vAlign w:val="bottom"/>
          </w:tcPr>
          <w:p w14:paraId="4826B172" w14:textId="77777777" w:rsidR="00CF5DD4" w:rsidRDefault="009321EE">
            <w:pPr>
              <w:spacing w:after="0" w:line="240" w:lineRule="auto"/>
              <w:jc w:val="center"/>
              <w:rPr>
                <w:sz w:val="24"/>
                <w:szCs w:val="24"/>
                <w:lang w:val="en-US" w:eastAsia="ru-RU"/>
              </w:rPr>
            </w:pPr>
            <w:r>
              <w:rPr>
                <w:sz w:val="24"/>
                <w:szCs w:val="24"/>
                <w:lang w:val="en-US" w:eastAsia="ru-RU"/>
              </w:rPr>
              <w:t>0</w:t>
            </w:r>
          </w:p>
        </w:tc>
        <w:tc>
          <w:tcPr>
            <w:tcW w:w="1103" w:type="pct"/>
            <w:shd w:val="clear" w:color="auto" w:fill="F2F2F2" w:themeFill="background1" w:themeFillShade="F2"/>
            <w:vAlign w:val="center"/>
          </w:tcPr>
          <w:p w14:paraId="0F7241A7" w14:textId="77777777" w:rsidR="00CF5DD4" w:rsidRDefault="009321EE">
            <w:pPr>
              <w:spacing w:after="0" w:line="240" w:lineRule="auto"/>
              <w:jc w:val="center"/>
              <w:rPr>
                <w:sz w:val="24"/>
                <w:szCs w:val="24"/>
                <w:lang w:eastAsia="ru-RU"/>
              </w:rPr>
            </w:pPr>
            <w:r>
              <w:rPr>
                <w:sz w:val="24"/>
                <w:szCs w:val="24"/>
                <w:lang w:eastAsia="ru-RU"/>
              </w:rPr>
              <w:t>30</w:t>
            </w:r>
          </w:p>
        </w:tc>
      </w:tr>
      <w:tr w:rsidR="00CF5DD4" w14:paraId="65B8BCF0" w14:textId="77777777">
        <w:trPr>
          <w:trHeight w:val="50"/>
          <w:jc w:val="center"/>
        </w:trPr>
        <w:tc>
          <w:tcPr>
            <w:tcW w:w="1603" w:type="pct"/>
            <w:vMerge/>
            <w:shd w:val="clear" w:color="auto" w:fill="92D050"/>
            <w:vAlign w:val="center"/>
          </w:tcPr>
          <w:p w14:paraId="0A4EA10A" w14:textId="77777777" w:rsidR="00CF5DD4" w:rsidRDefault="00CF5DD4">
            <w:pPr>
              <w:spacing w:after="0" w:line="240" w:lineRule="auto"/>
              <w:jc w:val="both"/>
              <w:rPr>
                <w:b/>
                <w:sz w:val="20"/>
                <w:szCs w:val="20"/>
                <w:lang w:eastAsia="ru-RU"/>
              </w:rPr>
            </w:pPr>
          </w:p>
        </w:tc>
        <w:tc>
          <w:tcPr>
            <w:tcW w:w="176" w:type="pct"/>
            <w:shd w:val="clear" w:color="auto" w:fill="00B050"/>
            <w:vAlign w:val="center"/>
          </w:tcPr>
          <w:p w14:paraId="0584BF79" w14:textId="77777777" w:rsidR="00CF5DD4" w:rsidRDefault="009321EE">
            <w:pPr>
              <w:spacing w:after="0" w:line="240" w:lineRule="auto"/>
              <w:jc w:val="center"/>
              <w:rPr>
                <w:b/>
                <w:color w:val="FFFFFF" w:themeColor="background1"/>
                <w:sz w:val="20"/>
                <w:szCs w:val="20"/>
                <w:lang w:eastAsia="ru-RU"/>
              </w:rPr>
            </w:pPr>
            <w:r>
              <w:rPr>
                <w:b/>
                <w:color w:val="FFFFFF" w:themeColor="background1"/>
                <w:sz w:val="20"/>
                <w:szCs w:val="20"/>
                <w:lang w:eastAsia="ru-RU"/>
              </w:rPr>
              <w:t>5</w:t>
            </w:r>
          </w:p>
        </w:tc>
        <w:tc>
          <w:tcPr>
            <w:tcW w:w="415" w:type="pct"/>
            <w:tcBorders>
              <w:top w:val="single" w:sz="4" w:space="0" w:color="auto"/>
              <w:left w:val="nil"/>
              <w:bottom w:val="single" w:sz="4" w:space="0" w:color="auto"/>
              <w:right w:val="single" w:sz="4" w:space="0" w:color="auto"/>
            </w:tcBorders>
            <w:shd w:val="clear" w:color="auto" w:fill="auto"/>
            <w:vAlign w:val="bottom"/>
          </w:tcPr>
          <w:p w14:paraId="50B23955" w14:textId="77777777" w:rsidR="00CF5DD4" w:rsidRDefault="009321EE">
            <w:pPr>
              <w:spacing w:after="0" w:line="240" w:lineRule="auto"/>
              <w:jc w:val="center"/>
              <w:rPr>
                <w:color w:val="000000"/>
                <w:sz w:val="24"/>
                <w:szCs w:val="24"/>
                <w:lang w:eastAsia="ru-RU"/>
              </w:rPr>
            </w:pPr>
            <w:r>
              <w:rPr>
                <w:color w:val="000000"/>
                <w:sz w:val="24"/>
                <w:szCs w:val="24"/>
                <w:lang w:eastAsia="ru-RU"/>
              </w:rPr>
              <w:t>0</w:t>
            </w:r>
          </w:p>
        </w:tc>
        <w:tc>
          <w:tcPr>
            <w:tcW w:w="425" w:type="pct"/>
            <w:tcBorders>
              <w:top w:val="single" w:sz="4" w:space="0" w:color="auto"/>
              <w:left w:val="single" w:sz="4" w:space="0" w:color="auto"/>
              <w:bottom w:val="single" w:sz="4" w:space="0" w:color="auto"/>
              <w:right w:val="single" w:sz="4" w:space="0" w:color="auto"/>
            </w:tcBorders>
            <w:shd w:val="clear" w:color="auto" w:fill="auto"/>
            <w:vAlign w:val="bottom"/>
          </w:tcPr>
          <w:p w14:paraId="604E4A71" w14:textId="77777777" w:rsidR="00CF5DD4" w:rsidRDefault="009321EE">
            <w:pPr>
              <w:spacing w:after="0" w:line="240" w:lineRule="auto"/>
              <w:jc w:val="center"/>
              <w:rPr>
                <w:color w:val="000000"/>
                <w:sz w:val="24"/>
                <w:szCs w:val="24"/>
                <w:lang w:val="en-US" w:eastAsia="ru-RU"/>
              </w:rPr>
            </w:pPr>
            <w:r>
              <w:rPr>
                <w:color w:val="000000"/>
                <w:sz w:val="24"/>
                <w:szCs w:val="24"/>
                <w:lang w:val="en-US" w:eastAsia="ru-RU"/>
              </w:rPr>
              <w:t>18</w:t>
            </w:r>
          </w:p>
        </w:tc>
        <w:tc>
          <w:tcPr>
            <w:tcW w:w="426" w:type="pct"/>
            <w:tcBorders>
              <w:top w:val="single" w:sz="4" w:space="0" w:color="auto"/>
              <w:left w:val="single" w:sz="4" w:space="0" w:color="auto"/>
              <w:bottom w:val="single" w:sz="4" w:space="0" w:color="auto"/>
              <w:right w:val="single" w:sz="4" w:space="0" w:color="auto"/>
            </w:tcBorders>
            <w:shd w:val="clear" w:color="auto" w:fill="auto"/>
            <w:vAlign w:val="bottom"/>
          </w:tcPr>
          <w:p w14:paraId="368AC5B7" w14:textId="77777777" w:rsidR="00CF5DD4" w:rsidRDefault="009321EE">
            <w:pPr>
              <w:spacing w:after="0" w:line="240" w:lineRule="auto"/>
              <w:jc w:val="center"/>
              <w:rPr>
                <w:color w:val="000000"/>
                <w:sz w:val="24"/>
                <w:szCs w:val="24"/>
                <w:lang w:val="en-US" w:eastAsia="ru-RU"/>
              </w:rPr>
            </w:pPr>
            <w:r>
              <w:rPr>
                <w:color w:val="000000"/>
                <w:sz w:val="24"/>
                <w:szCs w:val="24"/>
                <w:lang w:val="en-US" w:eastAsia="ru-RU"/>
              </w:rPr>
              <w:t>0</w:t>
            </w:r>
          </w:p>
        </w:tc>
        <w:tc>
          <w:tcPr>
            <w:tcW w:w="425" w:type="pct"/>
            <w:tcBorders>
              <w:top w:val="single" w:sz="4" w:space="0" w:color="auto"/>
              <w:left w:val="single" w:sz="4" w:space="0" w:color="auto"/>
              <w:bottom w:val="single" w:sz="4" w:space="0" w:color="auto"/>
              <w:right w:val="single" w:sz="4" w:space="0" w:color="auto"/>
            </w:tcBorders>
            <w:shd w:val="clear" w:color="auto" w:fill="auto"/>
            <w:vAlign w:val="bottom"/>
          </w:tcPr>
          <w:p w14:paraId="04CFD035" w14:textId="77777777" w:rsidR="00CF5DD4" w:rsidRDefault="009321EE">
            <w:pPr>
              <w:spacing w:after="0" w:line="240" w:lineRule="auto"/>
              <w:jc w:val="center"/>
              <w:rPr>
                <w:color w:val="000000"/>
                <w:sz w:val="24"/>
                <w:szCs w:val="24"/>
                <w:lang w:val="en-US" w:eastAsia="ru-RU"/>
              </w:rPr>
            </w:pPr>
            <w:r>
              <w:rPr>
                <w:color w:val="000000"/>
                <w:sz w:val="24"/>
                <w:szCs w:val="24"/>
                <w:lang w:val="en-US" w:eastAsia="ru-RU"/>
              </w:rPr>
              <w:t>26,5</w:t>
            </w:r>
          </w:p>
        </w:tc>
        <w:tc>
          <w:tcPr>
            <w:tcW w:w="427" w:type="pct"/>
            <w:tcBorders>
              <w:top w:val="single" w:sz="4" w:space="0" w:color="auto"/>
              <w:left w:val="single" w:sz="4" w:space="0" w:color="auto"/>
              <w:bottom w:val="single" w:sz="4" w:space="0" w:color="auto"/>
              <w:right w:val="nil"/>
            </w:tcBorders>
            <w:shd w:val="clear" w:color="auto" w:fill="auto"/>
            <w:vAlign w:val="bottom"/>
          </w:tcPr>
          <w:p w14:paraId="337322BF" w14:textId="77777777" w:rsidR="00CF5DD4" w:rsidRDefault="009321EE">
            <w:pPr>
              <w:spacing w:after="0" w:line="240" w:lineRule="auto"/>
              <w:jc w:val="center"/>
              <w:rPr>
                <w:color w:val="000000"/>
                <w:sz w:val="24"/>
                <w:szCs w:val="24"/>
                <w:highlight w:val="yellow"/>
                <w:lang w:val="en-US" w:eastAsia="ru-RU"/>
              </w:rPr>
            </w:pPr>
            <w:r>
              <w:rPr>
                <w:color w:val="000000"/>
                <w:sz w:val="24"/>
                <w:szCs w:val="24"/>
                <w:lang w:eastAsia="ru-RU"/>
              </w:rPr>
              <w:t>5,</w:t>
            </w:r>
            <w:r>
              <w:rPr>
                <w:color w:val="000000"/>
                <w:sz w:val="24"/>
                <w:szCs w:val="24"/>
                <w:lang w:val="en-US" w:eastAsia="ru-RU"/>
              </w:rPr>
              <w:t>5</w:t>
            </w:r>
          </w:p>
        </w:tc>
        <w:tc>
          <w:tcPr>
            <w:tcW w:w="1103" w:type="pct"/>
            <w:shd w:val="clear" w:color="auto" w:fill="F2F2F2" w:themeFill="background1" w:themeFillShade="F2"/>
            <w:vAlign w:val="center"/>
          </w:tcPr>
          <w:p w14:paraId="6308DAA4" w14:textId="77777777" w:rsidR="00CF5DD4" w:rsidRDefault="009321EE">
            <w:pPr>
              <w:spacing w:after="0" w:line="240" w:lineRule="auto"/>
              <w:jc w:val="center"/>
              <w:rPr>
                <w:sz w:val="24"/>
                <w:szCs w:val="24"/>
                <w:lang w:eastAsia="ru-RU"/>
              </w:rPr>
            </w:pPr>
            <w:r>
              <w:rPr>
                <w:sz w:val="24"/>
                <w:szCs w:val="24"/>
                <w:lang w:eastAsia="ru-RU"/>
              </w:rPr>
              <w:t>50</w:t>
            </w:r>
          </w:p>
        </w:tc>
      </w:tr>
      <w:tr w:rsidR="00CF5DD4" w14:paraId="563C3DF8" w14:textId="77777777">
        <w:trPr>
          <w:trHeight w:val="50"/>
          <w:jc w:val="center"/>
        </w:trPr>
        <w:tc>
          <w:tcPr>
            <w:tcW w:w="1779" w:type="pct"/>
            <w:gridSpan w:val="2"/>
            <w:shd w:val="clear" w:color="auto" w:fill="00B050"/>
            <w:vAlign w:val="center"/>
          </w:tcPr>
          <w:p w14:paraId="7B352A96" w14:textId="77777777" w:rsidR="00CF5DD4" w:rsidRDefault="009321EE">
            <w:pPr>
              <w:spacing w:after="0" w:line="240" w:lineRule="auto"/>
              <w:jc w:val="center"/>
              <w:rPr>
                <w:lang w:eastAsia="ru-RU"/>
              </w:rPr>
            </w:pPr>
            <w:r>
              <w:rPr>
                <w:b/>
                <w:lang w:eastAsia="ru-RU"/>
              </w:rPr>
              <w:t>Итого баллов за критерий/модуль</w:t>
            </w:r>
          </w:p>
        </w:tc>
        <w:tc>
          <w:tcPr>
            <w:tcW w:w="415" w:type="pct"/>
            <w:tcBorders>
              <w:top w:val="single" w:sz="4" w:space="0" w:color="auto"/>
            </w:tcBorders>
            <w:shd w:val="clear" w:color="auto" w:fill="auto"/>
            <w:vAlign w:val="center"/>
          </w:tcPr>
          <w:p w14:paraId="41AFAFCF" w14:textId="77777777" w:rsidR="00CF5DD4" w:rsidRDefault="009321EE">
            <w:pPr>
              <w:spacing w:after="0" w:line="240" w:lineRule="auto"/>
              <w:jc w:val="center"/>
              <w:rPr>
                <w:sz w:val="24"/>
                <w:szCs w:val="24"/>
                <w:lang w:eastAsia="ru-RU"/>
              </w:rPr>
            </w:pPr>
            <w:r>
              <w:rPr>
                <w:sz w:val="24"/>
                <w:szCs w:val="24"/>
                <w:lang w:eastAsia="ru-RU"/>
              </w:rPr>
              <w:t>9</w:t>
            </w:r>
          </w:p>
        </w:tc>
        <w:tc>
          <w:tcPr>
            <w:tcW w:w="425" w:type="pct"/>
            <w:tcBorders>
              <w:top w:val="single" w:sz="4" w:space="0" w:color="auto"/>
            </w:tcBorders>
            <w:shd w:val="clear" w:color="auto" w:fill="F2F2F2" w:themeFill="background1" w:themeFillShade="F2"/>
            <w:vAlign w:val="center"/>
          </w:tcPr>
          <w:p w14:paraId="0BF860A9" w14:textId="77777777" w:rsidR="00CF5DD4" w:rsidRDefault="009321EE">
            <w:pPr>
              <w:spacing w:after="0" w:line="240" w:lineRule="auto"/>
              <w:jc w:val="center"/>
              <w:rPr>
                <w:sz w:val="24"/>
                <w:szCs w:val="24"/>
                <w:lang w:eastAsia="ru-RU"/>
              </w:rPr>
            </w:pPr>
            <w:r>
              <w:rPr>
                <w:sz w:val="24"/>
                <w:szCs w:val="24"/>
                <w:lang w:eastAsia="ru-RU"/>
              </w:rPr>
              <w:t>38</w:t>
            </w:r>
          </w:p>
        </w:tc>
        <w:tc>
          <w:tcPr>
            <w:tcW w:w="426" w:type="pct"/>
            <w:tcBorders>
              <w:top w:val="single" w:sz="4" w:space="0" w:color="auto"/>
            </w:tcBorders>
            <w:shd w:val="clear" w:color="auto" w:fill="F2F2F2" w:themeFill="background1" w:themeFillShade="F2"/>
            <w:vAlign w:val="center"/>
          </w:tcPr>
          <w:p w14:paraId="52A0D94F" w14:textId="77777777" w:rsidR="00CF5DD4" w:rsidRDefault="009321EE">
            <w:pPr>
              <w:spacing w:after="0" w:line="240" w:lineRule="auto"/>
              <w:jc w:val="center"/>
              <w:rPr>
                <w:sz w:val="24"/>
                <w:szCs w:val="24"/>
                <w:lang w:eastAsia="ru-RU"/>
              </w:rPr>
            </w:pPr>
            <w:r>
              <w:rPr>
                <w:sz w:val="24"/>
                <w:szCs w:val="24"/>
                <w:lang w:eastAsia="ru-RU"/>
              </w:rPr>
              <w:t>5</w:t>
            </w:r>
          </w:p>
        </w:tc>
        <w:tc>
          <w:tcPr>
            <w:tcW w:w="425" w:type="pct"/>
            <w:tcBorders>
              <w:top w:val="single" w:sz="4" w:space="0" w:color="auto"/>
            </w:tcBorders>
            <w:shd w:val="clear" w:color="auto" w:fill="F2F2F2" w:themeFill="background1" w:themeFillShade="F2"/>
            <w:vAlign w:val="center"/>
          </w:tcPr>
          <w:p w14:paraId="7FBD8217" w14:textId="77777777" w:rsidR="00CF5DD4" w:rsidRDefault="009321EE">
            <w:pPr>
              <w:spacing w:after="0" w:line="240" w:lineRule="auto"/>
              <w:jc w:val="center"/>
              <w:rPr>
                <w:sz w:val="24"/>
                <w:szCs w:val="24"/>
                <w:lang w:eastAsia="ru-RU"/>
              </w:rPr>
            </w:pPr>
            <w:r>
              <w:rPr>
                <w:sz w:val="24"/>
                <w:szCs w:val="24"/>
                <w:lang w:eastAsia="ru-RU"/>
              </w:rPr>
              <w:t>40</w:t>
            </w:r>
          </w:p>
        </w:tc>
        <w:tc>
          <w:tcPr>
            <w:tcW w:w="427" w:type="pct"/>
            <w:tcBorders>
              <w:top w:val="single" w:sz="4" w:space="0" w:color="auto"/>
            </w:tcBorders>
            <w:shd w:val="clear" w:color="auto" w:fill="F2F2F2" w:themeFill="background1" w:themeFillShade="F2"/>
            <w:vAlign w:val="center"/>
          </w:tcPr>
          <w:p w14:paraId="243496C1" w14:textId="77777777" w:rsidR="00CF5DD4" w:rsidRDefault="009321EE">
            <w:pPr>
              <w:spacing w:after="0" w:line="240" w:lineRule="auto"/>
              <w:jc w:val="center"/>
              <w:rPr>
                <w:sz w:val="24"/>
                <w:szCs w:val="24"/>
                <w:highlight w:val="yellow"/>
                <w:lang w:eastAsia="ru-RU"/>
              </w:rPr>
            </w:pPr>
            <w:r>
              <w:rPr>
                <w:sz w:val="24"/>
                <w:szCs w:val="24"/>
                <w:lang w:eastAsia="ru-RU"/>
              </w:rPr>
              <w:t>8</w:t>
            </w:r>
          </w:p>
        </w:tc>
        <w:tc>
          <w:tcPr>
            <w:tcW w:w="1103" w:type="pct"/>
            <w:shd w:val="clear" w:color="auto" w:fill="F2F2F2" w:themeFill="background1" w:themeFillShade="F2"/>
            <w:vAlign w:val="center"/>
          </w:tcPr>
          <w:p w14:paraId="10884142" w14:textId="77777777" w:rsidR="00CF5DD4" w:rsidRDefault="009321EE">
            <w:pPr>
              <w:spacing w:after="0" w:line="240" w:lineRule="auto"/>
              <w:jc w:val="center"/>
              <w:rPr>
                <w:b/>
                <w:sz w:val="24"/>
                <w:szCs w:val="24"/>
                <w:lang w:eastAsia="ru-RU"/>
              </w:rPr>
            </w:pPr>
            <w:r>
              <w:rPr>
                <w:b/>
                <w:sz w:val="24"/>
                <w:szCs w:val="24"/>
                <w:lang w:eastAsia="ru-RU"/>
              </w:rPr>
              <w:t>100</w:t>
            </w:r>
          </w:p>
        </w:tc>
      </w:tr>
    </w:tbl>
    <w:p w14:paraId="60222763" w14:textId="77777777" w:rsidR="00CF5DD4" w:rsidRDefault="009321EE">
      <w:pPr>
        <w:pStyle w:val="-2"/>
        <w:spacing w:after="240"/>
        <w:jc w:val="center"/>
        <w:rPr>
          <w:rFonts w:ascii="Times New Roman" w:hAnsi="Times New Roman"/>
          <w:sz w:val="24"/>
        </w:rPr>
      </w:pPr>
      <w:bookmarkStart w:id="8" w:name="_Toc152765294"/>
      <w:bookmarkStart w:id="9" w:name="_Toc124422969"/>
      <w:r>
        <w:rPr>
          <w:rFonts w:ascii="Times New Roman" w:hAnsi="Times New Roman"/>
          <w:sz w:val="24"/>
        </w:rPr>
        <w:t>1.4. СПЕЦИФИКАЦИЯ ОЦЕНКИ КОМПЕТЕНЦИИ</w:t>
      </w:r>
      <w:bookmarkEnd w:id="8"/>
      <w:bookmarkEnd w:id="9"/>
    </w:p>
    <w:p w14:paraId="194DE812" w14:textId="77777777" w:rsidR="00CF5DD4" w:rsidRDefault="009321EE">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Оценка Конкурсного задания будет основываться на критериях, указанных в таблице №3:</w:t>
      </w:r>
    </w:p>
    <w:p w14:paraId="5CCCAB9E" w14:textId="77777777" w:rsidR="00CF5DD4" w:rsidRDefault="009321EE">
      <w:pPr>
        <w:autoSpaceDE w:val="0"/>
        <w:autoSpaceDN w:val="0"/>
        <w:adjustRightInd w:val="0"/>
        <w:spacing w:after="0" w:line="360" w:lineRule="auto"/>
        <w:rPr>
          <w:rFonts w:ascii="Times New Roman" w:hAnsi="Times New Roman" w:cs="Times New Roman"/>
          <w:i/>
          <w:iCs/>
          <w:sz w:val="28"/>
          <w:szCs w:val="28"/>
        </w:rPr>
      </w:pPr>
      <w:r>
        <w:rPr>
          <w:rFonts w:ascii="Times New Roman" w:hAnsi="Times New Roman" w:cs="Times New Roman"/>
          <w:sz w:val="28"/>
          <w:szCs w:val="28"/>
        </w:rPr>
        <w:t xml:space="preserve">                                                                                                                 </w:t>
      </w:r>
      <w:r>
        <w:rPr>
          <w:rFonts w:ascii="Times New Roman" w:hAnsi="Times New Roman" w:cs="Times New Roman"/>
          <w:i/>
          <w:iCs/>
          <w:sz w:val="28"/>
          <w:szCs w:val="28"/>
        </w:rPr>
        <w:t>Таблица №3</w:t>
      </w:r>
    </w:p>
    <w:p w14:paraId="32E0A544" w14:textId="77777777" w:rsidR="00CF5DD4" w:rsidRDefault="009321EE">
      <w:pPr>
        <w:autoSpaceDE w:val="0"/>
        <w:autoSpaceDN w:val="0"/>
        <w:adjustRightInd w:val="0"/>
        <w:spacing w:after="0" w:line="360" w:lineRule="auto"/>
        <w:ind w:firstLine="709"/>
        <w:jc w:val="center"/>
        <w:rPr>
          <w:rFonts w:ascii="Times New Roman" w:hAnsi="Times New Roman" w:cs="Times New Roman"/>
          <w:b/>
          <w:bCs/>
          <w:sz w:val="28"/>
          <w:szCs w:val="28"/>
        </w:rPr>
      </w:pPr>
      <w:r>
        <w:rPr>
          <w:rFonts w:ascii="Times New Roman" w:hAnsi="Times New Roman" w:cs="Times New Roman"/>
          <w:b/>
          <w:bCs/>
          <w:sz w:val="28"/>
          <w:szCs w:val="28"/>
        </w:rPr>
        <w:t>Оценка конкурсного задания</w:t>
      </w:r>
    </w:p>
    <w:tbl>
      <w:tblPr>
        <w:tblStyle w:val="afc"/>
        <w:tblW w:w="5000" w:type="pct"/>
        <w:tblLook w:val="04A0" w:firstRow="1" w:lastRow="0" w:firstColumn="1" w:lastColumn="0" w:noHBand="0" w:noVBand="1"/>
      </w:tblPr>
      <w:tblGrid>
        <w:gridCol w:w="543"/>
        <w:gridCol w:w="3420"/>
        <w:gridCol w:w="5666"/>
      </w:tblGrid>
      <w:tr w:rsidR="00CF5DD4" w14:paraId="0BD71029" w14:textId="77777777">
        <w:tc>
          <w:tcPr>
            <w:tcW w:w="2058" w:type="pct"/>
            <w:gridSpan w:val="2"/>
            <w:shd w:val="clear" w:color="auto" w:fill="92D050"/>
          </w:tcPr>
          <w:p w14:paraId="6F30E583" w14:textId="77777777" w:rsidR="00CF5DD4" w:rsidRDefault="009321EE">
            <w:pPr>
              <w:autoSpaceDE w:val="0"/>
              <w:autoSpaceDN w:val="0"/>
              <w:adjustRightInd w:val="0"/>
              <w:spacing w:after="0" w:line="240" w:lineRule="auto"/>
              <w:jc w:val="center"/>
              <w:rPr>
                <w:b/>
                <w:sz w:val="24"/>
                <w:szCs w:val="24"/>
                <w:lang w:eastAsia="ru-RU"/>
              </w:rPr>
            </w:pPr>
            <w:r>
              <w:rPr>
                <w:b/>
                <w:sz w:val="24"/>
                <w:szCs w:val="24"/>
                <w:lang w:eastAsia="ru-RU"/>
              </w:rPr>
              <w:t>Критерий</w:t>
            </w:r>
          </w:p>
        </w:tc>
        <w:tc>
          <w:tcPr>
            <w:tcW w:w="2942" w:type="pct"/>
            <w:shd w:val="clear" w:color="auto" w:fill="92D050"/>
          </w:tcPr>
          <w:p w14:paraId="41E1BB31" w14:textId="77777777" w:rsidR="00CF5DD4" w:rsidRDefault="009321EE">
            <w:pPr>
              <w:autoSpaceDE w:val="0"/>
              <w:autoSpaceDN w:val="0"/>
              <w:adjustRightInd w:val="0"/>
              <w:spacing w:after="0" w:line="240" w:lineRule="auto"/>
              <w:jc w:val="center"/>
              <w:rPr>
                <w:b/>
                <w:sz w:val="24"/>
                <w:szCs w:val="24"/>
                <w:lang w:eastAsia="ru-RU"/>
              </w:rPr>
            </w:pPr>
            <w:r>
              <w:rPr>
                <w:b/>
                <w:sz w:val="24"/>
                <w:szCs w:val="24"/>
                <w:lang w:eastAsia="ru-RU"/>
              </w:rPr>
              <w:t>Методика проверки навыков в критерии</w:t>
            </w:r>
          </w:p>
        </w:tc>
      </w:tr>
      <w:tr w:rsidR="00CF5DD4" w14:paraId="6D5EDB68" w14:textId="77777777">
        <w:tc>
          <w:tcPr>
            <w:tcW w:w="282" w:type="pct"/>
            <w:shd w:val="clear" w:color="auto" w:fill="00B050"/>
          </w:tcPr>
          <w:p w14:paraId="5493A1B3" w14:textId="77777777" w:rsidR="00CF5DD4" w:rsidRDefault="009321EE">
            <w:pPr>
              <w:autoSpaceDE w:val="0"/>
              <w:autoSpaceDN w:val="0"/>
              <w:adjustRightInd w:val="0"/>
              <w:spacing w:after="0" w:line="240" w:lineRule="auto"/>
              <w:jc w:val="both"/>
              <w:rPr>
                <w:b/>
                <w:color w:val="FFFFFF" w:themeColor="background1"/>
                <w:sz w:val="24"/>
                <w:szCs w:val="24"/>
                <w:lang w:eastAsia="ru-RU"/>
              </w:rPr>
            </w:pPr>
            <w:r>
              <w:rPr>
                <w:b/>
                <w:color w:val="FFFFFF" w:themeColor="background1"/>
                <w:sz w:val="24"/>
                <w:szCs w:val="24"/>
                <w:lang w:eastAsia="ru-RU"/>
              </w:rPr>
              <w:t>А</w:t>
            </w:r>
          </w:p>
        </w:tc>
        <w:tc>
          <w:tcPr>
            <w:tcW w:w="1776" w:type="pct"/>
            <w:shd w:val="clear" w:color="auto" w:fill="92D050"/>
          </w:tcPr>
          <w:p w14:paraId="3EAF41B2" w14:textId="77777777" w:rsidR="00CF5DD4" w:rsidRDefault="009321EE">
            <w:pPr>
              <w:autoSpaceDE w:val="0"/>
              <w:autoSpaceDN w:val="0"/>
              <w:adjustRightInd w:val="0"/>
              <w:spacing w:after="0" w:line="240" w:lineRule="auto"/>
              <w:rPr>
                <w:sz w:val="24"/>
                <w:szCs w:val="24"/>
                <w:lang w:eastAsia="ru-RU"/>
              </w:rPr>
            </w:pPr>
            <w:r>
              <w:rPr>
                <w:color w:val="000000"/>
                <w:sz w:val="24"/>
                <w:szCs w:val="24"/>
                <w:lang w:eastAsia="ru-RU"/>
              </w:rPr>
              <w:t>Разработка развертки деталей изделия в графической программе и выполнение эскизов деталей</w:t>
            </w:r>
          </w:p>
        </w:tc>
        <w:tc>
          <w:tcPr>
            <w:tcW w:w="2942" w:type="pct"/>
            <w:shd w:val="clear" w:color="auto" w:fill="auto"/>
          </w:tcPr>
          <w:p w14:paraId="64781231" w14:textId="77777777" w:rsidR="00CF5DD4" w:rsidRDefault="009321EE">
            <w:pPr>
              <w:autoSpaceDE w:val="0"/>
              <w:autoSpaceDN w:val="0"/>
              <w:adjustRightInd w:val="0"/>
              <w:spacing w:after="0" w:line="240" w:lineRule="auto"/>
              <w:jc w:val="both"/>
              <w:rPr>
                <w:sz w:val="24"/>
                <w:szCs w:val="24"/>
                <w:lang w:eastAsia="ru-RU"/>
              </w:rPr>
            </w:pPr>
            <w:r>
              <w:rPr>
                <w:sz w:val="24"/>
                <w:szCs w:val="24"/>
                <w:lang w:eastAsia="ru-RU"/>
              </w:rPr>
              <w:t xml:space="preserve">Проверка соответствия размеров выполненных разверток изделия  в пределах допустимых отклонений по чертежу </w:t>
            </w:r>
          </w:p>
        </w:tc>
      </w:tr>
      <w:tr w:rsidR="00CF5DD4" w14:paraId="059EE3C6" w14:textId="77777777">
        <w:tc>
          <w:tcPr>
            <w:tcW w:w="282" w:type="pct"/>
            <w:shd w:val="clear" w:color="auto" w:fill="00B050"/>
          </w:tcPr>
          <w:p w14:paraId="6B141D6A" w14:textId="77777777" w:rsidR="00CF5DD4" w:rsidRDefault="009321EE">
            <w:pPr>
              <w:autoSpaceDE w:val="0"/>
              <w:autoSpaceDN w:val="0"/>
              <w:adjustRightInd w:val="0"/>
              <w:spacing w:after="0" w:line="240" w:lineRule="auto"/>
              <w:jc w:val="both"/>
              <w:rPr>
                <w:b/>
                <w:color w:val="FFFFFF" w:themeColor="background1"/>
                <w:sz w:val="24"/>
                <w:szCs w:val="24"/>
                <w:lang w:eastAsia="ru-RU"/>
              </w:rPr>
            </w:pPr>
            <w:r>
              <w:rPr>
                <w:b/>
                <w:color w:val="FFFFFF" w:themeColor="background1"/>
                <w:sz w:val="24"/>
                <w:szCs w:val="24"/>
                <w:lang w:eastAsia="ru-RU"/>
              </w:rPr>
              <w:t>Б</w:t>
            </w:r>
          </w:p>
        </w:tc>
        <w:tc>
          <w:tcPr>
            <w:tcW w:w="1776" w:type="pct"/>
            <w:shd w:val="clear" w:color="auto" w:fill="92D050"/>
          </w:tcPr>
          <w:p w14:paraId="7DB9566D" w14:textId="77777777" w:rsidR="00CF5DD4" w:rsidRPr="00DC7150" w:rsidRDefault="009321EE">
            <w:pPr>
              <w:autoSpaceDE w:val="0"/>
              <w:autoSpaceDN w:val="0"/>
              <w:adjustRightInd w:val="0"/>
              <w:spacing w:after="0" w:line="240" w:lineRule="auto"/>
              <w:rPr>
                <w:sz w:val="24"/>
                <w:szCs w:val="24"/>
                <w:lang w:val="en-US" w:eastAsia="ru-RU"/>
              </w:rPr>
            </w:pPr>
            <w:r w:rsidRPr="00DC7150">
              <w:rPr>
                <w:sz w:val="24"/>
                <w:szCs w:val="24"/>
                <w:lang w:eastAsia="ru-RU"/>
              </w:rPr>
              <w:t xml:space="preserve">Изготовление </w:t>
            </w:r>
            <w:r w:rsidRPr="00DC7150">
              <w:rPr>
                <w:sz w:val="24"/>
                <w:szCs w:val="24"/>
                <w:lang w:val="en-US" w:eastAsia="ru-RU"/>
              </w:rPr>
              <w:t xml:space="preserve"> Сборочной единицы </w:t>
            </w:r>
          </w:p>
        </w:tc>
        <w:tc>
          <w:tcPr>
            <w:tcW w:w="2942" w:type="pct"/>
            <w:shd w:val="clear" w:color="auto" w:fill="auto"/>
          </w:tcPr>
          <w:p w14:paraId="4A359B98" w14:textId="77777777" w:rsidR="00CF5DD4" w:rsidRDefault="009321EE">
            <w:pPr>
              <w:autoSpaceDE w:val="0"/>
              <w:autoSpaceDN w:val="0"/>
              <w:adjustRightInd w:val="0"/>
              <w:spacing w:after="0" w:line="240" w:lineRule="auto"/>
              <w:jc w:val="both"/>
              <w:rPr>
                <w:sz w:val="24"/>
                <w:szCs w:val="24"/>
                <w:lang w:eastAsia="ru-RU"/>
              </w:rPr>
            </w:pPr>
            <w:r>
              <w:rPr>
                <w:sz w:val="24"/>
                <w:szCs w:val="24"/>
                <w:lang w:eastAsia="ru-RU"/>
              </w:rPr>
              <w:t xml:space="preserve">Проверка собранного изделия или элементов соответствия  Чертежу  или ТЗ  в пределах допустимых отклонений </w:t>
            </w:r>
          </w:p>
        </w:tc>
      </w:tr>
      <w:tr w:rsidR="00CF5DD4" w14:paraId="5C025B6D" w14:textId="77777777">
        <w:tc>
          <w:tcPr>
            <w:tcW w:w="282" w:type="pct"/>
            <w:shd w:val="clear" w:color="auto" w:fill="00B050"/>
          </w:tcPr>
          <w:p w14:paraId="3B94D655" w14:textId="77777777" w:rsidR="00CF5DD4" w:rsidRDefault="009321EE">
            <w:pPr>
              <w:autoSpaceDE w:val="0"/>
              <w:autoSpaceDN w:val="0"/>
              <w:adjustRightInd w:val="0"/>
              <w:spacing w:after="0" w:line="240" w:lineRule="auto"/>
              <w:jc w:val="both"/>
              <w:rPr>
                <w:b/>
                <w:color w:val="FFFFFF" w:themeColor="background1"/>
                <w:sz w:val="24"/>
                <w:szCs w:val="24"/>
                <w:lang w:eastAsia="ru-RU"/>
              </w:rPr>
            </w:pPr>
            <w:r>
              <w:rPr>
                <w:b/>
                <w:color w:val="FFFFFF" w:themeColor="background1"/>
                <w:sz w:val="24"/>
                <w:szCs w:val="24"/>
                <w:lang w:eastAsia="ru-RU"/>
              </w:rPr>
              <w:t>В</w:t>
            </w:r>
          </w:p>
        </w:tc>
        <w:tc>
          <w:tcPr>
            <w:tcW w:w="1776" w:type="pct"/>
            <w:shd w:val="clear" w:color="auto" w:fill="92D050"/>
          </w:tcPr>
          <w:p w14:paraId="57EF4595" w14:textId="77777777" w:rsidR="00CF5DD4" w:rsidRPr="00DC7150" w:rsidRDefault="009321EE">
            <w:pPr>
              <w:autoSpaceDE w:val="0"/>
              <w:autoSpaceDN w:val="0"/>
              <w:adjustRightInd w:val="0"/>
              <w:spacing w:after="0" w:line="240" w:lineRule="auto"/>
              <w:ind w:firstLineChars="50" w:firstLine="120"/>
              <w:rPr>
                <w:sz w:val="24"/>
                <w:szCs w:val="24"/>
                <w:lang w:eastAsia="ru-RU"/>
              </w:rPr>
            </w:pPr>
            <w:r w:rsidRPr="00DC7150">
              <w:rPr>
                <w:sz w:val="24"/>
                <w:szCs w:val="24"/>
                <w:lang w:eastAsia="ru-RU"/>
              </w:rPr>
              <w:t xml:space="preserve">Полный цикл изготовление детали  по модели </w:t>
            </w:r>
          </w:p>
        </w:tc>
        <w:tc>
          <w:tcPr>
            <w:tcW w:w="2942" w:type="pct"/>
            <w:shd w:val="clear" w:color="auto" w:fill="auto"/>
          </w:tcPr>
          <w:p w14:paraId="114D42A5" w14:textId="77777777" w:rsidR="00CF5DD4" w:rsidRPr="00DC7150" w:rsidRDefault="009321EE">
            <w:pPr>
              <w:autoSpaceDE w:val="0"/>
              <w:autoSpaceDN w:val="0"/>
              <w:adjustRightInd w:val="0"/>
              <w:spacing w:after="0" w:line="240" w:lineRule="auto"/>
              <w:jc w:val="both"/>
              <w:rPr>
                <w:sz w:val="24"/>
                <w:szCs w:val="24"/>
                <w:lang w:eastAsia="ru-RU"/>
              </w:rPr>
            </w:pPr>
            <w:r w:rsidRPr="00DC7150">
              <w:rPr>
                <w:sz w:val="24"/>
                <w:szCs w:val="24"/>
                <w:lang w:eastAsia="ru-RU"/>
              </w:rPr>
              <w:t xml:space="preserve">Проверка собранного изделия или элементов соответствия  Чертежу  или ТЗ  в пределах допустимых отклонений </w:t>
            </w:r>
          </w:p>
        </w:tc>
      </w:tr>
      <w:tr w:rsidR="00CF5DD4" w14:paraId="3C402F04" w14:textId="77777777">
        <w:tc>
          <w:tcPr>
            <w:tcW w:w="282" w:type="pct"/>
            <w:shd w:val="clear" w:color="auto" w:fill="00B050"/>
          </w:tcPr>
          <w:p w14:paraId="617A5A3C" w14:textId="77777777" w:rsidR="00CF5DD4" w:rsidRDefault="009321EE">
            <w:pPr>
              <w:autoSpaceDE w:val="0"/>
              <w:autoSpaceDN w:val="0"/>
              <w:adjustRightInd w:val="0"/>
              <w:spacing w:after="0" w:line="240" w:lineRule="auto"/>
              <w:jc w:val="both"/>
              <w:rPr>
                <w:b/>
                <w:color w:val="FFFFFF" w:themeColor="background1"/>
                <w:sz w:val="24"/>
                <w:szCs w:val="24"/>
                <w:lang w:eastAsia="ru-RU"/>
              </w:rPr>
            </w:pPr>
            <w:r>
              <w:rPr>
                <w:b/>
                <w:color w:val="FFFFFF" w:themeColor="background1"/>
                <w:sz w:val="24"/>
                <w:szCs w:val="24"/>
                <w:lang w:eastAsia="ru-RU"/>
              </w:rPr>
              <w:t>Г</w:t>
            </w:r>
          </w:p>
        </w:tc>
        <w:tc>
          <w:tcPr>
            <w:tcW w:w="1776" w:type="pct"/>
            <w:shd w:val="clear" w:color="auto" w:fill="92D050"/>
          </w:tcPr>
          <w:p w14:paraId="2DE49062" w14:textId="77777777" w:rsidR="00CF5DD4" w:rsidRPr="00DC7150" w:rsidRDefault="009321EE">
            <w:pPr>
              <w:autoSpaceDE w:val="0"/>
              <w:autoSpaceDN w:val="0"/>
              <w:adjustRightInd w:val="0"/>
              <w:spacing w:after="0" w:line="240" w:lineRule="auto"/>
              <w:rPr>
                <w:sz w:val="24"/>
                <w:szCs w:val="24"/>
                <w:lang w:eastAsia="ru-RU"/>
              </w:rPr>
            </w:pPr>
            <w:r w:rsidRPr="00DC7150">
              <w:rPr>
                <w:sz w:val="24"/>
                <w:szCs w:val="24"/>
                <w:lang w:eastAsia="ru-RU"/>
              </w:rPr>
              <w:t>Изготовление и полная  сборка «Инструментальной тележки »</w:t>
            </w:r>
          </w:p>
        </w:tc>
        <w:tc>
          <w:tcPr>
            <w:tcW w:w="2942" w:type="pct"/>
            <w:shd w:val="clear" w:color="auto" w:fill="auto"/>
          </w:tcPr>
          <w:p w14:paraId="3483B840" w14:textId="77777777" w:rsidR="00CF5DD4" w:rsidRDefault="009321EE">
            <w:pPr>
              <w:autoSpaceDE w:val="0"/>
              <w:autoSpaceDN w:val="0"/>
              <w:adjustRightInd w:val="0"/>
              <w:spacing w:after="0" w:line="240" w:lineRule="auto"/>
              <w:jc w:val="both"/>
              <w:rPr>
                <w:sz w:val="24"/>
                <w:szCs w:val="24"/>
                <w:lang w:eastAsia="ru-RU"/>
              </w:rPr>
            </w:pPr>
            <w:r>
              <w:rPr>
                <w:sz w:val="24"/>
                <w:szCs w:val="24"/>
                <w:lang w:eastAsia="ru-RU"/>
              </w:rPr>
              <w:t>Проверка  собранного изделия или элементов соответствия  Чертежу  или ТЗ  в пределах допустимых отклонений</w:t>
            </w:r>
          </w:p>
        </w:tc>
      </w:tr>
      <w:tr w:rsidR="00CF5DD4" w14:paraId="01F37712" w14:textId="77777777">
        <w:tc>
          <w:tcPr>
            <w:tcW w:w="282" w:type="pct"/>
            <w:shd w:val="clear" w:color="auto" w:fill="00B050"/>
          </w:tcPr>
          <w:p w14:paraId="05587609" w14:textId="77777777" w:rsidR="00CF5DD4" w:rsidRDefault="009321EE">
            <w:pPr>
              <w:autoSpaceDE w:val="0"/>
              <w:autoSpaceDN w:val="0"/>
              <w:adjustRightInd w:val="0"/>
              <w:spacing w:after="0" w:line="240" w:lineRule="auto"/>
              <w:jc w:val="both"/>
              <w:rPr>
                <w:b/>
                <w:color w:val="FFFFFF" w:themeColor="background1"/>
                <w:sz w:val="24"/>
                <w:szCs w:val="24"/>
                <w:lang w:eastAsia="ru-RU"/>
              </w:rPr>
            </w:pPr>
            <w:r>
              <w:rPr>
                <w:b/>
                <w:color w:val="FFFFFF" w:themeColor="background1"/>
                <w:sz w:val="24"/>
                <w:szCs w:val="24"/>
                <w:lang w:eastAsia="ru-RU"/>
              </w:rPr>
              <w:t>Д</w:t>
            </w:r>
          </w:p>
        </w:tc>
        <w:tc>
          <w:tcPr>
            <w:tcW w:w="1776" w:type="pct"/>
            <w:shd w:val="clear" w:color="auto" w:fill="92D050"/>
          </w:tcPr>
          <w:p w14:paraId="2DB4F8FC" w14:textId="77777777" w:rsidR="00CF5DD4" w:rsidRPr="00DC7150" w:rsidRDefault="009321EE">
            <w:pPr>
              <w:autoSpaceDE w:val="0"/>
              <w:autoSpaceDN w:val="0"/>
              <w:adjustRightInd w:val="0"/>
              <w:spacing w:after="0" w:line="240" w:lineRule="auto"/>
              <w:rPr>
                <w:sz w:val="24"/>
                <w:szCs w:val="24"/>
                <w:lang w:eastAsia="ru-RU"/>
              </w:rPr>
            </w:pPr>
            <w:r w:rsidRPr="00DC7150">
              <w:rPr>
                <w:sz w:val="24"/>
                <w:szCs w:val="24"/>
                <w:lang w:eastAsia="ru-RU"/>
              </w:rPr>
              <w:t>Изготовление ответной части шаблона «Шаблона»</w:t>
            </w:r>
          </w:p>
        </w:tc>
        <w:tc>
          <w:tcPr>
            <w:tcW w:w="2942" w:type="pct"/>
            <w:shd w:val="clear" w:color="auto" w:fill="auto"/>
          </w:tcPr>
          <w:p w14:paraId="12C09A7D" w14:textId="77777777" w:rsidR="00CF5DD4" w:rsidRDefault="009321EE">
            <w:pPr>
              <w:autoSpaceDE w:val="0"/>
              <w:autoSpaceDN w:val="0"/>
              <w:adjustRightInd w:val="0"/>
              <w:spacing w:after="0" w:line="240" w:lineRule="auto"/>
              <w:jc w:val="both"/>
              <w:rPr>
                <w:sz w:val="24"/>
                <w:szCs w:val="24"/>
                <w:lang w:eastAsia="ru-RU"/>
              </w:rPr>
            </w:pPr>
            <w:r>
              <w:rPr>
                <w:sz w:val="24"/>
                <w:szCs w:val="24"/>
                <w:lang w:eastAsia="ru-RU"/>
              </w:rPr>
              <w:t xml:space="preserve">Проверка  собранного изделия или элементов соответствия  Чертежу  или ТЗ  в пределах допустимых отклонений и функциональности  собранного изделия </w:t>
            </w:r>
          </w:p>
        </w:tc>
      </w:tr>
    </w:tbl>
    <w:p w14:paraId="742B8FDA" w14:textId="77777777" w:rsidR="00CF5DD4" w:rsidRDefault="009321EE">
      <w:pPr>
        <w:pStyle w:val="-2"/>
        <w:spacing w:after="240"/>
        <w:jc w:val="center"/>
        <w:rPr>
          <w:rFonts w:ascii="Times New Roman" w:hAnsi="Times New Roman"/>
          <w:sz w:val="24"/>
        </w:rPr>
      </w:pPr>
      <w:r>
        <w:rPr>
          <w:rFonts w:ascii="Times New Roman" w:hAnsi="Times New Roman"/>
          <w:sz w:val="24"/>
        </w:rPr>
        <w:lastRenderedPageBreak/>
        <w:t>1.5. КОНКУРСНОЕ ЗАДАНИЕ</w:t>
      </w:r>
    </w:p>
    <w:p w14:paraId="18B84232" w14:textId="77777777" w:rsidR="00C126A0" w:rsidRPr="003052AF" w:rsidRDefault="00C126A0" w:rsidP="00C126A0">
      <w:pPr>
        <w:pStyle w:val="-2"/>
        <w:spacing w:before="120" w:after="0"/>
        <w:ind w:firstLine="851"/>
        <w:rPr>
          <w:rFonts w:ascii="Times New Roman" w:hAnsi="Times New Roman"/>
          <w:i/>
          <w:szCs w:val="28"/>
        </w:rPr>
      </w:pPr>
      <w:r w:rsidRPr="003052AF">
        <w:rPr>
          <w:rFonts w:ascii="Times New Roman" w:hAnsi="Times New Roman"/>
          <w:i/>
          <w:szCs w:val="28"/>
        </w:rPr>
        <w:t>Индивидуальный формат</w:t>
      </w:r>
      <w:r>
        <w:rPr>
          <w:rFonts w:ascii="Times New Roman" w:hAnsi="Times New Roman"/>
          <w:i/>
          <w:szCs w:val="28"/>
        </w:rPr>
        <w:t>:</w:t>
      </w:r>
    </w:p>
    <w:p w14:paraId="463AA5BE" w14:textId="5336A60D" w:rsidR="00CF5DD4" w:rsidRDefault="009321EE">
      <w:pPr>
        <w:spacing w:after="0" w:line="36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Общая продолжительность Конкурсного задания</w:t>
      </w:r>
      <w:r w:rsidR="000B6927">
        <w:rPr>
          <w:rFonts w:ascii="Times New Roman" w:eastAsia="Times New Roman" w:hAnsi="Times New Roman" w:cs="Times New Roman"/>
          <w:color w:val="000000"/>
          <w:sz w:val="28"/>
          <w:szCs w:val="28"/>
        </w:rPr>
        <w:t xml:space="preserve"> в индивидуальном формате</w:t>
      </w:r>
      <w:r>
        <w:rPr>
          <w:rFonts w:ascii="Times New Roman" w:eastAsia="Times New Roman" w:hAnsi="Times New Roman" w:cs="Times New Roman"/>
          <w:color w:val="000000"/>
          <w:sz w:val="28"/>
          <w:szCs w:val="28"/>
        </w:rPr>
        <w:t>: 17ч</w:t>
      </w:r>
      <w:r w:rsidRPr="00DC7150">
        <w:rPr>
          <w:rFonts w:ascii="Times New Roman" w:eastAsia="Times New Roman" w:hAnsi="Times New Roman" w:cs="Times New Roman"/>
          <w:color w:val="000000"/>
          <w:sz w:val="28"/>
          <w:szCs w:val="28"/>
        </w:rPr>
        <w:t>. 30</w:t>
      </w:r>
      <w:r w:rsidR="000B6927">
        <w:rPr>
          <w:rFonts w:ascii="Times New Roman" w:eastAsia="Times New Roman" w:hAnsi="Times New Roman" w:cs="Times New Roman"/>
          <w:color w:val="000000"/>
          <w:sz w:val="28"/>
          <w:szCs w:val="28"/>
        </w:rPr>
        <w:t xml:space="preserve"> мин</w:t>
      </w:r>
    </w:p>
    <w:p w14:paraId="52F54B0E" w14:textId="0629BBA7" w:rsidR="00CF5DD4" w:rsidRDefault="009321EE">
      <w:pPr>
        <w:spacing w:after="0" w:line="36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Количество конкурсных дней: 3 дня </w:t>
      </w:r>
    </w:p>
    <w:p w14:paraId="3DCB0FE1" w14:textId="77777777" w:rsidR="00C126A0" w:rsidRDefault="00C126A0" w:rsidP="00C126A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Вне зависимости от количества модулей, КЗ должно включать оценку по каждому из разделов требований компетенции.</w:t>
      </w:r>
    </w:p>
    <w:p w14:paraId="0A10B3B6" w14:textId="322CFE82" w:rsidR="00C126A0" w:rsidRDefault="00C126A0" w:rsidP="00C126A0">
      <w:pPr>
        <w:spacing w:after="0" w:line="360" w:lineRule="auto"/>
        <w:ind w:firstLine="709"/>
        <w:jc w:val="both"/>
        <w:rPr>
          <w:rFonts w:ascii="Times New Roman" w:eastAsia="Times New Roman" w:hAnsi="Times New Roman" w:cs="Times New Roman"/>
          <w:color w:val="000000"/>
          <w:sz w:val="28"/>
          <w:szCs w:val="28"/>
        </w:rPr>
      </w:pPr>
      <w:r>
        <w:rPr>
          <w:rFonts w:ascii="Times New Roman" w:hAnsi="Times New Roman" w:cs="Times New Roman"/>
          <w:sz w:val="28"/>
          <w:szCs w:val="28"/>
        </w:rPr>
        <w:t>Оценка знаний участника должна проводиться через практическое выполнение Конкурсного задания. В дополнение могут учитываться требования работодателей для проверки теоретических знаний / оценки квалификации</w:t>
      </w:r>
    </w:p>
    <w:p w14:paraId="578889A4" w14:textId="77777777" w:rsidR="00C126A0" w:rsidRDefault="00C126A0" w:rsidP="00C126A0">
      <w:pPr>
        <w:spacing w:after="0" w:line="360" w:lineRule="auto"/>
        <w:ind w:firstLine="851"/>
        <w:jc w:val="both"/>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Командный формат:</w:t>
      </w:r>
    </w:p>
    <w:p w14:paraId="58CBB3E5" w14:textId="78AFDA45" w:rsidR="00CF5DD4" w:rsidRDefault="00C126A0" w:rsidP="00C126A0">
      <w:pPr>
        <w:spacing w:after="0" w:line="36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w:t>
      </w:r>
      <w:r w:rsidR="000B6927">
        <w:rPr>
          <w:rFonts w:ascii="Times New Roman" w:eastAsia="Times New Roman" w:hAnsi="Times New Roman" w:cs="Times New Roman"/>
          <w:color w:val="000000"/>
          <w:sz w:val="28"/>
          <w:szCs w:val="28"/>
        </w:rPr>
        <w:t>рем</w:t>
      </w:r>
      <w:r>
        <w:rPr>
          <w:rFonts w:ascii="Times New Roman" w:eastAsia="Times New Roman" w:hAnsi="Times New Roman" w:cs="Times New Roman"/>
          <w:color w:val="000000"/>
          <w:sz w:val="28"/>
          <w:szCs w:val="28"/>
        </w:rPr>
        <w:t>я</w:t>
      </w:r>
      <w:r w:rsidR="000B6927">
        <w:rPr>
          <w:rFonts w:ascii="Times New Roman" w:eastAsia="Times New Roman" w:hAnsi="Times New Roman" w:cs="Times New Roman"/>
          <w:color w:val="000000"/>
          <w:sz w:val="28"/>
          <w:szCs w:val="28"/>
        </w:rPr>
        <w:t xml:space="preserve"> на выполнение 2 часа</w:t>
      </w:r>
      <w:r>
        <w:rPr>
          <w:rFonts w:ascii="Times New Roman" w:eastAsia="Times New Roman" w:hAnsi="Times New Roman" w:cs="Times New Roman"/>
          <w:color w:val="000000"/>
          <w:sz w:val="28"/>
          <w:szCs w:val="28"/>
        </w:rPr>
        <w:t xml:space="preserve">; </w:t>
      </w:r>
      <w:r w:rsidR="000B6927">
        <w:rPr>
          <w:rFonts w:ascii="Times New Roman" w:eastAsia="Times New Roman" w:hAnsi="Times New Roman" w:cs="Times New Roman"/>
          <w:color w:val="000000"/>
          <w:sz w:val="28"/>
          <w:szCs w:val="28"/>
        </w:rPr>
        <w:t>Количество конкурсных дней: 1 день</w:t>
      </w:r>
      <w:r>
        <w:rPr>
          <w:rFonts w:ascii="Times New Roman" w:eastAsia="Times New Roman" w:hAnsi="Times New Roman" w:cs="Times New Roman"/>
          <w:color w:val="000000"/>
          <w:sz w:val="28"/>
          <w:szCs w:val="28"/>
        </w:rPr>
        <w:t>.</w:t>
      </w:r>
    </w:p>
    <w:p w14:paraId="34428EC5" w14:textId="6AFF74CC" w:rsidR="00C126A0" w:rsidRDefault="00C126A0" w:rsidP="00C126A0">
      <w:pPr>
        <w:spacing w:after="0" w:line="360" w:lineRule="auto"/>
        <w:ind w:firstLine="851"/>
        <w:jc w:val="both"/>
        <w:rPr>
          <w:rFonts w:ascii="Times New Roman" w:eastAsia="Times New Roman" w:hAnsi="Times New Roman" w:cs="Times New Roman"/>
          <w:sz w:val="28"/>
          <w:szCs w:val="28"/>
          <w:lang w:eastAsia="ru-RU"/>
        </w:rPr>
      </w:pPr>
      <w:r w:rsidRPr="003052AF">
        <w:rPr>
          <w:rFonts w:ascii="Times New Roman" w:eastAsia="Times New Roman" w:hAnsi="Times New Roman" w:cs="Times New Roman"/>
          <w:sz w:val="28"/>
          <w:szCs w:val="28"/>
          <w:lang w:eastAsia="ru-RU"/>
        </w:rPr>
        <w:t xml:space="preserve">Конкурсное задание состоит из </w:t>
      </w:r>
      <w:r>
        <w:rPr>
          <w:rFonts w:ascii="Times New Roman" w:eastAsia="Times New Roman" w:hAnsi="Times New Roman" w:cs="Times New Roman"/>
          <w:sz w:val="28"/>
          <w:szCs w:val="28"/>
          <w:lang w:eastAsia="ru-RU"/>
        </w:rPr>
        <w:t xml:space="preserve">2-х </w:t>
      </w:r>
      <w:r w:rsidRPr="003052AF">
        <w:rPr>
          <w:rFonts w:ascii="Times New Roman" w:eastAsia="Times New Roman" w:hAnsi="Times New Roman" w:cs="Times New Roman"/>
          <w:sz w:val="28"/>
          <w:szCs w:val="28"/>
          <w:lang w:eastAsia="ru-RU"/>
        </w:rPr>
        <w:t>модулей</w:t>
      </w:r>
      <w:r>
        <w:rPr>
          <w:rFonts w:ascii="Times New Roman" w:eastAsia="Times New Roman" w:hAnsi="Times New Roman" w:cs="Times New Roman"/>
          <w:sz w:val="28"/>
          <w:szCs w:val="28"/>
          <w:lang w:eastAsia="ru-RU"/>
        </w:rPr>
        <w:t xml:space="preserve">. Общее количество баллов конкурсного задания составляет </w:t>
      </w:r>
      <w:r w:rsidRPr="007E28C3">
        <w:rPr>
          <w:rFonts w:ascii="Times New Roman" w:eastAsia="Times New Roman" w:hAnsi="Times New Roman" w:cs="Times New Roman"/>
          <w:sz w:val="28"/>
          <w:szCs w:val="28"/>
          <w:lang w:eastAsia="ru-RU"/>
        </w:rPr>
        <w:t xml:space="preserve">60 </w:t>
      </w:r>
      <w:r>
        <w:rPr>
          <w:rFonts w:ascii="Times New Roman" w:eastAsia="Times New Roman" w:hAnsi="Times New Roman" w:cs="Times New Roman"/>
          <w:sz w:val="28"/>
          <w:szCs w:val="28"/>
          <w:lang w:eastAsia="ru-RU"/>
        </w:rPr>
        <w:t xml:space="preserve">баллов. </w:t>
      </w:r>
    </w:p>
    <w:p w14:paraId="786BE3B8" w14:textId="77777777" w:rsidR="00C126A0" w:rsidRPr="00C77459" w:rsidRDefault="00C126A0" w:rsidP="00C126A0">
      <w:pPr>
        <w:pStyle w:val="ds-markdown-paragraph"/>
        <w:shd w:val="clear" w:color="auto" w:fill="FFFFFF"/>
        <w:spacing w:before="0" w:beforeAutospacing="0" w:after="0" w:afterAutospacing="0" w:line="360" w:lineRule="auto"/>
        <w:ind w:firstLine="851"/>
        <w:jc w:val="both"/>
        <w:rPr>
          <w:color w:val="0F1115"/>
          <w:sz w:val="28"/>
          <w:szCs w:val="28"/>
        </w:rPr>
      </w:pPr>
      <w:r w:rsidRPr="00C77459">
        <w:rPr>
          <w:color w:val="0F1115"/>
          <w:sz w:val="28"/>
          <w:szCs w:val="28"/>
        </w:rPr>
        <w:t xml:space="preserve">Объединение конкурсантов в команды происходит по итогам жеребьевки рабочих мест. Всего формируется </w:t>
      </w:r>
      <w:r w:rsidRPr="00C77459">
        <w:rPr>
          <w:rStyle w:val="affa"/>
          <w:color w:val="0F1115"/>
          <w:sz w:val="28"/>
          <w:szCs w:val="28"/>
        </w:rPr>
        <w:t>15 команд</w:t>
      </w:r>
      <w:r w:rsidRPr="00C77459">
        <w:rPr>
          <w:color w:val="0F1115"/>
          <w:sz w:val="28"/>
          <w:szCs w:val="28"/>
        </w:rPr>
        <w:t xml:space="preserve">. Каждая команда состоит из </w:t>
      </w:r>
      <w:r w:rsidRPr="00C77459">
        <w:rPr>
          <w:rStyle w:val="affa"/>
          <w:color w:val="0F1115"/>
          <w:sz w:val="28"/>
          <w:szCs w:val="28"/>
        </w:rPr>
        <w:t>2 человек</w:t>
      </w:r>
      <w:r w:rsidRPr="00C77459">
        <w:rPr>
          <w:color w:val="0F1115"/>
          <w:sz w:val="28"/>
          <w:szCs w:val="28"/>
        </w:rPr>
        <w:t xml:space="preserve">: одного конкурсанта от компетенции </w:t>
      </w:r>
      <w:r w:rsidRPr="00C77459">
        <w:rPr>
          <w:rStyle w:val="affa"/>
          <w:color w:val="0F1115"/>
          <w:sz w:val="28"/>
          <w:szCs w:val="28"/>
        </w:rPr>
        <w:t>«Кузовной ремонт»</w:t>
      </w:r>
      <w:r w:rsidRPr="00C77459">
        <w:rPr>
          <w:color w:val="0F1115"/>
          <w:sz w:val="28"/>
          <w:szCs w:val="28"/>
        </w:rPr>
        <w:t xml:space="preserve"> и одного конкурсанта от компетенции </w:t>
      </w:r>
      <w:r w:rsidRPr="00C77459">
        <w:rPr>
          <w:rStyle w:val="affa"/>
          <w:color w:val="0F1115"/>
          <w:sz w:val="28"/>
          <w:szCs w:val="28"/>
        </w:rPr>
        <w:t>«Слесарная работа с металлом»</w:t>
      </w:r>
      <w:r w:rsidRPr="00C77459">
        <w:rPr>
          <w:color w:val="0F1115"/>
          <w:sz w:val="28"/>
          <w:szCs w:val="28"/>
        </w:rPr>
        <w:t>. Таким образом, команды имеют межкомпетентностный состав.</w:t>
      </w:r>
    </w:p>
    <w:p w14:paraId="5E0C06F9" w14:textId="77777777" w:rsidR="00C126A0" w:rsidRPr="00C77459" w:rsidRDefault="00C126A0" w:rsidP="00C126A0">
      <w:pPr>
        <w:pStyle w:val="ds-markdown-paragraph"/>
        <w:shd w:val="clear" w:color="auto" w:fill="FFFFFF"/>
        <w:spacing w:before="0" w:beforeAutospacing="0" w:after="0" w:afterAutospacing="0" w:line="360" w:lineRule="auto"/>
        <w:ind w:firstLine="851"/>
        <w:jc w:val="both"/>
        <w:rPr>
          <w:color w:val="0F1115"/>
          <w:sz w:val="28"/>
          <w:szCs w:val="28"/>
        </w:rPr>
      </w:pPr>
      <w:r w:rsidRPr="00C77459">
        <w:rPr>
          <w:rStyle w:val="affa"/>
          <w:color w:val="0F1115"/>
          <w:sz w:val="28"/>
          <w:szCs w:val="28"/>
        </w:rPr>
        <w:t xml:space="preserve">Коллаборация </w:t>
      </w:r>
      <w:r w:rsidRPr="00C77459">
        <w:rPr>
          <w:color w:val="0F1115"/>
          <w:sz w:val="28"/>
          <w:szCs w:val="28"/>
        </w:rPr>
        <w:t xml:space="preserve">осуществляется в рамках общей компетенции </w:t>
      </w:r>
      <w:r w:rsidRPr="00C77459">
        <w:rPr>
          <w:rStyle w:val="affa"/>
          <w:color w:val="0F1115"/>
          <w:sz w:val="28"/>
          <w:szCs w:val="28"/>
        </w:rPr>
        <w:t>«Реставрационный кузовной ремонт автомобильного транспорта»</w:t>
      </w:r>
      <w:r w:rsidRPr="00C77459">
        <w:rPr>
          <w:color w:val="0F1115"/>
          <w:sz w:val="28"/>
          <w:szCs w:val="28"/>
        </w:rPr>
        <w:t xml:space="preserve"> и реализуется через взаимодействие двух указанных компетенций. Совместная работа включает последовательные этапы:</w:t>
      </w:r>
    </w:p>
    <w:p w14:paraId="0E74657D" w14:textId="77777777" w:rsidR="00C126A0" w:rsidRPr="00C77459" w:rsidRDefault="00C126A0" w:rsidP="00C126A0">
      <w:pPr>
        <w:pStyle w:val="ds-markdown-paragraph"/>
        <w:numPr>
          <w:ilvl w:val="0"/>
          <w:numId w:val="6"/>
        </w:numPr>
        <w:shd w:val="clear" w:color="auto" w:fill="FFFFFF"/>
        <w:spacing w:before="0" w:beforeAutospacing="0" w:after="0" w:afterAutospacing="0" w:line="360" w:lineRule="auto"/>
        <w:ind w:left="0" w:firstLine="851"/>
        <w:jc w:val="both"/>
        <w:rPr>
          <w:color w:val="0F1115"/>
          <w:sz w:val="28"/>
          <w:szCs w:val="28"/>
        </w:rPr>
      </w:pPr>
      <w:r w:rsidRPr="00C77459">
        <w:rPr>
          <w:color w:val="0F1115"/>
          <w:sz w:val="28"/>
          <w:szCs w:val="28"/>
        </w:rPr>
        <w:t>На площадке компетенции «Кузовной ремонт» производится замер реставрируемого кузовного элемента.</w:t>
      </w:r>
    </w:p>
    <w:p w14:paraId="22661686" w14:textId="77777777" w:rsidR="00C126A0" w:rsidRPr="00C77459" w:rsidRDefault="00C126A0" w:rsidP="00C126A0">
      <w:pPr>
        <w:pStyle w:val="ds-markdown-paragraph"/>
        <w:numPr>
          <w:ilvl w:val="0"/>
          <w:numId w:val="6"/>
        </w:numPr>
        <w:shd w:val="clear" w:color="auto" w:fill="FFFFFF"/>
        <w:spacing w:before="0" w:beforeAutospacing="0" w:after="0" w:afterAutospacing="0" w:line="360" w:lineRule="auto"/>
        <w:ind w:left="0" w:firstLine="851"/>
        <w:jc w:val="both"/>
        <w:rPr>
          <w:color w:val="0F1115"/>
          <w:sz w:val="28"/>
          <w:szCs w:val="28"/>
        </w:rPr>
      </w:pPr>
      <w:r w:rsidRPr="00C77459">
        <w:rPr>
          <w:color w:val="0F1115"/>
          <w:sz w:val="28"/>
          <w:szCs w:val="28"/>
        </w:rPr>
        <w:t>На площадке компетенции «Слесарная работа с металлом» создается чертеж</w:t>
      </w:r>
      <w:r>
        <w:rPr>
          <w:color w:val="0F1115"/>
          <w:sz w:val="28"/>
          <w:szCs w:val="28"/>
        </w:rPr>
        <w:t xml:space="preserve"> и</w:t>
      </w:r>
      <w:r w:rsidRPr="00C77459">
        <w:rPr>
          <w:color w:val="0F1115"/>
          <w:sz w:val="28"/>
          <w:szCs w:val="28"/>
        </w:rPr>
        <w:t xml:space="preserve"> из</w:t>
      </w:r>
      <w:r>
        <w:rPr>
          <w:color w:val="0F1115"/>
          <w:sz w:val="28"/>
          <w:szCs w:val="28"/>
        </w:rPr>
        <w:t>готовление из</w:t>
      </w:r>
      <w:r w:rsidRPr="00C77459">
        <w:rPr>
          <w:color w:val="0F1115"/>
          <w:sz w:val="28"/>
          <w:szCs w:val="28"/>
        </w:rPr>
        <w:t xml:space="preserve"> листа металла толщиной 0,8 мм </w:t>
      </w:r>
      <w:r>
        <w:rPr>
          <w:color w:val="0F1115"/>
          <w:sz w:val="28"/>
          <w:szCs w:val="28"/>
        </w:rPr>
        <w:t>кузовного элемента (</w:t>
      </w:r>
      <w:r w:rsidRPr="00C77459">
        <w:rPr>
          <w:color w:val="0F1115"/>
          <w:sz w:val="28"/>
          <w:szCs w:val="28"/>
        </w:rPr>
        <w:t>ремонтн</w:t>
      </w:r>
      <w:r>
        <w:rPr>
          <w:color w:val="0F1115"/>
          <w:sz w:val="28"/>
          <w:szCs w:val="28"/>
        </w:rPr>
        <w:t>ой</w:t>
      </w:r>
      <w:r w:rsidRPr="00C77459">
        <w:rPr>
          <w:color w:val="0F1115"/>
          <w:sz w:val="28"/>
          <w:szCs w:val="28"/>
        </w:rPr>
        <w:t xml:space="preserve"> вставк</w:t>
      </w:r>
      <w:r>
        <w:rPr>
          <w:color w:val="0F1115"/>
          <w:sz w:val="28"/>
          <w:szCs w:val="28"/>
        </w:rPr>
        <w:t>и)</w:t>
      </w:r>
      <w:r w:rsidRPr="00C77459">
        <w:rPr>
          <w:color w:val="0F1115"/>
          <w:sz w:val="28"/>
          <w:szCs w:val="28"/>
        </w:rPr>
        <w:t>. Проводится оценка модуля «Слесарная работа с металлом» как изделия.</w:t>
      </w:r>
    </w:p>
    <w:p w14:paraId="417AC94D" w14:textId="77777777" w:rsidR="00C126A0" w:rsidRPr="00C77459" w:rsidRDefault="00C126A0" w:rsidP="00C126A0">
      <w:pPr>
        <w:pStyle w:val="ds-markdown-paragraph"/>
        <w:numPr>
          <w:ilvl w:val="0"/>
          <w:numId w:val="6"/>
        </w:numPr>
        <w:shd w:val="clear" w:color="auto" w:fill="FFFFFF"/>
        <w:spacing w:before="0" w:beforeAutospacing="0" w:after="0" w:afterAutospacing="0" w:line="360" w:lineRule="auto"/>
        <w:ind w:left="0" w:firstLine="851"/>
        <w:jc w:val="both"/>
        <w:rPr>
          <w:color w:val="0F1115"/>
          <w:sz w:val="28"/>
          <w:szCs w:val="28"/>
        </w:rPr>
      </w:pPr>
      <w:r>
        <w:rPr>
          <w:color w:val="0F1115"/>
          <w:sz w:val="28"/>
          <w:szCs w:val="28"/>
        </w:rPr>
        <w:lastRenderedPageBreak/>
        <w:t>Кузовной элемент (</w:t>
      </w:r>
      <w:r w:rsidRPr="00C77459">
        <w:rPr>
          <w:color w:val="0F1115"/>
          <w:sz w:val="28"/>
          <w:szCs w:val="28"/>
        </w:rPr>
        <w:t>ремонтн</w:t>
      </w:r>
      <w:r>
        <w:rPr>
          <w:color w:val="0F1115"/>
          <w:sz w:val="28"/>
          <w:szCs w:val="28"/>
        </w:rPr>
        <w:t>ая</w:t>
      </w:r>
      <w:r w:rsidRPr="00C77459">
        <w:rPr>
          <w:color w:val="0F1115"/>
          <w:sz w:val="28"/>
          <w:szCs w:val="28"/>
        </w:rPr>
        <w:t xml:space="preserve"> вставк</w:t>
      </w:r>
      <w:r>
        <w:rPr>
          <w:color w:val="0F1115"/>
          <w:sz w:val="28"/>
          <w:szCs w:val="28"/>
        </w:rPr>
        <w:t xml:space="preserve">а) </w:t>
      </w:r>
      <w:r w:rsidRPr="00C77459">
        <w:rPr>
          <w:color w:val="0F1115"/>
          <w:sz w:val="28"/>
          <w:szCs w:val="28"/>
        </w:rPr>
        <w:t>передается на компетенцию «Кузовной ремонт».</w:t>
      </w:r>
    </w:p>
    <w:p w14:paraId="1E8978C6" w14:textId="77777777" w:rsidR="00C126A0" w:rsidRPr="00C77459" w:rsidRDefault="00C126A0" w:rsidP="00C126A0">
      <w:pPr>
        <w:pStyle w:val="ds-markdown-paragraph"/>
        <w:numPr>
          <w:ilvl w:val="0"/>
          <w:numId w:val="6"/>
        </w:numPr>
        <w:shd w:val="clear" w:color="auto" w:fill="FFFFFF"/>
        <w:spacing w:before="0" w:beforeAutospacing="0" w:after="0" w:afterAutospacing="0" w:line="360" w:lineRule="auto"/>
        <w:ind w:left="0" w:firstLine="851"/>
        <w:jc w:val="both"/>
        <w:rPr>
          <w:color w:val="0F1115"/>
          <w:sz w:val="28"/>
          <w:szCs w:val="28"/>
        </w:rPr>
      </w:pPr>
      <w:r w:rsidRPr="00C77459">
        <w:rPr>
          <w:color w:val="0F1115"/>
          <w:sz w:val="28"/>
          <w:szCs w:val="28"/>
        </w:rPr>
        <w:t xml:space="preserve">Выполняется подгонка </w:t>
      </w:r>
      <w:r>
        <w:rPr>
          <w:color w:val="0F1115"/>
          <w:sz w:val="28"/>
          <w:szCs w:val="28"/>
        </w:rPr>
        <w:t>кузовного элемента (</w:t>
      </w:r>
      <w:r w:rsidRPr="00C77459">
        <w:rPr>
          <w:color w:val="0F1115"/>
          <w:sz w:val="28"/>
          <w:szCs w:val="28"/>
        </w:rPr>
        <w:t>ремонтн</w:t>
      </w:r>
      <w:r>
        <w:rPr>
          <w:color w:val="0F1115"/>
          <w:sz w:val="28"/>
          <w:szCs w:val="28"/>
        </w:rPr>
        <w:t>ой</w:t>
      </w:r>
      <w:r w:rsidRPr="00C77459">
        <w:rPr>
          <w:color w:val="0F1115"/>
          <w:sz w:val="28"/>
          <w:szCs w:val="28"/>
        </w:rPr>
        <w:t xml:space="preserve"> вставк</w:t>
      </w:r>
      <w:r>
        <w:rPr>
          <w:color w:val="0F1115"/>
          <w:sz w:val="28"/>
          <w:szCs w:val="28"/>
        </w:rPr>
        <w:t>и)</w:t>
      </w:r>
      <w:r w:rsidRPr="00C77459">
        <w:rPr>
          <w:color w:val="0F1115"/>
          <w:sz w:val="28"/>
          <w:szCs w:val="28"/>
        </w:rPr>
        <w:t xml:space="preserve"> к заданным размерам, установка на кузов автомобиля, сварка и зачистка сварочных швов. Оценивается технологический процесс оказания услуги ремонта кузовного элемента.</w:t>
      </w:r>
    </w:p>
    <w:p w14:paraId="1AEB09B1" w14:textId="77777777" w:rsidR="00C126A0" w:rsidRPr="00C77459" w:rsidRDefault="00C126A0" w:rsidP="00C126A0">
      <w:pPr>
        <w:pStyle w:val="ds-markdown-paragraph"/>
        <w:numPr>
          <w:ilvl w:val="0"/>
          <w:numId w:val="6"/>
        </w:numPr>
        <w:shd w:val="clear" w:color="auto" w:fill="FFFFFF"/>
        <w:spacing w:before="0" w:beforeAutospacing="0" w:after="0" w:afterAutospacing="0" w:line="360" w:lineRule="auto"/>
        <w:ind w:left="0" w:firstLine="851"/>
        <w:jc w:val="both"/>
        <w:rPr>
          <w:color w:val="0F1115"/>
          <w:sz w:val="28"/>
          <w:szCs w:val="28"/>
        </w:rPr>
      </w:pPr>
      <w:r w:rsidRPr="00C77459">
        <w:rPr>
          <w:color w:val="0F1115"/>
          <w:sz w:val="28"/>
          <w:szCs w:val="28"/>
        </w:rPr>
        <w:t xml:space="preserve">На каждом этапе предусмотрена </w:t>
      </w:r>
      <w:r w:rsidRPr="00C77459">
        <w:rPr>
          <w:rStyle w:val="affa"/>
          <w:color w:val="0F1115"/>
          <w:sz w:val="28"/>
          <w:szCs w:val="28"/>
        </w:rPr>
        <w:t>линия СТОП</w:t>
      </w:r>
      <w:r w:rsidRPr="00C77459">
        <w:rPr>
          <w:color w:val="0F1115"/>
          <w:sz w:val="28"/>
          <w:szCs w:val="28"/>
        </w:rPr>
        <w:t xml:space="preserve"> для контроля и перехода к следующему этапу.</w:t>
      </w:r>
    </w:p>
    <w:p w14:paraId="0D557890" w14:textId="45DF82E6" w:rsidR="00C126A0" w:rsidRPr="00C126A0" w:rsidRDefault="00C126A0" w:rsidP="00C126A0">
      <w:pPr>
        <w:spacing w:after="0" w:line="360" w:lineRule="auto"/>
        <w:ind w:firstLine="709"/>
        <w:jc w:val="both"/>
        <w:rPr>
          <w:rFonts w:ascii="Times New Roman" w:eastAsia="Times New Roman" w:hAnsi="Times New Roman" w:cs="Times New Roman"/>
          <w:color w:val="000000"/>
          <w:sz w:val="28"/>
          <w:szCs w:val="28"/>
        </w:rPr>
      </w:pPr>
      <w:r w:rsidRPr="006724AA">
        <w:rPr>
          <w:rStyle w:val="affa"/>
          <w:i/>
          <w:color w:val="0F1115"/>
          <w:sz w:val="28"/>
          <w:szCs w:val="28"/>
        </w:rPr>
        <w:t>Итоговый продукт</w:t>
      </w:r>
      <w:r>
        <w:rPr>
          <w:rStyle w:val="affa"/>
          <w:i/>
          <w:color w:val="0F1115"/>
          <w:sz w:val="28"/>
          <w:szCs w:val="28"/>
        </w:rPr>
        <w:t xml:space="preserve">: </w:t>
      </w:r>
      <w:r w:rsidRPr="00C77459">
        <w:rPr>
          <w:color w:val="0F1115"/>
          <w:sz w:val="28"/>
          <w:szCs w:val="28"/>
        </w:rPr>
        <w:t>Выполненный реставрационный ремонт кузовного элемента.</w:t>
      </w:r>
    </w:p>
    <w:p w14:paraId="19C14A63" w14:textId="77777777" w:rsidR="00CF5DD4" w:rsidRDefault="009321EE">
      <w:pPr>
        <w:pStyle w:val="-2"/>
        <w:jc w:val="center"/>
        <w:rPr>
          <w:rFonts w:ascii="Times New Roman" w:hAnsi="Times New Roman"/>
          <w:szCs w:val="28"/>
        </w:rPr>
      </w:pPr>
      <w:r>
        <w:rPr>
          <w:rFonts w:ascii="Times New Roman" w:hAnsi="Times New Roman"/>
          <w:szCs w:val="28"/>
        </w:rPr>
        <w:t>1.5.1. Разработка/выбор конкурсного задания</w:t>
      </w:r>
    </w:p>
    <w:p w14:paraId="274F648D" w14:textId="77777777" w:rsidR="00CF5DD4" w:rsidRDefault="009321EE">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Конкурсное задание состоит из 5 модулей (3 инвариантных и 2 вариативных модуля). Общее количество баллов конкурсного задания составляет 100.</w:t>
      </w:r>
    </w:p>
    <w:p w14:paraId="2BD12B9F" w14:textId="77777777" w:rsidR="00CF5DD4" w:rsidRDefault="009321EE">
      <w:pPr>
        <w:pStyle w:val="-2"/>
        <w:jc w:val="center"/>
        <w:rPr>
          <w:rFonts w:ascii="Times New Roman" w:hAnsi="Times New Roman"/>
          <w:szCs w:val="28"/>
        </w:rPr>
      </w:pPr>
      <w:r>
        <w:rPr>
          <w:rFonts w:ascii="Times New Roman" w:hAnsi="Times New Roman"/>
          <w:szCs w:val="28"/>
        </w:rPr>
        <w:t>1.5.2. Структура модулей конкурсного задания</w:t>
      </w:r>
    </w:p>
    <w:p w14:paraId="1A0E9AFE" w14:textId="77777777" w:rsidR="00C126A0" w:rsidRPr="00C126A0" w:rsidRDefault="00C126A0">
      <w:pPr>
        <w:autoSpaceDE w:val="0"/>
        <w:autoSpaceDN w:val="0"/>
        <w:adjustRightInd w:val="0"/>
        <w:spacing w:after="0" w:line="360" w:lineRule="auto"/>
        <w:ind w:firstLine="709"/>
        <w:jc w:val="both"/>
        <w:rPr>
          <w:rFonts w:ascii="Times New Roman" w:hAnsi="Times New Roman" w:cs="Times New Roman"/>
          <w:b/>
          <w:bCs/>
          <w:sz w:val="28"/>
          <w:szCs w:val="28"/>
          <w:u w:val="single"/>
        </w:rPr>
      </w:pPr>
      <w:r w:rsidRPr="00C126A0">
        <w:rPr>
          <w:rFonts w:ascii="Times New Roman" w:hAnsi="Times New Roman" w:cs="Times New Roman"/>
          <w:b/>
          <w:bCs/>
          <w:sz w:val="28"/>
          <w:szCs w:val="28"/>
          <w:u w:val="single"/>
        </w:rPr>
        <w:t>Индивидуальный формат:</w:t>
      </w:r>
    </w:p>
    <w:p w14:paraId="128347A9" w14:textId="5885A4C2" w:rsidR="00CF5DD4" w:rsidRDefault="009321EE">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начале конкурса 15 минут будут отведены для планирования работы. Это время не является частью отведённого для изготовления задания времени. </w:t>
      </w:r>
    </w:p>
    <w:p w14:paraId="5160CA27" w14:textId="77777777" w:rsidR="00CF5DD4" w:rsidRDefault="009321EE">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После того, как конкурсант завершил модуль он должен сказать СТОП, эксперты должны зафиксировать время и отнести изделие в комнату готовой продукции. Сделать это должен независимый или главный эксперт, после чего вход в комнату другим экспертам, без разрешения или сопровождения главного эксперта, запрещён. Модуль может быть закодирован или пронумерован, если это необходимо. Если при проведении оценки задания выяснится, что конкурсант не выполнил модуль в полном объеме или сделал это не в соответствии с чертежом (исключение: выполнение операций для придания привлекательного внешнего вида, при этом не нарушая общие габариты и размеры), то бонусный балл участнику за время не даётся.</w:t>
      </w:r>
    </w:p>
    <w:p w14:paraId="09381702" w14:textId="77777777" w:rsidR="00CF5DD4" w:rsidRDefault="009321EE">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Модуль, который был оценен, не может быть оценен повторно.</w:t>
      </w:r>
    </w:p>
    <w:p w14:paraId="47D75D3A" w14:textId="77777777" w:rsidR="00CF5DD4" w:rsidRDefault="009321EE">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Если оборудование на площадке недоступно или занято, и конкурсант не может приступить к выполнению задания по этому модулю, он имеет право приступить к выполнению другого модуля, уведомив при этом экспертов.</w:t>
      </w:r>
    </w:p>
    <w:p w14:paraId="2C204812" w14:textId="77777777" w:rsidR="00CF5DD4" w:rsidRDefault="00CF5DD4">
      <w:pPr>
        <w:rPr>
          <w:rFonts w:ascii="Times New Roman" w:hAnsi="Times New Roman" w:cs="Times New Roman"/>
          <w:sz w:val="28"/>
        </w:rPr>
      </w:pPr>
    </w:p>
    <w:p w14:paraId="6D79B7BF" w14:textId="77777777" w:rsidR="00CF5DD4" w:rsidRDefault="009321EE">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Модуль А. Разработка развертки деталей изделия в графической программе и выполнение эскизов деталей (инвариант)</w:t>
      </w:r>
    </w:p>
    <w:p w14:paraId="718B1916" w14:textId="77777777" w:rsidR="00CF5DD4" w:rsidRDefault="009321EE">
      <w:pPr>
        <w:autoSpaceDE w:val="0"/>
        <w:autoSpaceDN w:val="0"/>
        <w:adjustRightInd w:val="0"/>
        <w:spacing w:after="0" w:line="360" w:lineRule="auto"/>
        <w:ind w:firstLine="709"/>
        <w:jc w:val="both"/>
        <w:rPr>
          <w:rFonts w:ascii="Times New Roman" w:hAnsi="Times New Roman" w:cs="Times New Roman"/>
          <w:b/>
          <w:i/>
          <w:sz w:val="28"/>
          <w:szCs w:val="28"/>
        </w:rPr>
      </w:pPr>
      <w:r>
        <w:rPr>
          <w:rFonts w:ascii="Times New Roman" w:hAnsi="Times New Roman" w:cs="Times New Roman"/>
          <w:b/>
          <w:i/>
          <w:sz w:val="28"/>
          <w:szCs w:val="28"/>
        </w:rPr>
        <w:t xml:space="preserve">Время на выполнение задания 1 час </w:t>
      </w:r>
    </w:p>
    <w:p w14:paraId="004E6731" w14:textId="77777777" w:rsidR="00CF5DD4" w:rsidRDefault="009321EE">
      <w:pPr>
        <w:autoSpaceDE w:val="0"/>
        <w:autoSpaceDN w:val="0"/>
        <w:adjustRightInd w:val="0"/>
        <w:spacing w:before="100" w:beforeAutospacing="1" w:after="100" w:afterAutospacing="1" w:line="360" w:lineRule="auto"/>
        <w:jc w:val="both"/>
        <w:rPr>
          <w:rFonts w:ascii="Times New Roman" w:eastAsia="Calibri" w:hAnsi="Times New Roman" w:cs="Times New Roman"/>
          <w:sz w:val="24"/>
          <w:szCs w:val="24"/>
          <w:lang w:eastAsia="ru-RU"/>
        </w:rPr>
      </w:pPr>
      <w:r>
        <w:rPr>
          <w:rFonts w:ascii="Times New Roman" w:eastAsia="Calibri" w:hAnsi="Times New Roman" w:cs="Times New Roman"/>
          <w:b/>
          <w:sz w:val="24"/>
          <w:szCs w:val="24"/>
          <w:lang w:eastAsia="ru-RU"/>
        </w:rPr>
        <w:t xml:space="preserve">Задания: </w:t>
      </w:r>
      <w:r>
        <w:rPr>
          <w:rFonts w:ascii="Times New Roman" w:eastAsia="Calibri" w:hAnsi="Times New Roman" w:cs="Times New Roman"/>
          <w:sz w:val="24"/>
          <w:szCs w:val="24"/>
          <w:lang w:eastAsia="ru-RU"/>
        </w:rPr>
        <w:t xml:space="preserve">Конкурсанты проверяют исправность работы компьютера и корректность работы необходимой графической программы, готовят чертежи для выполнения разверток, создают ОБЩУЮ папку для чертежей на рабочем столе (название папки - ФИО конкурсанта), в которой конкурсант создает еще две папки – одну, с названием </w:t>
      </w:r>
      <w:r>
        <w:rPr>
          <w:rFonts w:ascii="Times New Roman" w:eastAsia="Calibri" w:hAnsi="Times New Roman" w:cs="Times New Roman"/>
          <w:b/>
          <w:sz w:val="24"/>
          <w:szCs w:val="24"/>
          <w:lang w:eastAsia="ru-RU"/>
        </w:rPr>
        <w:t>«Для лазера»,</w:t>
      </w:r>
      <w:r>
        <w:rPr>
          <w:rFonts w:ascii="Times New Roman" w:eastAsia="Calibri" w:hAnsi="Times New Roman" w:cs="Times New Roman"/>
          <w:sz w:val="24"/>
          <w:szCs w:val="24"/>
          <w:lang w:eastAsia="ru-RU"/>
        </w:rPr>
        <w:t xml:space="preserve"> и вторую, с названием «</w:t>
      </w:r>
      <w:r>
        <w:rPr>
          <w:rFonts w:ascii="Times New Roman" w:eastAsia="Calibri" w:hAnsi="Times New Roman" w:cs="Times New Roman"/>
          <w:b/>
          <w:sz w:val="24"/>
          <w:szCs w:val="24"/>
          <w:lang w:eastAsia="ru-RU"/>
        </w:rPr>
        <w:t>Для Экспертов».</w:t>
      </w:r>
      <w:r>
        <w:rPr>
          <w:rFonts w:ascii="Times New Roman" w:eastAsia="Calibri" w:hAnsi="Times New Roman" w:cs="Times New Roman"/>
          <w:sz w:val="24"/>
          <w:szCs w:val="24"/>
          <w:lang w:eastAsia="ru-RU"/>
        </w:rPr>
        <w:t xml:space="preserve">  После того, как конкурсант создаст папки и будет готов к выполнению конкурсного задания, он поднимает руку, сигнализируя тем самым о готовности приступить к работе. После того, как все конкурсанты поднимут руку, Главный Эксперт </w:t>
      </w:r>
      <w:r>
        <w:rPr>
          <w:rFonts w:ascii="Times New Roman" w:eastAsia="Calibri" w:hAnsi="Times New Roman" w:cs="Times New Roman"/>
          <w:b/>
          <w:sz w:val="24"/>
          <w:szCs w:val="24"/>
          <w:lang w:eastAsia="ru-RU"/>
        </w:rPr>
        <w:t>проводит жеребьевку для определения детали, которая на раскладке должна быть в левом верхнем углу.</w:t>
      </w:r>
      <w:r>
        <w:rPr>
          <w:rFonts w:ascii="Times New Roman" w:eastAsia="Calibri" w:hAnsi="Times New Roman" w:cs="Times New Roman"/>
          <w:sz w:val="24"/>
          <w:szCs w:val="24"/>
          <w:lang w:eastAsia="ru-RU"/>
        </w:rPr>
        <w:t xml:space="preserve"> После проведения жеребьёвки, главный эксперт дает команду «СТАРТ», а эксперт-хронометрист, назначенный ответственным за время, фиксирует время старта в протоколе. Конкурсанты чертят необходимые развертки деталей и раскладывают их по папкам в общей папке: </w:t>
      </w:r>
    </w:p>
    <w:p w14:paraId="5AD98290" w14:textId="77777777" w:rsidR="00CF5DD4" w:rsidRDefault="009321EE">
      <w:pPr>
        <w:autoSpaceDE w:val="0"/>
        <w:autoSpaceDN w:val="0"/>
        <w:adjustRightInd w:val="0"/>
        <w:spacing w:before="100" w:beforeAutospacing="1" w:after="100" w:afterAutospacing="1" w:line="36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Содержание первой папки «ДЛЯ ЛАЗЕРА»: все детали помещаются отдельными фрагментами, при этом, каждый фрагмент имеет название в соответствии с таблицей 1. Кроме того, в названии фрагмента прописывается количество необходимых деталей. Каждый фрагмент должен быть сохранен в формате DXF.  </w:t>
      </w:r>
    </w:p>
    <w:p w14:paraId="6572BE41" w14:textId="77777777" w:rsidR="00CF5DD4" w:rsidRDefault="009321EE">
      <w:pPr>
        <w:autoSpaceDE w:val="0"/>
        <w:autoSpaceDN w:val="0"/>
        <w:adjustRightInd w:val="0"/>
        <w:spacing w:before="100" w:beforeAutospacing="1" w:after="100" w:afterAutospacing="1" w:line="36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Содержание второй папки «ДЛЯ ЭКСПЕРТОВ»: детали в одном фрагменте должны быть расположены на одном листе формата 1250 х бесконечность, в левом углу в начале раскладки располагается деталь, выпавшая на жеребьевке. Детали не могут касаться друг друга и располагаться ближе 10 мм к краям листа. Количество деталей должно совпадать с количеством деталей в таблице 2. </w:t>
      </w:r>
    </w:p>
    <w:p w14:paraId="7DF9BA12" w14:textId="77777777" w:rsidR="00CF5DD4" w:rsidRDefault="009321EE">
      <w:pPr>
        <w:autoSpaceDE w:val="0"/>
        <w:autoSpaceDN w:val="0"/>
        <w:adjustRightInd w:val="0"/>
        <w:spacing w:before="100" w:beforeAutospacing="1" w:after="100" w:afterAutospacing="1" w:line="36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Все детали должны соответствовать чертежу развертки (за каждое несоответствие, в критериях оценки предусмотрено снижение баллов). Если во время раскладки отсутствует </w:t>
      </w:r>
      <w:r>
        <w:rPr>
          <w:rFonts w:ascii="Times New Roman" w:eastAsia="Calibri" w:hAnsi="Times New Roman" w:cs="Times New Roman"/>
          <w:sz w:val="24"/>
          <w:szCs w:val="24"/>
          <w:lang w:eastAsia="ru-RU"/>
        </w:rPr>
        <w:lastRenderedPageBreak/>
        <w:t xml:space="preserve">какая-либо из деталей, конкурсант не получает оценку за «Соответствие времени». ВАЖНО!  Если в левом углу располагается не та деталь, которая выпала при жеребьевке, то конкурсант не получает баллы за «Экономичность раскладки».  Детали не должны пересекаться, иметь незамкнутый контур или лишние элементы (точки, линии и т.д). За все перечисленные нарушения с конкурсанта будут сняты баллы. </w:t>
      </w:r>
    </w:p>
    <w:p w14:paraId="70644B68" w14:textId="77777777" w:rsidR="00CF5DD4" w:rsidRDefault="009321EE">
      <w:pPr>
        <w:autoSpaceDE w:val="0"/>
        <w:autoSpaceDN w:val="0"/>
        <w:adjustRightInd w:val="0"/>
        <w:spacing w:before="100" w:beforeAutospacing="1" w:after="100" w:afterAutospacing="1" w:line="36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После того, как конкурсант закончит работу по выполнению заданий модуля, он говорит «СТОП». Эксперты проверяют папку на наличие фрагментов сохранённых в формате (DХF) и разрешают участнику покинуть рабочее место.</w:t>
      </w:r>
    </w:p>
    <w:p w14:paraId="52ADD32F" w14:textId="77777777" w:rsidR="00CF5DD4" w:rsidRDefault="009321EE">
      <w:pPr>
        <w:autoSpaceDE w:val="0"/>
        <w:autoSpaceDN w:val="0"/>
        <w:adjustRightInd w:val="0"/>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t>Таблица 1</w:t>
      </w:r>
    </w:p>
    <w:p w14:paraId="718B9C65" w14:textId="77777777" w:rsidR="00CF5DD4" w:rsidRDefault="009321EE">
      <w:pPr>
        <w:autoSpaceDE w:val="0"/>
        <w:autoSpaceDN w:val="0"/>
        <w:adjustRightInd w:val="0"/>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Список чертежей для раскроя на лазерном станке</w:t>
      </w:r>
    </w:p>
    <w:tbl>
      <w:tblPr>
        <w:tblStyle w:val="afc"/>
        <w:tblW w:w="0" w:type="auto"/>
        <w:tblLook w:val="04A0" w:firstRow="1" w:lastRow="0" w:firstColumn="1" w:lastColumn="0" w:noHBand="0" w:noVBand="1"/>
      </w:tblPr>
      <w:tblGrid>
        <w:gridCol w:w="537"/>
        <w:gridCol w:w="6971"/>
        <w:gridCol w:w="2121"/>
      </w:tblGrid>
      <w:tr w:rsidR="00CF5DD4" w14:paraId="699297B2" w14:textId="77777777">
        <w:tc>
          <w:tcPr>
            <w:tcW w:w="537" w:type="dxa"/>
          </w:tcPr>
          <w:p w14:paraId="13FBC53B" w14:textId="77777777" w:rsidR="00CF5DD4" w:rsidRDefault="009321EE">
            <w:pPr>
              <w:autoSpaceDE w:val="0"/>
              <w:autoSpaceDN w:val="0"/>
              <w:adjustRightInd w:val="0"/>
              <w:spacing w:after="0" w:line="360" w:lineRule="auto"/>
              <w:jc w:val="both"/>
              <w:rPr>
                <w:sz w:val="28"/>
                <w:szCs w:val="28"/>
                <w:lang w:eastAsia="ru-RU"/>
              </w:rPr>
            </w:pPr>
            <w:r>
              <w:rPr>
                <w:sz w:val="28"/>
                <w:szCs w:val="28"/>
                <w:lang w:eastAsia="ru-RU"/>
              </w:rPr>
              <w:t>№</w:t>
            </w:r>
          </w:p>
        </w:tc>
        <w:tc>
          <w:tcPr>
            <w:tcW w:w="6971" w:type="dxa"/>
          </w:tcPr>
          <w:p w14:paraId="3CCA29B2" w14:textId="77777777" w:rsidR="00CF5DD4" w:rsidRDefault="009321EE">
            <w:pPr>
              <w:autoSpaceDE w:val="0"/>
              <w:autoSpaceDN w:val="0"/>
              <w:adjustRightInd w:val="0"/>
              <w:spacing w:after="0" w:line="360" w:lineRule="auto"/>
              <w:jc w:val="both"/>
              <w:rPr>
                <w:sz w:val="28"/>
                <w:szCs w:val="28"/>
                <w:lang w:eastAsia="ru-RU"/>
              </w:rPr>
            </w:pPr>
            <w:r>
              <w:rPr>
                <w:sz w:val="28"/>
                <w:szCs w:val="28"/>
                <w:lang w:eastAsia="ru-RU"/>
              </w:rPr>
              <w:t xml:space="preserve"> Наименование </w:t>
            </w:r>
          </w:p>
        </w:tc>
        <w:tc>
          <w:tcPr>
            <w:tcW w:w="2121" w:type="dxa"/>
          </w:tcPr>
          <w:p w14:paraId="32AE7386" w14:textId="77777777" w:rsidR="00CF5DD4" w:rsidRDefault="009321EE">
            <w:pPr>
              <w:autoSpaceDE w:val="0"/>
              <w:autoSpaceDN w:val="0"/>
              <w:adjustRightInd w:val="0"/>
              <w:spacing w:after="0" w:line="360" w:lineRule="auto"/>
              <w:jc w:val="center"/>
              <w:rPr>
                <w:sz w:val="28"/>
                <w:szCs w:val="28"/>
                <w:lang w:eastAsia="ru-RU"/>
              </w:rPr>
            </w:pPr>
            <w:r>
              <w:rPr>
                <w:sz w:val="28"/>
                <w:szCs w:val="28"/>
                <w:lang w:eastAsia="ru-RU"/>
              </w:rPr>
              <w:t>Количество</w:t>
            </w:r>
          </w:p>
        </w:tc>
      </w:tr>
      <w:tr w:rsidR="00CF5DD4" w14:paraId="75342E6B" w14:textId="77777777">
        <w:tc>
          <w:tcPr>
            <w:tcW w:w="537" w:type="dxa"/>
          </w:tcPr>
          <w:p w14:paraId="37D27476" w14:textId="77777777" w:rsidR="00CF5DD4" w:rsidRDefault="009321EE">
            <w:pPr>
              <w:autoSpaceDE w:val="0"/>
              <w:autoSpaceDN w:val="0"/>
              <w:adjustRightInd w:val="0"/>
              <w:spacing w:after="0" w:line="360" w:lineRule="auto"/>
              <w:jc w:val="both"/>
              <w:rPr>
                <w:sz w:val="28"/>
                <w:szCs w:val="28"/>
                <w:lang w:eastAsia="ru-RU"/>
              </w:rPr>
            </w:pPr>
            <w:r>
              <w:rPr>
                <w:sz w:val="28"/>
                <w:szCs w:val="28"/>
                <w:lang w:eastAsia="ru-RU"/>
              </w:rPr>
              <w:t>1</w:t>
            </w:r>
          </w:p>
        </w:tc>
        <w:tc>
          <w:tcPr>
            <w:tcW w:w="6971" w:type="dxa"/>
          </w:tcPr>
          <w:p w14:paraId="1FCAA2D1" w14:textId="77777777" w:rsidR="00CF5DD4" w:rsidRDefault="009321EE">
            <w:pPr>
              <w:autoSpaceDE w:val="0"/>
              <w:autoSpaceDN w:val="0"/>
              <w:adjustRightInd w:val="0"/>
              <w:spacing w:after="0" w:line="360" w:lineRule="auto"/>
              <w:jc w:val="both"/>
              <w:rPr>
                <w:sz w:val="28"/>
                <w:szCs w:val="28"/>
                <w:lang w:eastAsia="ru-RU"/>
              </w:rPr>
            </w:pPr>
            <w:r>
              <w:rPr>
                <w:sz w:val="28"/>
                <w:szCs w:val="28"/>
                <w:lang w:eastAsia="ru-RU"/>
              </w:rPr>
              <w:t>Балка</w:t>
            </w:r>
          </w:p>
        </w:tc>
        <w:tc>
          <w:tcPr>
            <w:tcW w:w="2121" w:type="dxa"/>
          </w:tcPr>
          <w:p w14:paraId="3BD4FE7F" w14:textId="77777777" w:rsidR="00CF5DD4" w:rsidRDefault="009321EE">
            <w:pPr>
              <w:autoSpaceDE w:val="0"/>
              <w:autoSpaceDN w:val="0"/>
              <w:adjustRightInd w:val="0"/>
              <w:spacing w:after="0" w:line="360" w:lineRule="auto"/>
              <w:jc w:val="center"/>
              <w:rPr>
                <w:sz w:val="28"/>
                <w:szCs w:val="28"/>
                <w:lang w:eastAsia="ru-RU"/>
              </w:rPr>
            </w:pPr>
            <w:r>
              <w:rPr>
                <w:sz w:val="28"/>
                <w:szCs w:val="28"/>
                <w:lang w:eastAsia="ru-RU"/>
              </w:rPr>
              <w:t>4</w:t>
            </w:r>
          </w:p>
        </w:tc>
      </w:tr>
      <w:tr w:rsidR="00CF5DD4" w14:paraId="7249C167" w14:textId="77777777">
        <w:tc>
          <w:tcPr>
            <w:tcW w:w="537" w:type="dxa"/>
          </w:tcPr>
          <w:p w14:paraId="6DE5A85E" w14:textId="77777777" w:rsidR="00CF5DD4" w:rsidRDefault="009321EE">
            <w:pPr>
              <w:autoSpaceDE w:val="0"/>
              <w:autoSpaceDN w:val="0"/>
              <w:adjustRightInd w:val="0"/>
              <w:spacing w:after="0" w:line="360" w:lineRule="auto"/>
              <w:jc w:val="both"/>
              <w:rPr>
                <w:sz w:val="28"/>
                <w:szCs w:val="28"/>
                <w:lang w:eastAsia="ru-RU"/>
              </w:rPr>
            </w:pPr>
            <w:r>
              <w:rPr>
                <w:sz w:val="28"/>
                <w:szCs w:val="28"/>
                <w:lang w:eastAsia="ru-RU"/>
              </w:rPr>
              <w:t>2</w:t>
            </w:r>
          </w:p>
        </w:tc>
        <w:tc>
          <w:tcPr>
            <w:tcW w:w="6971" w:type="dxa"/>
          </w:tcPr>
          <w:p w14:paraId="1E7914C3" w14:textId="77777777" w:rsidR="00CF5DD4" w:rsidRDefault="009321EE">
            <w:pPr>
              <w:autoSpaceDE w:val="0"/>
              <w:autoSpaceDN w:val="0"/>
              <w:adjustRightInd w:val="0"/>
              <w:spacing w:after="0" w:line="360" w:lineRule="auto"/>
              <w:jc w:val="both"/>
              <w:rPr>
                <w:sz w:val="28"/>
                <w:szCs w:val="28"/>
                <w:lang w:eastAsia="ru-RU"/>
              </w:rPr>
            </w:pPr>
            <w:r>
              <w:rPr>
                <w:sz w:val="28"/>
                <w:szCs w:val="28"/>
                <w:lang w:eastAsia="ru-RU"/>
              </w:rPr>
              <w:t>Панель малая</w:t>
            </w:r>
          </w:p>
        </w:tc>
        <w:tc>
          <w:tcPr>
            <w:tcW w:w="2121" w:type="dxa"/>
          </w:tcPr>
          <w:p w14:paraId="261E44FF" w14:textId="77777777" w:rsidR="00CF5DD4" w:rsidRDefault="009321EE">
            <w:pPr>
              <w:autoSpaceDE w:val="0"/>
              <w:autoSpaceDN w:val="0"/>
              <w:adjustRightInd w:val="0"/>
              <w:spacing w:after="0" w:line="360" w:lineRule="auto"/>
              <w:jc w:val="center"/>
              <w:rPr>
                <w:sz w:val="28"/>
                <w:szCs w:val="28"/>
                <w:lang w:eastAsia="ru-RU"/>
              </w:rPr>
            </w:pPr>
            <w:r>
              <w:rPr>
                <w:sz w:val="28"/>
                <w:szCs w:val="28"/>
                <w:lang w:eastAsia="ru-RU"/>
              </w:rPr>
              <w:t>1</w:t>
            </w:r>
          </w:p>
        </w:tc>
      </w:tr>
      <w:tr w:rsidR="00CF5DD4" w14:paraId="375EB810" w14:textId="77777777">
        <w:tc>
          <w:tcPr>
            <w:tcW w:w="537" w:type="dxa"/>
          </w:tcPr>
          <w:p w14:paraId="128D734C" w14:textId="77777777" w:rsidR="00CF5DD4" w:rsidRDefault="009321EE">
            <w:pPr>
              <w:autoSpaceDE w:val="0"/>
              <w:autoSpaceDN w:val="0"/>
              <w:adjustRightInd w:val="0"/>
              <w:spacing w:after="0" w:line="360" w:lineRule="auto"/>
              <w:jc w:val="both"/>
              <w:rPr>
                <w:sz w:val="28"/>
                <w:szCs w:val="28"/>
                <w:lang w:eastAsia="ru-RU"/>
              </w:rPr>
            </w:pPr>
            <w:r>
              <w:rPr>
                <w:sz w:val="28"/>
                <w:szCs w:val="28"/>
                <w:lang w:eastAsia="ru-RU"/>
              </w:rPr>
              <w:t>3</w:t>
            </w:r>
          </w:p>
        </w:tc>
        <w:tc>
          <w:tcPr>
            <w:tcW w:w="6971" w:type="dxa"/>
          </w:tcPr>
          <w:p w14:paraId="578CED38" w14:textId="77777777" w:rsidR="00CF5DD4" w:rsidRDefault="009321EE">
            <w:pPr>
              <w:autoSpaceDE w:val="0"/>
              <w:autoSpaceDN w:val="0"/>
              <w:adjustRightInd w:val="0"/>
              <w:spacing w:after="0" w:line="360" w:lineRule="auto"/>
              <w:jc w:val="both"/>
              <w:rPr>
                <w:sz w:val="28"/>
                <w:szCs w:val="28"/>
                <w:lang w:eastAsia="ru-RU"/>
              </w:rPr>
            </w:pPr>
            <w:r>
              <w:rPr>
                <w:sz w:val="28"/>
                <w:szCs w:val="28"/>
                <w:lang w:eastAsia="ru-RU"/>
              </w:rPr>
              <w:t>Панель большая</w:t>
            </w:r>
          </w:p>
        </w:tc>
        <w:tc>
          <w:tcPr>
            <w:tcW w:w="2121" w:type="dxa"/>
          </w:tcPr>
          <w:p w14:paraId="5475698A" w14:textId="77777777" w:rsidR="00CF5DD4" w:rsidRDefault="009321EE">
            <w:pPr>
              <w:autoSpaceDE w:val="0"/>
              <w:autoSpaceDN w:val="0"/>
              <w:adjustRightInd w:val="0"/>
              <w:spacing w:after="0" w:line="360" w:lineRule="auto"/>
              <w:jc w:val="center"/>
              <w:rPr>
                <w:sz w:val="28"/>
                <w:szCs w:val="28"/>
                <w:lang w:eastAsia="ru-RU"/>
              </w:rPr>
            </w:pPr>
            <w:r>
              <w:rPr>
                <w:sz w:val="28"/>
                <w:szCs w:val="28"/>
                <w:lang w:eastAsia="ru-RU"/>
              </w:rPr>
              <w:t>1</w:t>
            </w:r>
          </w:p>
        </w:tc>
      </w:tr>
      <w:tr w:rsidR="00CF5DD4" w14:paraId="34D43798" w14:textId="77777777">
        <w:tc>
          <w:tcPr>
            <w:tcW w:w="537" w:type="dxa"/>
          </w:tcPr>
          <w:p w14:paraId="47C80AFD" w14:textId="77777777" w:rsidR="00CF5DD4" w:rsidRDefault="009321EE">
            <w:pPr>
              <w:autoSpaceDE w:val="0"/>
              <w:autoSpaceDN w:val="0"/>
              <w:adjustRightInd w:val="0"/>
              <w:spacing w:after="0" w:line="360" w:lineRule="auto"/>
              <w:jc w:val="both"/>
              <w:rPr>
                <w:sz w:val="28"/>
                <w:szCs w:val="28"/>
                <w:lang w:eastAsia="ru-RU"/>
              </w:rPr>
            </w:pPr>
            <w:r>
              <w:rPr>
                <w:sz w:val="28"/>
                <w:szCs w:val="28"/>
                <w:lang w:eastAsia="ru-RU"/>
              </w:rPr>
              <w:t>4</w:t>
            </w:r>
          </w:p>
        </w:tc>
        <w:tc>
          <w:tcPr>
            <w:tcW w:w="6971" w:type="dxa"/>
          </w:tcPr>
          <w:p w14:paraId="605A6932" w14:textId="77777777" w:rsidR="00CF5DD4" w:rsidRDefault="009321EE">
            <w:pPr>
              <w:autoSpaceDE w:val="0"/>
              <w:autoSpaceDN w:val="0"/>
              <w:adjustRightInd w:val="0"/>
              <w:spacing w:after="0" w:line="360" w:lineRule="auto"/>
              <w:jc w:val="both"/>
              <w:rPr>
                <w:sz w:val="28"/>
                <w:szCs w:val="28"/>
                <w:lang w:eastAsia="ru-RU"/>
              </w:rPr>
            </w:pPr>
            <w:r>
              <w:rPr>
                <w:sz w:val="28"/>
                <w:szCs w:val="28"/>
                <w:lang w:eastAsia="ru-RU"/>
              </w:rPr>
              <w:t xml:space="preserve">Ручка полки </w:t>
            </w:r>
          </w:p>
        </w:tc>
        <w:tc>
          <w:tcPr>
            <w:tcW w:w="2121" w:type="dxa"/>
          </w:tcPr>
          <w:p w14:paraId="0782827A" w14:textId="77777777" w:rsidR="00CF5DD4" w:rsidRDefault="009321EE">
            <w:pPr>
              <w:autoSpaceDE w:val="0"/>
              <w:autoSpaceDN w:val="0"/>
              <w:adjustRightInd w:val="0"/>
              <w:spacing w:after="0" w:line="360" w:lineRule="auto"/>
              <w:jc w:val="center"/>
              <w:rPr>
                <w:sz w:val="28"/>
                <w:szCs w:val="28"/>
                <w:lang w:eastAsia="ru-RU"/>
              </w:rPr>
            </w:pPr>
            <w:r>
              <w:rPr>
                <w:sz w:val="28"/>
                <w:szCs w:val="28"/>
                <w:lang w:eastAsia="ru-RU"/>
              </w:rPr>
              <w:t>1</w:t>
            </w:r>
          </w:p>
        </w:tc>
      </w:tr>
      <w:tr w:rsidR="00CF5DD4" w14:paraId="01CD7F1B" w14:textId="77777777">
        <w:tc>
          <w:tcPr>
            <w:tcW w:w="537" w:type="dxa"/>
          </w:tcPr>
          <w:p w14:paraId="4C65A1AD" w14:textId="77777777" w:rsidR="00CF5DD4" w:rsidRDefault="009321EE">
            <w:pPr>
              <w:autoSpaceDE w:val="0"/>
              <w:autoSpaceDN w:val="0"/>
              <w:adjustRightInd w:val="0"/>
              <w:spacing w:after="0" w:line="360" w:lineRule="auto"/>
              <w:jc w:val="both"/>
              <w:rPr>
                <w:sz w:val="28"/>
                <w:szCs w:val="28"/>
                <w:lang w:eastAsia="ru-RU"/>
              </w:rPr>
            </w:pPr>
            <w:r>
              <w:rPr>
                <w:sz w:val="28"/>
                <w:szCs w:val="28"/>
                <w:lang w:eastAsia="ru-RU"/>
              </w:rPr>
              <w:t>5</w:t>
            </w:r>
          </w:p>
        </w:tc>
        <w:tc>
          <w:tcPr>
            <w:tcW w:w="6971" w:type="dxa"/>
          </w:tcPr>
          <w:p w14:paraId="71F8536B" w14:textId="77777777" w:rsidR="00CF5DD4" w:rsidRDefault="009321EE">
            <w:pPr>
              <w:autoSpaceDE w:val="0"/>
              <w:autoSpaceDN w:val="0"/>
              <w:adjustRightInd w:val="0"/>
              <w:spacing w:after="0" w:line="360" w:lineRule="auto"/>
              <w:jc w:val="both"/>
              <w:rPr>
                <w:sz w:val="28"/>
                <w:szCs w:val="28"/>
                <w:lang w:eastAsia="ru-RU"/>
              </w:rPr>
            </w:pPr>
            <w:r>
              <w:rPr>
                <w:sz w:val="28"/>
                <w:szCs w:val="28"/>
                <w:lang w:eastAsia="ru-RU"/>
              </w:rPr>
              <w:t>Полка</w:t>
            </w:r>
          </w:p>
        </w:tc>
        <w:tc>
          <w:tcPr>
            <w:tcW w:w="2121" w:type="dxa"/>
          </w:tcPr>
          <w:p w14:paraId="5EA52D73" w14:textId="77777777" w:rsidR="00CF5DD4" w:rsidRDefault="009321EE">
            <w:pPr>
              <w:autoSpaceDE w:val="0"/>
              <w:autoSpaceDN w:val="0"/>
              <w:adjustRightInd w:val="0"/>
              <w:spacing w:after="0" w:line="360" w:lineRule="auto"/>
              <w:jc w:val="center"/>
              <w:rPr>
                <w:sz w:val="28"/>
                <w:szCs w:val="28"/>
                <w:lang w:eastAsia="ru-RU"/>
              </w:rPr>
            </w:pPr>
            <w:r>
              <w:rPr>
                <w:sz w:val="28"/>
                <w:szCs w:val="28"/>
                <w:lang w:eastAsia="ru-RU"/>
              </w:rPr>
              <w:t>1</w:t>
            </w:r>
          </w:p>
        </w:tc>
      </w:tr>
    </w:tbl>
    <w:p w14:paraId="4391D89E" w14:textId="77777777" w:rsidR="00CF5DD4" w:rsidRDefault="00CF5DD4">
      <w:pPr>
        <w:autoSpaceDE w:val="0"/>
        <w:autoSpaceDN w:val="0"/>
        <w:adjustRightInd w:val="0"/>
        <w:spacing w:after="0" w:line="360" w:lineRule="auto"/>
        <w:ind w:firstLine="709"/>
        <w:jc w:val="right"/>
        <w:rPr>
          <w:rFonts w:ascii="Times New Roman" w:hAnsi="Times New Roman" w:cs="Times New Roman"/>
          <w:sz w:val="28"/>
          <w:szCs w:val="28"/>
        </w:rPr>
      </w:pPr>
    </w:p>
    <w:p w14:paraId="4D300CE0" w14:textId="77777777" w:rsidR="00CF5DD4" w:rsidRDefault="009321EE">
      <w:pPr>
        <w:autoSpaceDE w:val="0"/>
        <w:autoSpaceDN w:val="0"/>
        <w:adjustRightInd w:val="0"/>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t>Таблица 2</w:t>
      </w:r>
    </w:p>
    <w:p w14:paraId="476AD84C" w14:textId="77777777" w:rsidR="00CF5DD4" w:rsidRDefault="009321EE">
      <w:pPr>
        <w:autoSpaceDE w:val="0"/>
        <w:autoSpaceDN w:val="0"/>
        <w:adjustRightInd w:val="0"/>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Список чертежей и их количество на раскладке (Для экспертов)</w:t>
      </w:r>
    </w:p>
    <w:tbl>
      <w:tblPr>
        <w:tblStyle w:val="afc"/>
        <w:tblW w:w="0" w:type="auto"/>
        <w:tblLook w:val="04A0" w:firstRow="1" w:lastRow="0" w:firstColumn="1" w:lastColumn="0" w:noHBand="0" w:noVBand="1"/>
      </w:tblPr>
      <w:tblGrid>
        <w:gridCol w:w="537"/>
        <w:gridCol w:w="6971"/>
        <w:gridCol w:w="2121"/>
      </w:tblGrid>
      <w:tr w:rsidR="00CF5DD4" w14:paraId="7647E3BA" w14:textId="77777777">
        <w:tc>
          <w:tcPr>
            <w:tcW w:w="537" w:type="dxa"/>
          </w:tcPr>
          <w:p w14:paraId="68F8BD2A" w14:textId="77777777" w:rsidR="00CF5DD4" w:rsidRDefault="009321EE">
            <w:pPr>
              <w:autoSpaceDE w:val="0"/>
              <w:autoSpaceDN w:val="0"/>
              <w:adjustRightInd w:val="0"/>
              <w:spacing w:after="0" w:line="360" w:lineRule="auto"/>
              <w:jc w:val="both"/>
              <w:rPr>
                <w:sz w:val="28"/>
                <w:szCs w:val="28"/>
                <w:lang w:eastAsia="ru-RU"/>
              </w:rPr>
            </w:pPr>
            <w:r>
              <w:rPr>
                <w:sz w:val="28"/>
                <w:szCs w:val="28"/>
                <w:lang w:eastAsia="ru-RU"/>
              </w:rPr>
              <w:t>№</w:t>
            </w:r>
          </w:p>
        </w:tc>
        <w:tc>
          <w:tcPr>
            <w:tcW w:w="6971" w:type="dxa"/>
          </w:tcPr>
          <w:p w14:paraId="297DE121" w14:textId="77777777" w:rsidR="00CF5DD4" w:rsidRDefault="009321EE">
            <w:pPr>
              <w:autoSpaceDE w:val="0"/>
              <w:autoSpaceDN w:val="0"/>
              <w:adjustRightInd w:val="0"/>
              <w:spacing w:after="0" w:line="360" w:lineRule="auto"/>
              <w:jc w:val="both"/>
              <w:rPr>
                <w:sz w:val="28"/>
                <w:szCs w:val="28"/>
                <w:lang w:eastAsia="ru-RU"/>
              </w:rPr>
            </w:pPr>
            <w:r>
              <w:rPr>
                <w:sz w:val="28"/>
                <w:szCs w:val="28"/>
                <w:lang w:eastAsia="ru-RU"/>
              </w:rPr>
              <w:t xml:space="preserve"> Наименование </w:t>
            </w:r>
          </w:p>
        </w:tc>
        <w:tc>
          <w:tcPr>
            <w:tcW w:w="2121" w:type="dxa"/>
          </w:tcPr>
          <w:p w14:paraId="5D3285E7" w14:textId="77777777" w:rsidR="00CF5DD4" w:rsidRDefault="009321EE">
            <w:pPr>
              <w:autoSpaceDE w:val="0"/>
              <w:autoSpaceDN w:val="0"/>
              <w:adjustRightInd w:val="0"/>
              <w:spacing w:after="0" w:line="360" w:lineRule="auto"/>
              <w:jc w:val="center"/>
              <w:rPr>
                <w:sz w:val="28"/>
                <w:szCs w:val="28"/>
                <w:lang w:eastAsia="ru-RU"/>
              </w:rPr>
            </w:pPr>
            <w:r>
              <w:rPr>
                <w:sz w:val="28"/>
                <w:szCs w:val="28"/>
                <w:lang w:eastAsia="ru-RU"/>
              </w:rPr>
              <w:t>Количество</w:t>
            </w:r>
          </w:p>
        </w:tc>
      </w:tr>
      <w:tr w:rsidR="00CF5DD4" w14:paraId="6AB0F3B3" w14:textId="77777777">
        <w:tc>
          <w:tcPr>
            <w:tcW w:w="537" w:type="dxa"/>
          </w:tcPr>
          <w:p w14:paraId="3EF85D97" w14:textId="77777777" w:rsidR="00CF5DD4" w:rsidRDefault="009321EE">
            <w:pPr>
              <w:autoSpaceDE w:val="0"/>
              <w:autoSpaceDN w:val="0"/>
              <w:adjustRightInd w:val="0"/>
              <w:spacing w:after="0" w:line="360" w:lineRule="auto"/>
              <w:jc w:val="both"/>
              <w:rPr>
                <w:sz w:val="28"/>
                <w:szCs w:val="28"/>
                <w:lang w:eastAsia="ru-RU"/>
              </w:rPr>
            </w:pPr>
            <w:r>
              <w:rPr>
                <w:sz w:val="28"/>
                <w:szCs w:val="28"/>
                <w:lang w:eastAsia="ru-RU"/>
              </w:rPr>
              <w:t>1</w:t>
            </w:r>
          </w:p>
        </w:tc>
        <w:tc>
          <w:tcPr>
            <w:tcW w:w="6971" w:type="dxa"/>
          </w:tcPr>
          <w:p w14:paraId="592B4FFB" w14:textId="77777777" w:rsidR="00CF5DD4" w:rsidRDefault="009321EE">
            <w:pPr>
              <w:autoSpaceDE w:val="0"/>
              <w:autoSpaceDN w:val="0"/>
              <w:adjustRightInd w:val="0"/>
              <w:spacing w:after="0" w:line="360" w:lineRule="auto"/>
              <w:jc w:val="both"/>
              <w:rPr>
                <w:sz w:val="28"/>
                <w:szCs w:val="28"/>
                <w:lang w:eastAsia="ru-RU"/>
              </w:rPr>
            </w:pPr>
            <w:r>
              <w:rPr>
                <w:sz w:val="28"/>
                <w:szCs w:val="28"/>
                <w:lang w:eastAsia="ru-RU"/>
              </w:rPr>
              <w:t xml:space="preserve">Ручка полки </w:t>
            </w:r>
          </w:p>
        </w:tc>
        <w:tc>
          <w:tcPr>
            <w:tcW w:w="2121" w:type="dxa"/>
          </w:tcPr>
          <w:p w14:paraId="6DA84020" w14:textId="77777777" w:rsidR="00CF5DD4" w:rsidRDefault="009321EE">
            <w:pPr>
              <w:autoSpaceDE w:val="0"/>
              <w:autoSpaceDN w:val="0"/>
              <w:adjustRightInd w:val="0"/>
              <w:spacing w:after="0" w:line="360" w:lineRule="auto"/>
              <w:jc w:val="center"/>
              <w:rPr>
                <w:sz w:val="28"/>
                <w:szCs w:val="28"/>
                <w:lang w:eastAsia="ru-RU"/>
              </w:rPr>
            </w:pPr>
            <w:r>
              <w:rPr>
                <w:sz w:val="28"/>
                <w:szCs w:val="28"/>
                <w:lang w:eastAsia="ru-RU"/>
              </w:rPr>
              <w:t>1</w:t>
            </w:r>
          </w:p>
        </w:tc>
      </w:tr>
      <w:tr w:rsidR="00CF5DD4" w14:paraId="681EAE29" w14:textId="77777777">
        <w:tc>
          <w:tcPr>
            <w:tcW w:w="537" w:type="dxa"/>
          </w:tcPr>
          <w:p w14:paraId="2181FF68" w14:textId="77777777" w:rsidR="00CF5DD4" w:rsidRDefault="009321EE">
            <w:pPr>
              <w:autoSpaceDE w:val="0"/>
              <w:autoSpaceDN w:val="0"/>
              <w:adjustRightInd w:val="0"/>
              <w:spacing w:after="0" w:line="360" w:lineRule="auto"/>
              <w:jc w:val="both"/>
              <w:rPr>
                <w:sz w:val="28"/>
                <w:szCs w:val="28"/>
                <w:lang w:eastAsia="ru-RU"/>
              </w:rPr>
            </w:pPr>
            <w:r>
              <w:rPr>
                <w:sz w:val="28"/>
                <w:szCs w:val="28"/>
                <w:lang w:eastAsia="ru-RU"/>
              </w:rPr>
              <w:t>2</w:t>
            </w:r>
          </w:p>
        </w:tc>
        <w:tc>
          <w:tcPr>
            <w:tcW w:w="6971" w:type="dxa"/>
          </w:tcPr>
          <w:p w14:paraId="13300968" w14:textId="77777777" w:rsidR="00CF5DD4" w:rsidRDefault="009321EE">
            <w:pPr>
              <w:autoSpaceDE w:val="0"/>
              <w:autoSpaceDN w:val="0"/>
              <w:adjustRightInd w:val="0"/>
              <w:spacing w:after="0" w:line="360" w:lineRule="auto"/>
              <w:jc w:val="both"/>
              <w:rPr>
                <w:sz w:val="28"/>
                <w:szCs w:val="28"/>
                <w:lang w:eastAsia="ru-RU"/>
              </w:rPr>
            </w:pPr>
            <w:r>
              <w:rPr>
                <w:sz w:val="28"/>
                <w:szCs w:val="28"/>
                <w:lang w:eastAsia="ru-RU"/>
              </w:rPr>
              <w:t>Полка</w:t>
            </w:r>
          </w:p>
        </w:tc>
        <w:tc>
          <w:tcPr>
            <w:tcW w:w="2121" w:type="dxa"/>
          </w:tcPr>
          <w:p w14:paraId="34E59F57" w14:textId="77777777" w:rsidR="00CF5DD4" w:rsidRDefault="009321EE">
            <w:pPr>
              <w:autoSpaceDE w:val="0"/>
              <w:autoSpaceDN w:val="0"/>
              <w:adjustRightInd w:val="0"/>
              <w:spacing w:after="0" w:line="360" w:lineRule="auto"/>
              <w:jc w:val="center"/>
              <w:rPr>
                <w:sz w:val="28"/>
                <w:szCs w:val="28"/>
                <w:lang w:eastAsia="ru-RU"/>
              </w:rPr>
            </w:pPr>
            <w:r>
              <w:rPr>
                <w:sz w:val="28"/>
                <w:szCs w:val="28"/>
                <w:lang w:eastAsia="ru-RU"/>
              </w:rPr>
              <w:t>1</w:t>
            </w:r>
          </w:p>
        </w:tc>
      </w:tr>
      <w:tr w:rsidR="00CF5DD4" w14:paraId="5848B6D9" w14:textId="77777777">
        <w:tc>
          <w:tcPr>
            <w:tcW w:w="537" w:type="dxa"/>
          </w:tcPr>
          <w:p w14:paraId="7C0C47C3" w14:textId="77777777" w:rsidR="00CF5DD4" w:rsidRDefault="009321EE">
            <w:pPr>
              <w:autoSpaceDE w:val="0"/>
              <w:autoSpaceDN w:val="0"/>
              <w:adjustRightInd w:val="0"/>
              <w:spacing w:after="0" w:line="360" w:lineRule="auto"/>
              <w:jc w:val="both"/>
              <w:rPr>
                <w:sz w:val="28"/>
                <w:szCs w:val="28"/>
                <w:lang w:eastAsia="ru-RU"/>
              </w:rPr>
            </w:pPr>
            <w:r>
              <w:rPr>
                <w:sz w:val="28"/>
                <w:szCs w:val="28"/>
                <w:lang w:eastAsia="ru-RU"/>
              </w:rPr>
              <w:t>3</w:t>
            </w:r>
          </w:p>
        </w:tc>
        <w:tc>
          <w:tcPr>
            <w:tcW w:w="6971" w:type="dxa"/>
          </w:tcPr>
          <w:p w14:paraId="7E2A011E" w14:textId="77777777" w:rsidR="00CF5DD4" w:rsidRDefault="009321EE">
            <w:pPr>
              <w:autoSpaceDE w:val="0"/>
              <w:autoSpaceDN w:val="0"/>
              <w:adjustRightInd w:val="0"/>
              <w:spacing w:after="0" w:line="360" w:lineRule="auto"/>
              <w:jc w:val="both"/>
              <w:rPr>
                <w:sz w:val="28"/>
                <w:szCs w:val="28"/>
                <w:lang w:eastAsia="ru-RU"/>
              </w:rPr>
            </w:pPr>
            <w:r>
              <w:rPr>
                <w:sz w:val="28"/>
                <w:szCs w:val="28"/>
                <w:lang w:eastAsia="ru-RU"/>
              </w:rPr>
              <w:t>Полка основание</w:t>
            </w:r>
          </w:p>
        </w:tc>
        <w:tc>
          <w:tcPr>
            <w:tcW w:w="2121" w:type="dxa"/>
          </w:tcPr>
          <w:p w14:paraId="2C79D0B7" w14:textId="77777777" w:rsidR="00CF5DD4" w:rsidRDefault="009321EE">
            <w:pPr>
              <w:autoSpaceDE w:val="0"/>
              <w:autoSpaceDN w:val="0"/>
              <w:adjustRightInd w:val="0"/>
              <w:spacing w:after="0" w:line="360" w:lineRule="auto"/>
              <w:jc w:val="center"/>
              <w:rPr>
                <w:sz w:val="28"/>
                <w:szCs w:val="28"/>
                <w:lang w:eastAsia="ru-RU"/>
              </w:rPr>
            </w:pPr>
            <w:r>
              <w:rPr>
                <w:sz w:val="28"/>
                <w:szCs w:val="28"/>
                <w:lang w:eastAsia="ru-RU"/>
              </w:rPr>
              <w:t>3</w:t>
            </w:r>
          </w:p>
        </w:tc>
      </w:tr>
      <w:tr w:rsidR="00CF5DD4" w14:paraId="4567CE8A" w14:textId="77777777">
        <w:tc>
          <w:tcPr>
            <w:tcW w:w="537" w:type="dxa"/>
          </w:tcPr>
          <w:p w14:paraId="789B8FC6" w14:textId="77777777" w:rsidR="00CF5DD4" w:rsidRDefault="009321EE">
            <w:pPr>
              <w:autoSpaceDE w:val="0"/>
              <w:autoSpaceDN w:val="0"/>
              <w:adjustRightInd w:val="0"/>
              <w:spacing w:after="0" w:line="360" w:lineRule="auto"/>
              <w:jc w:val="both"/>
              <w:rPr>
                <w:sz w:val="28"/>
                <w:szCs w:val="28"/>
                <w:lang w:eastAsia="ru-RU"/>
              </w:rPr>
            </w:pPr>
            <w:r>
              <w:rPr>
                <w:sz w:val="28"/>
                <w:szCs w:val="28"/>
                <w:lang w:eastAsia="ru-RU"/>
              </w:rPr>
              <w:t>4</w:t>
            </w:r>
          </w:p>
        </w:tc>
        <w:tc>
          <w:tcPr>
            <w:tcW w:w="6971" w:type="dxa"/>
          </w:tcPr>
          <w:p w14:paraId="02E7A32F" w14:textId="77777777" w:rsidR="00CF5DD4" w:rsidRDefault="009321EE">
            <w:pPr>
              <w:autoSpaceDE w:val="0"/>
              <w:autoSpaceDN w:val="0"/>
              <w:adjustRightInd w:val="0"/>
              <w:spacing w:after="0" w:line="360" w:lineRule="auto"/>
              <w:jc w:val="both"/>
              <w:rPr>
                <w:sz w:val="28"/>
                <w:szCs w:val="28"/>
                <w:lang w:eastAsia="ru-RU"/>
              </w:rPr>
            </w:pPr>
            <w:r>
              <w:rPr>
                <w:sz w:val="28"/>
                <w:szCs w:val="28"/>
                <w:lang w:eastAsia="ru-RU"/>
              </w:rPr>
              <w:t>Пластина под колесо</w:t>
            </w:r>
          </w:p>
        </w:tc>
        <w:tc>
          <w:tcPr>
            <w:tcW w:w="2121" w:type="dxa"/>
          </w:tcPr>
          <w:p w14:paraId="0B6BE61E" w14:textId="77777777" w:rsidR="00CF5DD4" w:rsidRDefault="009321EE">
            <w:pPr>
              <w:autoSpaceDE w:val="0"/>
              <w:autoSpaceDN w:val="0"/>
              <w:adjustRightInd w:val="0"/>
              <w:spacing w:after="0" w:line="360" w:lineRule="auto"/>
              <w:jc w:val="center"/>
              <w:rPr>
                <w:sz w:val="28"/>
                <w:szCs w:val="28"/>
                <w:lang w:eastAsia="ru-RU"/>
              </w:rPr>
            </w:pPr>
            <w:r>
              <w:rPr>
                <w:sz w:val="28"/>
                <w:szCs w:val="28"/>
                <w:lang w:eastAsia="ru-RU"/>
              </w:rPr>
              <w:t>4</w:t>
            </w:r>
          </w:p>
        </w:tc>
      </w:tr>
      <w:tr w:rsidR="00CF5DD4" w14:paraId="23EE3A54" w14:textId="77777777">
        <w:tc>
          <w:tcPr>
            <w:tcW w:w="537" w:type="dxa"/>
          </w:tcPr>
          <w:p w14:paraId="3A6B5319" w14:textId="77777777" w:rsidR="00CF5DD4" w:rsidRDefault="009321EE">
            <w:pPr>
              <w:autoSpaceDE w:val="0"/>
              <w:autoSpaceDN w:val="0"/>
              <w:adjustRightInd w:val="0"/>
              <w:spacing w:after="0" w:line="360" w:lineRule="auto"/>
              <w:jc w:val="both"/>
              <w:rPr>
                <w:sz w:val="28"/>
                <w:szCs w:val="28"/>
                <w:lang w:eastAsia="ru-RU"/>
              </w:rPr>
            </w:pPr>
            <w:r>
              <w:rPr>
                <w:sz w:val="28"/>
                <w:szCs w:val="28"/>
                <w:lang w:eastAsia="ru-RU"/>
              </w:rPr>
              <w:t>5</w:t>
            </w:r>
          </w:p>
        </w:tc>
        <w:tc>
          <w:tcPr>
            <w:tcW w:w="6971" w:type="dxa"/>
          </w:tcPr>
          <w:p w14:paraId="425FC1DF" w14:textId="77777777" w:rsidR="00CF5DD4" w:rsidRDefault="009321EE">
            <w:pPr>
              <w:autoSpaceDE w:val="0"/>
              <w:autoSpaceDN w:val="0"/>
              <w:adjustRightInd w:val="0"/>
              <w:spacing w:after="0" w:line="360" w:lineRule="auto"/>
              <w:jc w:val="both"/>
              <w:rPr>
                <w:sz w:val="28"/>
                <w:szCs w:val="28"/>
                <w:lang w:eastAsia="ru-RU"/>
              </w:rPr>
            </w:pPr>
            <w:r>
              <w:rPr>
                <w:sz w:val="28"/>
                <w:szCs w:val="28"/>
                <w:lang w:eastAsia="ru-RU"/>
              </w:rPr>
              <w:t>Панель малая</w:t>
            </w:r>
          </w:p>
        </w:tc>
        <w:tc>
          <w:tcPr>
            <w:tcW w:w="2121" w:type="dxa"/>
          </w:tcPr>
          <w:p w14:paraId="6E9D4F0B" w14:textId="77777777" w:rsidR="00CF5DD4" w:rsidRDefault="009321EE">
            <w:pPr>
              <w:autoSpaceDE w:val="0"/>
              <w:autoSpaceDN w:val="0"/>
              <w:adjustRightInd w:val="0"/>
              <w:spacing w:after="0" w:line="360" w:lineRule="auto"/>
              <w:jc w:val="center"/>
              <w:rPr>
                <w:sz w:val="28"/>
                <w:szCs w:val="28"/>
                <w:lang w:eastAsia="ru-RU"/>
              </w:rPr>
            </w:pPr>
            <w:r>
              <w:rPr>
                <w:sz w:val="28"/>
                <w:szCs w:val="28"/>
                <w:lang w:eastAsia="ru-RU"/>
              </w:rPr>
              <w:t>1</w:t>
            </w:r>
          </w:p>
        </w:tc>
      </w:tr>
      <w:tr w:rsidR="00CF5DD4" w14:paraId="3C205A83" w14:textId="77777777">
        <w:tc>
          <w:tcPr>
            <w:tcW w:w="537" w:type="dxa"/>
          </w:tcPr>
          <w:p w14:paraId="0540808F" w14:textId="77777777" w:rsidR="00CF5DD4" w:rsidRDefault="009321EE">
            <w:pPr>
              <w:autoSpaceDE w:val="0"/>
              <w:autoSpaceDN w:val="0"/>
              <w:adjustRightInd w:val="0"/>
              <w:spacing w:after="0" w:line="360" w:lineRule="auto"/>
              <w:jc w:val="both"/>
              <w:rPr>
                <w:sz w:val="28"/>
                <w:szCs w:val="28"/>
                <w:lang w:eastAsia="ru-RU"/>
              </w:rPr>
            </w:pPr>
            <w:r>
              <w:rPr>
                <w:sz w:val="28"/>
                <w:szCs w:val="28"/>
                <w:lang w:eastAsia="ru-RU"/>
              </w:rPr>
              <w:t>6</w:t>
            </w:r>
          </w:p>
        </w:tc>
        <w:tc>
          <w:tcPr>
            <w:tcW w:w="6971" w:type="dxa"/>
          </w:tcPr>
          <w:p w14:paraId="1690B1D6" w14:textId="77777777" w:rsidR="00CF5DD4" w:rsidRDefault="009321EE">
            <w:pPr>
              <w:autoSpaceDE w:val="0"/>
              <w:autoSpaceDN w:val="0"/>
              <w:adjustRightInd w:val="0"/>
              <w:spacing w:after="0" w:line="360" w:lineRule="auto"/>
              <w:jc w:val="both"/>
              <w:rPr>
                <w:sz w:val="28"/>
                <w:szCs w:val="28"/>
                <w:lang w:eastAsia="ru-RU"/>
              </w:rPr>
            </w:pPr>
            <w:r>
              <w:rPr>
                <w:sz w:val="28"/>
                <w:szCs w:val="28"/>
                <w:lang w:eastAsia="ru-RU"/>
              </w:rPr>
              <w:t>Панель большая</w:t>
            </w:r>
          </w:p>
        </w:tc>
        <w:tc>
          <w:tcPr>
            <w:tcW w:w="2121" w:type="dxa"/>
          </w:tcPr>
          <w:p w14:paraId="480327F2" w14:textId="77777777" w:rsidR="00CF5DD4" w:rsidRDefault="009321EE">
            <w:pPr>
              <w:autoSpaceDE w:val="0"/>
              <w:autoSpaceDN w:val="0"/>
              <w:adjustRightInd w:val="0"/>
              <w:spacing w:after="0" w:line="360" w:lineRule="auto"/>
              <w:jc w:val="center"/>
              <w:rPr>
                <w:sz w:val="28"/>
                <w:szCs w:val="28"/>
                <w:lang w:eastAsia="ru-RU"/>
              </w:rPr>
            </w:pPr>
            <w:r>
              <w:rPr>
                <w:sz w:val="28"/>
                <w:szCs w:val="28"/>
                <w:lang w:eastAsia="ru-RU"/>
              </w:rPr>
              <w:t>1</w:t>
            </w:r>
          </w:p>
        </w:tc>
      </w:tr>
      <w:tr w:rsidR="00CF5DD4" w14:paraId="677CBDB7" w14:textId="77777777">
        <w:tc>
          <w:tcPr>
            <w:tcW w:w="537" w:type="dxa"/>
          </w:tcPr>
          <w:p w14:paraId="403D2723" w14:textId="77777777" w:rsidR="00CF5DD4" w:rsidRDefault="009321EE">
            <w:pPr>
              <w:autoSpaceDE w:val="0"/>
              <w:autoSpaceDN w:val="0"/>
              <w:adjustRightInd w:val="0"/>
              <w:spacing w:after="0" w:line="360" w:lineRule="auto"/>
              <w:jc w:val="both"/>
              <w:rPr>
                <w:sz w:val="28"/>
                <w:szCs w:val="28"/>
                <w:lang w:eastAsia="ru-RU"/>
              </w:rPr>
            </w:pPr>
            <w:r>
              <w:rPr>
                <w:sz w:val="28"/>
                <w:szCs w:val="28"/>
                <w:lang w:eastAsia="ru-RU"/>
              </w:rPr>
              <w:t>7</w:t>
            </w:r>
          </w:p>
        </w:tc>
        <w:tc>
          <w:tcPr>
            <w:tcW w:w="6971" w:type="dxa"/>
          </w:tcPr>
          <w:p w14:paraId="05133180" w14:textId="77777777" w:rsidR="00CF5DD4" w:rsidRDefault="009321EE">
            <w:pPr>
              <w:autoSpaceDE w:val="0"/>
              <w:autoSpaceDN w:val="0"/>
              <w:adjustRightInd w:val="0"/>
              <w:spacing w:after="0" w:line="360" w:lineRule="auto"/>
              <w:jc w:val="both"/>
              <w:rPr>
                <w:sz w:val="28"/>
                <w:szCs w:val="28"/>
                <w:lang w:eastAsia="ru-RU"/>
              </w:rPr>
            </w:pPr>
            <w:r>
              <w:rPr>
                <w:sz w:val="28"/>
                <w:szCs w:val="28"/>
                <w:lang w:eastAsia="ru-RU"/>
              </w:rPr>
              <w:t>Крепеж ручки</w:t>
            </w:r>
          </w:p>
        </w:tc>
        <w:tc>
          <w:tcPr>
            <w:tcW w:w="2121" w:type="dxa"/>
          </w:tcPr>
          <w:p w14:paraId="4C5EAF6D" w14:textId="77777777" w:rsidR="00CF5DD4" w:rsidRDefault="009321EE">
            <w:pPr>
              <w:autoSpaceDE w:val="0"/>
              <w:autoSpaceDN w:val="0"/>
              <w:adjustRightInd w:val="0"/>
              <w:spacing w:after="0" w:line="360" w:lineRule="auto"/>
              <w:jc w:val="center"/>
              <w:rPr>
                <w:sz w:val="28"/>
                <w:szCs w:val="28"/>
                <w:lang w:eastAsia="ru-RU"/>
              </w:rPr>
            </w:pPr>
            <w:r>
              <w:rPr>
                <w:sz w:val="28"/>
                <w:szCs w:val="28"/>
                <w:lang w:eastAsia="ru-RU"/>
              </w:rPr>
              <w:t>2</w:t>
            </w:r>
          </w:p>
        </w:tc>
      </w:tr>
      <w:tr w:rsidR="00CF5DD4" w14:paraId="33D51BE4" w14:textId="77777777">
        <w:tc>
          <w:tcPr>
            <w:tcW w:w="537" w:type="dxa"/>
          </w:tcPr>
          <w:p w14:paraId="3786FC82" w14:textId="77777777" w:rsidR="00CF5DD4" w:rsidRDefault="009321EE">
            <w:pPr>
              <w:autoSpaceDE w:val="0"/>
              <w:autoSpaceDN w:val="0"/>
              <w:adjustRightInd w:val="0"/>
              <w:spacing w:after="0" w:line="360" w:lineRule="auto"/>
              <w:jc w:val="both"/>
              <w:rPr>
                <w:sz w:val="28"/>
                <w:szCs w:val="28"/>
                <w:lang w:eastAsia="ru-RU"/>
              </w:rPr>
            </w:pPr>
            <w:r>
              <w:rPr>
                <w:sz w:val="28"/>
                <w:szCs w:val="28"/>
                <w:lang w:eastAsia="ru-RU"/>
              </w:rPr>
              <w:t>8</w:t>
            </w:r>
          </w:p>
        </w:tc>
        <w:tc>
          <w:tcPr>
            <w:tcW w:w="6971" w:type="dxa"/>
          </w:tcPr>
          <w:p w14:paraId="5091D7B3" w14:textId="77777777" w:rsidR="00CF5DD4" w:rsidRDefault="009321EE">
            <w:pPr>
              <w:autoSpaceDE w:val="0"/>
              <w:autoSpaceDN w:val="0"/>
              <w:adjustRightInd w:val="0"/>
              <w:spacing w:after="0" w:line="360" w:lineRule="auto"/>
              <w:jc w:val="both"/>
              <w:rPr>
                <w:sz w:val="28"/>
                <w:szCs w:val="28"/>
                <w:lang w:eastAsia="ru-RU"/>
              </w:rPr>
            </w:pPr>
            <w:r>
              <w:rPr>
                <w:sz w:val="28"/>
                <w:szCs w:val="28"/>
                <w:lang w:eastAsia="ru-RU"/>
              </w:rPr>
              <w:t>Защитный экран</w:t>
            </w:r>
          </w:p>
        </w:tc>
        <w:tc>
          <w:tcPr>
            <w:tcW w:w="2121" w:type="dxa"/>
          </w:tcPr>
          <w:p w14:paraId="060CCB04" w14:textId="77777777" w:rsidR="00CF5DD4" w:rsidRDefault="009321EE">
            <w:pPr>
              <w:autoSpaceDE w:val="0"/>
              <w:autoSpaceDN w:val="0"/>
              <w:adjustRightInd w:val="0"/>
              <w:spacing w:after="0" w:line="360" w:lineRule="auto"/>
              <w:jc w:val="center"/>
              <w:rPr>
                <w:sz w:val="28"/>
                <w:szCs w:val="28"/>
                <w:lang w:eastAsia="ru-RU"/>
              </w:rPr>
            </w:pPr>
            <w:r>
              <w:rPr>
                <w:sz w:val="28"/>
                <w:szCs w:val="28"/>
                <w:lang w:eastAsia="ru-RU"/>
              </w:rPr>
              <w:t>2</w:t>
            </w:r>
          </w:p>
        </w:tc>
      </w:tr>
      <w:tr w:rsidR="00CF5DD4" w14:paraId="71A2FF99" w14:textId="77777777">
        <w:tc>
          <w:tcPr>
            <w:tcW w:w="537" w:type="dxa"/>
          </w:tcPr>
          <w:p w14:paraId="119BBF97" w14:textId="77777777" w:rsidR="00CF5DD4" w:rsidRDefault="009321EE">
            <w:pPr>
              <w:autoSpaceDE w:val="0"/>
              <w:autoSpaceDN w:val="0"/>
              <w:adjustRightInd w:val="0"/>
              <w:spacing w:after="0" w:line="360" w:lineRule="auto"/>
              <w:jc w:val="both"/>
              <w:rPr>
                <w:sz w:val="28"/>
                <w:szCs w:val="28"/>
                <w:lang w:eastAsia="ru-RU"/>
              </w:rPr>
            </w:pPr>
            <w:r>
              <w:rPr>
                <w:sz w:val="28"/>
                <w:szCs w:val="28"/>
                <w:lang w:eastAsia="ru-RU"/>
              </w:rPr>
              <w:t>9</w:t>
            </w:r>
          </w:p>
        </w:tc>
        <w:tc>
          <w:tcPr>
            <w:tcW w:w="6971" w:type="dxa"/>
          </w:tcPr>
          <w:p w14:paraId="1F11BB74" w14:textId="77777777" w:rsidR="00CF5DD4" w:rsidRDefault="009321EE">
            <w:pPr>
              <w:autoSpaceDE w:val="0"/>
              <w:autoSpaceDN w:val="0"/>
              <w:adjustRightInd w:val="0"/>
              <w:spacing w:after="0" w:line="360" w:lineRule="auto"/>
              <w:jc w:val="both"/>
              <w:rPr>
                <w:sz w:val="28"/>
                <w:szCs w:val="28"/>
                <w:lang w:eastAsia="ru-RU"/>
              </w:rPr>
            </w:pPr>
            <w:r>
              <w:rPr>
                <w:sz w:val="28"/>
                <w:szCs w:val="28"/>
                <w:lang w:eastAsia="ru-RU"/>
              </w:rPr>
              <w:t>Задняя крышка</w:t>
            </w:r>
          </w:p>
        </w:tc>
        <w:tc>
          <w:tcPr>
            <w:tcW w:w="2121" w:type="dxa"/>
          </w:tcPr>
          <w:p w14:paraId="06512271" w14:textId="77777777" w:rsidR="00CF5DD4" w:rsidRDefault="009321EE">
            <w:pPr>
              <w:autoSpaceDE w:val="0"/>
              <w:autoSpaceDN w:val="0"/>
              <w:adjustRightInd w:val="0"/>
              <w:spacing w:after="0" w:line="360" w:lineRule="auto"/>
              <w:jc w:val="center"/>
              <w:rPr>
                <w:sz w:val="28"/>
                <w:szCs w:val="28"/>
                <w:lang w:eastAsia="ru-RU"/>
              </w:rPr>
            </w:pPr>
            <w:r>
              <w:rPr>
                <w:sz w:val="28"/>
                <w:szCs w:val="28"/>
                <w:lang w:eastAsia="ru-RU"/>
              </w:rPr>
              <w:t>1</w:t>
            </w:r>
          </w:p>
        </w:tc>
      </w:tr>
      <w:tr w:rsidR="00CF5DD4" w14:paraId="7467B1EE" w14:textId="77777777">
        <w:tc>
          <w:tcPr>
            <w:tcW w:w="537" w:type="dxa"/>
          </w:tcPr>
          <w:p w14:paraId="1534736A" w14:textId="77777777" w:rsidR="00CF5DD4" w:rsidRDefault="009321EE">
            <w:pPr>
              <w:autoSpaceDE w:val="0"/>
              <w:autoSpaceDN w:val="0"/>
              <w:adjustRightInd w:val="0"/>
              <w:spacing w:after="0" w:line="360" w:lineRule="auto"/>
              <w:jc w:val="both"/>
              <w:rPr>
                <w:sz w:val="28"/>
                <w:szCs w:val="28"/>
                <w:lang w:eastAsia="ru-RU"/>
              </w:rPr>
            </w:pPr>
            <w:r>
              <w:rPr>
                <w:sz w:val="28"/>
                <w:szCs w:val="28"/>
                <w:lang w:eastAsia="ru-RU"/>
              </w:rPr>
              <w:lastRenderedPageBreak/>
              <w:t>10</w:t>
            </w:r>
          </w:p>
        </w:tc>
        <w:tc>
          <w:tcPr>
            <w:tcW w:w="6971" w:type="dxa"/>
          </w:tcPr>
          <w:p w14:paraId="183C7377" w14:textId="77777777" w:rsidR="00CF5DD4" w:rsidRDefault="009321EE">
            <w:pPr>
              <w:autoSpaceDE w:val="0"/>
              <w:autoSpaceDN w:val="0"/>
              <w:adjustRightInd w:val="0"/>
              <w:spacing w:after="0" w:line="360" w:lineRule="auto"/>
              <w:jc w:val="both"/>
              <w:rPr>
                <w:sz w:val="28"/>
                <w:szCs w:val="28"/>
                <w:lang w:eastAsia="ru-RU"/>
              </w:rPr>
            </w:pPr>
            <w:r>
              <w:rPr>
                <w:sz w:val="28"/>
                <w:szCs w:val="28"/>
                <w:lang w:eastAsia="ru-RU"/>
              </w:rPr>
              <w:t>Балка</w:t>
            </w:r>
          </w:p>
        </w:tc>
        <w:tc>
          <w:tcPr>
            <w:tcW w:w="2121" w:type="dxa"/>
          </w:tcPr>
          <w:p w14:paraId="62265A6B" w14:textId="77777777" w:rsidR="00CF5DD4" w:rsidRDefault="009321EE">
            <w:pPr>
              <w:autoSpaceDE w:val="0"/>
              <w:autoSpaceDN w:val="0"/>
              <w:adjustRightInd w:val="0"/>
              <w:spacing w:after="0" w:line="360" w:lineRule="auto"/>
              <w:jc w:val="center"/>
              <w:rPr>
                <w:sz w:val="28"/>
                <w:szCs w:val="28"/>
                <w:lang w:eastAsia="ru-RU"/>
              </w:rPr>
            </w:pPr>
            <w:r>
              <w:rPr>
                <w:sz w:val="28"/>
                <w:szCs w:val="28"/>
                <w:lang w:eastAsia="ru-RU"/>
              </w:rPr>
              <w:t>4</w:t>
            </w:r>
          </w:p>
        </w:tc>
      </w:tr>
      <w:tr w:rsidR="00CF5DD4" w14:paraId="70820B30" w14:textId="77777777">
        <w:tc>
          <w:tcPr>
            <w:tcW w:w="537" w:type="dxa"/>
          </w:tcPr>
          <w:p w14:paraId="4921E95A" w14:textId="77777777" w:rsidR="00CF5DD4" w:rsidRDefault="009321EE">
            <w:pPr>
              <w:autoSpaceDE w:val="0"/>
              <w:autoSpaceDN w:val="0"/>
              <w:adjustRightInd w:val="0"/>
              <w:spacing w:after="0" w:line="360" w:lineRule="auto"/>
              <w:jc w:val="both"/>
              <w:rPr>
                <w:sz w:val="28"/>
                <w:szCs w:val="28"/>
                <w:lang w:eastAsia="ru-RU"/>
              </w:rPr>
            </w:pPr>
            <w:r>
              <w:rPr>
                <w:sz w:val="28"/>
                <w:szCs w:val="28"/>
                <w:lang w:eastAsia="ru-RU"/>
              </w:rPr>
              <w:t>11</w:t>
            </w:r>
          </w:p>
        </w:tc>
        <w:tc>
          <w:tcPr>
            <w:tcW w:w="6971" w:type="dxa"/>
          </w:tcPr>
          <w:p w14:paraId="3501FF22" w14:textId="77777777" w:rsidR="00CF5DD4" w:rsidRDefault="009321EE">
            <w:pPr>
              <w:autoSpaceDE w:val="0"/>
              <w:autoSpaceDN w:val="0"/>
              <w:adjustRightInd w:val="0"/>
              <w:spacing w:after="0" w:line="360" w:lineRule="auto"/>
              <w:jc w:val="both"/>
              <w:rPr>
                <w:sz w:val="28"/>
                <w:szCs w:val="28"/>
                <w:lang w:eastAsia="ru-RU"/>
              </w:rPr>
            </w:pPr>
            <w:r>
              <w:rPr>
                <w:sz w:val="28"/>
                <w:szCs w:val="28"/>
                <w:lang w:eastAsia="ru-RU"/>
              </w:rPr>
              <w:t>Упоры защитного экрана</w:t>
            </w:r>
          </w:p>
        </w:tc>
        <w:tc>
          <w:tcPr>
            <w:tcW w:w="2121" w:type="dxa"/>
          </w:tcPr>
          <w:p w14:paraId="28A5823C" w14:textId="77777777" w:rsidR="00CF5DD4" w:rsidRDefault="009321EE">
            <w:pPr>
              <w:autoSpaceDE w:val="0"/>
              <w:autoSpaceDN w:val="0"/>
              <w:adjustRightInd w:val="0"/>
              <w:spacing w:after="0" w:line="360" w:lineRule="auto"/>
              <w:jc w:val="center"/>
              <w:rPr>
                <w:sz w:val="28"/>
                <w:szCs w:val="28"/>
                <w:lang w:eastAsia="ru-RU"/>
              </w:rPr>
            </w:pPr>
            <w:r>
              <w:rPr>
                <w:sz w:val="28"/>
                <w:szCs w:val="28"/>
                <w:lang w:eastAsia="ru-RU"/>
              </w:rPr>
              <w:t>2</w:t>
            </w:r>
          </w:p>
        </w:tc>
      </w:tr>
    </w:tbl>
    <w:p w14:paraId="47F43702" w14:textId="77777777" w:rsidR="00CF5DD4" w:rsidRDefault="00CF5DD4">
      <w:pPr>
        <w:autoSpaceDE w:val="0"/>
        <w:autoSpaceDN w:val="0"/>
        <w:adjustRightInd w:val="0"/>
        <w:spacing w:after="0" w:line="360" w:lineRule="auto"/>
        <w:ind w:firstLine="709"/>
        <w:jc w:val="both"/>
        <w:rPr>
          <w:rFonts w:ascii="Times New Roman" w:hAnsi="Times New Roman" w:cs="Times New Roman"/>
          <w:sz w:val="28"/>
          <w:szCs w:val="28"/>
        </w:rPr>
      </w:pPr>
    </w:p>
    <w:p w14:paraId="7EEF2A41" w14:textId="77777777" w:rsidR="00CF5DD4" w:rsidRDefault="009321EE">
      <w:pPr>
        <w:autoSpaceDE w:val="0"/>
        <w:autoSpaceDN w:val="0"/>
        <w:adjustRightInd w:val="0"/>
        <w:spacing w:before="100" w:beforeAutospacing="1" w:after="100" w:afterAutospacing="1" w:line="360" w:lineRule="auto"/>
        <w:jc w:val="both"/>
        <w:rPr>
          <w:rFonts w:ascii="Times New Roman" w:eastAsia="Calibri" w:hAnsi="Times New Roman" w:cs="Times New Roman"/>
          <w:b/>
          <w:sz w:val="24"/>
          <w:szCs w:val="24"/>
          <w:lang w:eastAsia="ru-RU"/>
        </w:rPr>
      </w:pPr>
      <w:r>
        <w:rPr>
          <w:rFonts w:ascii="Times New Roman" w:eastAsia="Calibri" w:hAnsi="Times New Roman" w:cs="Times New Roman"/>
          <w:b/>
          <w:sz w:val="24"/>
          <w:szCs w:val="24"/>
          <w:lang w:eastAsia="ru-RU"/>
        </w:rPr>
        <w:t>Модуль Б</w:t>
      </w:r>
      <w:r>
        <w:rPr>
          <w:rFonts w:ascii="Times New Roman" w:eastAsia="Calibri" w:hAnsi="Times New Roman" w:cs="Times New Roman"/>
          <w:sz w:val="24"/>
          <w:szCs w:val="24"/>
          <w:lang w:eastAsia="ru-RU"/>
        </w:rPr>
        <w:t xml:space="preserve">. </w:t>
      </w:r>
      <w:r>
        <w:rPr>
          <w:rFonts w:ascii="Times New Roman" w:eastAsia="Calibri" w:hAnsi="Times New Roman" w:cs="Times New Roman"/>
          <w:b/>
          <w:sz w:val="24"/>
          <w:szCs w:val="24"/>
          <w:lang w:eastAsia="ru-RU"/>
        </w:rPr>
        <w:t>Изготовление сборочной единицы</w:t>
      </w:r>
      <w:r w:rsidRPr="00DC7150">
        <w:rPr>
          <w:rFonts w:ascii="Times New Roman" w:eastAsia="Calibri" w:hAnsi="Times New Roman" w:cs="Times New Roman"/>
          <w:b/>
          <w:sz w:val="24"/>
          <w:szCs w:val="24"/>
          <w:lang w:eastAsia="ru-RU"/>
        </w:rPr>
        <w:t xml:space="preserve"> </w:t>
      </w:r>
      <w:r>
        <w:rPr>
          <w:rFonts w:ascii="Times New Roman" w:eastAsia="Calibri" w:hAnsi="Times New Roman" w:cs="Times New Roman"/>
          <w:b/>
          <w:sz w:val="24"/>
          <w:szCs w:val="24"/>
          <w:lang w:eastAsia="ru-RU"/>
        </w:rPr>
        <w:t xml:space="preserve">  (инвариант)</w:t>
      </w:r>
    </w:p>
    <w:p w14:paraId="3834FA59" w14:textId="77777777" w:rsidR="00CF5DD4" w:rsidRPr="00DC7150" w:rsidRDefault="009321EE">
      <w:pPr>
        <w:autoSpaceDE w:val="0"/>
        <w:autoSpaceDN w:val="0"/>
        <w:adjustRightInd w:val="0"/>
        <w:spacing w:before="100" w:beforeAutospacing="1" w:after="100" w:afterAutospacing="1" w:line="360" w:lineRule="auto"/>
        <w:jc w:val="both"/>
        <w:rPr>
          <w:rFonts w:ascii="Times New Roman" w:eastAsia="Calibri" w:hAnsi="Times New Roman" w:cs="Times New Roman"/>
          <w:b/>
          <w:i/>
          <w:sz w:val="24"/>
          <w:szCs w:val="24"/>
          <w:lang w:eastAsia="ru-RU"/>
        </w:rPr>
      </w:pPr>
      <w:r>
        <w:rPr>
          <w:rFonts w:ascii="Times New Roman" w:eastAsia="Calibri" w:hAnsi="Times New Roman" w:cs="Times New Roman"/>
          <w:b/>
          <w:i/>
          <w:sz w:val="24"/>
          <w:szCs w:val="24"/>
          <w:lang w:eastAsia="ru-RU"/>
        </w:rPr>
        <w:t xml:space="preserve">Время на выполнение модуля </w:t>
      </w:r>
      <w:r w:rsidRPr="00DC7150">
        <w:rPr>
          <w:rFonts w:ascii="Times New Roman" w:eastAsia="Calibri" w:hAnsi="Times New Roman" w:cs="Times New Roman"/>
          <w:b/>
          <w:i/>
          <w:sz w:val="24"/>
          <w:szCs w:val="24"/>
          <w:lang w:eastAsia="ru-RU"/>
        </w:rPr>
        <w:t xml:space="preserve"> 7 </w:t>
      </w:r>
      <w:r>
        <w:rPr>
          <w:rFonts w:ascii="Times New Roman" w:eastAsia="Calibri" w:hAnsi="Times New Roman" w:cs="Times New Roman"/>
          <w:b/>
          <w:i/>
          <w:sz w:val="24"/>
          <w:szCs w:val="24"/>
          <w:lang w:eastAsia="ru-RU"/>
        </w:rPr>
        <w:t xml:space="preserve"> часов</w:t>
      </w:r>
      <w:r w:rsidRPr="00DC7150">
        <w:rPr>
          <w:rFonts w:ascii="Times New Roman" w:eastAsia="Calibri" w:hAnsi="Times New Roman" w:cs="Times New Roman"/>
          <w:b/>
          <w:i/>
          <w:sz w:val="24"/>
          <w:szCs w:val="24"/>
          <w:lang w:eastAsia="ru-RU"/>
        </w:rPr>
        <w:t xml:space="preserve"> 30 мин </w:t>
      </w:r>
    </w:p>
    <w:p w14:paraId="6374F030" w14:textId="4067AFD5" w:rsidR="00CF5DD4" w:rsidRPr="00DC7150" w:rsidRDefault="009321EE">
      <w:pPr>
        <w:autoSpaceDE w:val="0"/>
        <w:autoSpaceDN w:val="0"/>
        <w:adjustRightInd w:val="0"/>
        <w:spacing w:before="100" w:beforeAutospacing="1" w:after="100" w:afterAutospacing="1" w:line="360" w:lineRule="auto"/>
        <w:jc w:val="both"/>
        <w:rPr>
          <w:rFonts w:ascii="Times New Roman" w:eastAsia="Calibri" w:hAnsi="Times New Roman" w:cs="Times New Roman"/>
          <w:sz w:val="24"/>
          <w:szCs w:val="24"/>
          <w:lang w:eastAsia="ru-RU"/>
        </w:rPr>
      </w:pPr>
      <w:r w:rsidRPr="00DC7150">
        <w:rPr>
          <w:rFonts w:ascii="Times New Roman" w:eastAsia="Calibri" w:hAnsi="Times New Roman" w:cs="Times New Roman"/>
          <w:b/>
          <w:sz w:val="24"/>
          <w:szCs w:val="24"/>
          <w:lang w:eastAsia="ru-RU"/>
        </w:rPr>
        <w:t>Задания:</w:t>
      </w:r>
      <w:r w:rsidRPr="00DC7150">
        <w:rPr>
          <w:rFonts w:ascii="Times New Roman" w:eastAsia="Calibri" w:hAnsi="Times New Roman" w:cs="Times New Roman"/>
          <w:sz w:val="24"/>
          <w:szCs w:val="24"/>
          <w:lang w:eastAsia="ru-RU"/>
        </w:rPr>
        <w:t xml:space="preserve"> Конкурсант выполняет разметку деталей  ПОЛКА - 3 штуки - выполняет их гибку, далее если участнику не предоставили детали из под лазера он имеет право выполнять  деталь ОПОРА из профильной трубы после окончания изготовления детали ОПОРА он говорит СТОП  . После  получения детали « Балка»  выполняет её гибку и сверление отверстий ручным способом, затем он проводит сборку изделия  КАРКАСА (4 балки и 3 полки) с помощью болтовых соединений . После изготовления </w:t>
      </w:r>
      <w:r w:rsidR="00DC7150" w:rsidRPr="00DC7150">
        <w:rPr>
          <w:rFonts w:ascii="Times New Roman" w:eastAsia="Calibri" w:hAnsi="Times New Roman" w:cs="Times New Roman"/>
          <w:sz w:val="24"/>
          <w:szCs w:val="24"/>
          <w:lang w:eastAsia="ru-RU"/>
        </w:rPr>
        <w:t>«</w:t>
      </w:r>
      <w:r w:rsidRPr="00DC7150">
        <w:rPr>
          <w:rFonts w:ascii="Times New Roman" w:eastAsia="Calibri" w:hAnsi="Times New Roman" w:cs="Times New Roman"/>
          <w:sz w:val="24"/>
          <w:szCs w:val="24"/>
          <w:lang w:eastAsia="ru-RU"/>
        </w:rPr>
        <w:t>Каркаса</w:t>
      </w:r>
      <w:r w:rsidR="00DC7150" w:rsidRPr="00DC7150">
        <w:rPr>
          <w:rFonts w:ascii="Times New Roman" w:eastAsia="Calibri" w:hAnsi="Times New Roman" w:cs="Times New Roman"/>
          <w:sz w:val="24"/>
          <w:szCs w:val="24"/>
          <w:lang w:eastAsia="ru-RU"/>
        </w:rPr>
        <w:t>»</w:t>
      </w:r>
      <w:r w:rsidRPr="00DC7150">
        <w:rPr>
          <w:rFonts w:ascii="Times New Roman" w:eastAsia="Calibri" w:hAnsi="Times New Roman" w:cs="Times New Roman"/>
          <w:sz w:val="24"/>
          <w:szCs w:val="24"/>
          <w:lang w:eastAsia="ru-RU"/>
        </w:rPr>
        <w:t xml:space="preserve"> участник так</w:t>
      </w:r>
      <w:r w:rsidR="00DC7150" w:rsidRPr="00DC7150">
        <w:rPr>
          <w:rFonts w:ascii="Times New Roman" w:eastAsia="Calibri" w:hAnsi="Times New Roman" w:cs="Times New Roman"/>
          <w:sz w:val="24"/>
          <w:szCs w:val="24"/>
          <w:lang w:eastAsia="ru-RU"/>
        </w:rPr>
        <w:t xml:space="preserve"> </w:t>
      </w:r>
      <w:r w:rsidRPr="00DC7150">
        <w:rPr>
          <w:rFonts w:ascii="Times New Roman" w:eastAsia="Calibri" w:hAnsi="Times New Roman" w:cs="Times New Roman"/>
          <w:sz w:val="24"/>
          <w:szCs w:val="24"/>
          <w:lang w:eastAsia="ru-RU"/>
        </w:rPr>
        <w:t>же говорит СТОП</w:t>
      </w:r>
      <w:r w:rsidR="00DC7150" w:rsidRPr="00DC7150">
        <w:rPr>
          <w:rFonts w:ascii="Times New Roman" w:eastAsia="Calibri" w:hAnsi="Times New Roman" w:cs="Times New Roman"/>
          <w:sz w:val="24"/>
          <w:szCs w:val="24"/>
          <w:lang w:eastAsia="ru-RU"/>
        </w:rPr>
        <w:t>. С</w:t>
      </w:r>
      <w:r w:rsidRPr="00DC7150">
        <w:rPr>
          <w:rFonts w:ascii="Times New Roman" w:eastAsia="Calibri" w:hAnsi="Times New Roman" w:cs="Times New Roman"/>
          <w:sz w:val="24"/>
          <w:szCs w:val="24"/>
          <w:lang w:eastAsia="ru-RU"/>
        </w:rPr>
        <w:t>дает детали на проверку. Стоповые позиции указаны в таблице ниже .</w:t>
      </w:r>
    </w:p>
    <w:p w14:paraId="182F42B2" w14:textId="090109C2" w:rsidR="00CF5DD4" w:rsidRDefault="009321EE">
      <w:pPr>
        <w:autoSpaceDE w:val="0"/>
        <w:autoSpaceDN w:val="0"/>
        <w:adjustRightInd w:val="0"/>
        <w:spacing w:before="100" w:beforeAutospacing="1" w:after="100" w:afterAutospacing="1" w:line="360" w:lineRule="auto"/>
        <w:jc w:val="right"/>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Таблица </w:t>
      </w:r>
      <w:r w:rsidR="00DC7150">
        <w:rPr>
          <w:rFonts w:ascii="Times New Roman" w:eastAsia="Calibri" w:hAnsi="Times New Roman" w:cs="Times New Roman"/>
          <w:sz w:val="24"/>
          <w:szCs w:val="24"/>
          <w:lang w:eastAsia="ru-RU"/>
        </w:rPr>
        <w:t>3</w:t>
      </w:r>
    </w:p>
    <w:tbl>
      <w:tblPr>
        <w:tblStyle w:val="afc"/>
        <w:tblW w:w="0" w:type="auto"/>
        <w:tblCellMar>
          <w:top w:w="15" w:type="dxa"/>
          <w:left w:w="15" w:type="dxa"/>
          <w:bottom w:w="15" w:type="dxa"/>
          <w:right w:w="15" w:type="dxa"/>
        </w:tblCellMar>
        <w:tblLook w:val="04A0" w:firstRow="1" w:lastRow="0" w:firstColumn="1" w:lastColumn="0" w:noHBand="0" w:noVBand="1"/>
      </w:tblPr>
      <w:tblGrid>
        <w:gridCol w:w="525"/>
        <w:gridCol w:w="6705"/>
        <w:gridCol w:w="2085"/>
      </w:tblGrid>
      <w:tr w:rsidR="00CF5DD4" w14:paraId="24508E45" w14:textId="77777777">
        <w:tc>
          <w:tcPr>
            <w:tcW w:w="525" w:type="dxa"/>
            <w:tcBorders>
              <w:top w:val="outset" w:sz="6" w:space="0" w:color="auto"/>
              <w:left w:val="outset" w:sz="6" w:space="0" w:color="auto"/>
              <w:bottom w:val="outset" w:sz="6" w:space="0" w:color="auto"/>
              <w:right w:val="outset" w:sz="6" w:space="0" w:color="auto"/>
            </w:tcBorders>
          </w:tcPr>
          <w:p w14:paraId="681E77A9" w14:textId="77777777" w:rsidR="00CF5DD4" w:rsidRDefault="009321EE">
            <w:pPr>
              <w:autoSpaceDE w:val="0"/>
              <w:autoSpaceDN w:val="0"/>
              <w:adjustRightInd w:val="0"/>
              <w:spacing w:before="100" w:beforeAutospacing="1" w:after="100" w:afterAutospacing="1" w:line="360" w:lineRule="auto"/>
              <w:jc w:val="center"/>
              <w:rPr>
                <w:sz w:val="24"/>
                <w:szCs w:val="24"/>
                <w:lang w:eastAsia="ru-RU"/>
              </w:rPr>
            </w:pPr>
            <w:r>
              <w:rPr>
                <w:sz w:val="24"/>
                <w:szCs w:val="24"/>
                <w:lang w:eastAsia="ru-RU"/>
              </w:rPr>
              <w:t>№</w:t>
            </w:r>
          </w:p>
        </w:tc>
        <w:tc>
          <w:tcPr>
            <w:tcW w:w="6705" w:type="dxa"/>
            <w:tcBorders>
              <w:top w:val="outset" w:sz="6" w:space="0" w:color="auto"/>
              <w:left w:val="outset" w:sz="6" w:space="0" w:color="auto"/>
              <w:bottom w:val="outset" w:sz="6" w:space="0" w:color="auto"/>
              <w:right w:val="outset" w:sz="6" w:space="0" w:color="auto"/>
            </w:tcBorders>
          </w:tcPr>
          <w:p w14:paraId="73E175CB" w14:textId="77777777" w:rsidR="00CF5DD4" w:rsidRDefault="009321EE">
            <w:pPr>
              <w:autoSpaceDE w:val="0"/>
              <w:autoSpaceDN w:val="0"/>
              <w:adjustRightInd w:val="0"/>
              <w:spacing w:before="100" w:beforeAutospacing="1" w:after="100" w:afterAutospacing="1" w:line="360" w:lineRule="auto"/>
              <w:jc w:val="center"/>
              <w:rPr>
                <w:sz w:val="24"/>
                <w:szCs w:val="24"/>
                <w:lang w:eastAsia="ru-RU"/>
              </w:rPr>
            </w:pPr>
            <w:r>
              <w:rPr>
                <w:sz w:val="24"/>
                <w:szCs w:val="24"/>
                <w:lang w:eastAsia="ru-RU"/>
              </w:rPr>
              <w:t>Наименование</w:t>
            </w:r>
          </w:p>
        </w:tc>
        <w:tc>
          <w:tcPr>
            <w:tcW w:w="2085" w:type="dxa"/>
            <w:tcBorders>
              <w:top w:val="outset" w:sz="6" w:space="0" w:color="auto"/>
              <w:left w:val="outset" w:sz="6" w:space="0" w:color="auto"/>
              <w:bottom w:val="outset" w:sz="6" w:space="0" w:color="auto"/>
              <w:right w:val="outset" w:sz="6" w:space="0" w:color="auto"/>
            </w:tcBorders>
          </w:tcPr>
          <w:p w14:paraId="2B70E010" w14:textId="77777777" w:rsidR="00CF5DD4" w:rsidRDefault="009321EE">
            <w:pPr>
              <w:autoSpaceDE w:val="0"/>
              <w:autoSpaceDN w:val="0"/>
              <w:adjustRightInd w:val="0"/>
              <w:spacing w:before="100" w:beforeAutospacing="1" w:after="100" w:afterAutospacing="1" w:line="360" w:lineRule="auto"/>
              <w:jc w:val="center"/>
              <w:rPr>
                <w:sz w:val="24"/>
                <w:szCs w:val="24"/>
                <w:lang w:eastAsia="ru-RU"/>
              </w:rPr>
            </w:pPr>
            <w:r>
              <w:rPr>
                <w:sz w:val="24"/>
                <w:szCs w:val="24"/>
                <w:lang w:eastAsia="ru-RU"/>
              </w:rPr>
              <w:t xml:space="preserve"> Стоповая позиция </w:t>
            </w:r>
          </w:p>
        </w:tc>
      </w:tr>
      <w:tr w:rsidR="00CF5DD4" w14:paraId="24FFA96F" w14:textId="77777777">
        <w:tc>
          <w:tcPr>
            <w:tcW w:w="525" w:type="dxa"/>
            <w:tcBorders>
              <w:top w:val="nil"/>
              <w:left w:val="outset" w:sz="6" w:space="0" w:color="auto"/>
              <w:bottom w:val="outset" w:sz="6" w:space="0" w:color="auto"/>
              <w:right w:val="outset" w:sz="6" w:space="0" w:color="auto"/>
            </w:tcBorders>
          </w:tcPr>
          <w:p w14:paraId="416EB958" w14:textId="77777777" w:rsidR="00CF5DD4" w:rsidRDefault="009321EE">
            <w:pPr>
              <w:autoSpaceDE w:val="0"/>
              <w:autoSpaceDN w:val="0"/>
              <w:adjustRightInd w:val="0"/>
              <w:spacing w:before="100" w:beforeAutospacing="1" w:after="100" w:afterAutospacing="1" w:line="360" w:lineRule="auto"/>
              <w:jc w:val="both"/>
              <w:rPr>
                <w:sz w:val="24"/>
                <w:szCs w:val="24"/>
                <w:lang w:eastAsia="ru-RU"/>
              </w:rPr>
            </w:pPr>
            <w:r>
              <w:rPr>
                <w:sz w:val="24"/>
                <w:szCs w:val="24"/>
                <w:lang w:eastAsia="ru-RU"/>
              </w:rPr>
              <w:t>1</w:t>
            </w:r>
          </w:p>
        </w:tc>
        <w:tc>
          <w:tcPr>
            <w:tcW w:w="6705" w:type="dxa"/>
            <w:tcBorders>
              <w:top w:val="nil"/>
              <w:left w:val="outset" w:sz="6" w:space="0" w:color="auto"/>
              <w:bottom w:val="outset" w:sz="6" w:space="0" w:color="auto"/>
              <w:right w:val="outset" w:sz="6" w:space="0" w:color="auto"/>
            </w:tcBorders>
          </w:tcPr>
          <w:p w14:paraId="4FC93B5C" w14:textId="77777777" w:rsidR="00CF5DD4" w:rsidRDefault="009321EE">
            <w:pPr>
              <w:autoSpaceDE w:val="0"/>
              <w:autoSpaceDN w:val="0"/>
              <w:adjustRightInd w:val="0"/>
              <w:spacing w:before="100" w:beforeAutospacing="1" w:after="100" w:afterAutospacing="1" w:line="360" w:lineRule="auto"/>
              <w:jc w:val="both"/>
              <w:rPr>
                <w:sz w:val="24"/>
                <w:szCs w:val="24"/>
                <w:lang w:eastAsia="ru-RU"/>
              </w:rPr>
            </w:pPr>
            <w:r>
              <w:rPr>
                <w:sz w:val="24"/>
                <w:szCs w:val="24"/>
                <w:lang w:eastAsia="ru-RU"/>
              </w:rPr>
              <w:t>ОПОРА из профильной трубы с площадками для колес (колеса на опору не устанавливаются )</w:t>
            </w:r>
          </w:p>
        </w:tc>
        <w:tc>
          <w:tcPr>
            <w:tcW w:w="2085" w:type="dxa"/>
            <w:tcBorders>
              <w:top w:val="nil"/>
              <w:left w:val="outset" w:sz="6" w:space="0" w:color="auto"/>
              <w:bottom w:val="outset" w:sz="6" w:space="0" w:color="auto"/>
              <w:right w:val="outset" w:sz="6" w:space="0" w:color="auto"/>
            </w:tcBorders>
          </w:tcPr>
          <w:p w14:paraId="75F722D1" w14:textId="77777777" w:rsidR="00CF5DD4" w:rsidRDefault="009321EE">
            <w:pPr>
              <w:autoSpaceDE w:val="0"/>
              <w:autoSpaceDN w:val="0"/>
              <w:adjustRightInd w:val="0"/>
              <w:spacing w:before="100" w:beforeAutospacing="1" w:after="100" w:afterAutospacing="1" w:line="360" w:lineRule="auto"/>
              <w:jc w:val="center"/>
              <w:rPr>
                <w:sz w:val="24"/>
                <w:szCs w:val="24"/>
                <w:lang w:eastAsia="ru-RU"/>
              </w:rPr>
            </w:pPr>
            <w:r>
              <w:rPr>
                <w:sz w:val="24"/>
                <w:szCs w:val="24"/>
                <w:lang w:eastAsia="ru-RU"/>
              </w:rPr>
              <w:t xml:space="preserve"> СТОП </w:t>
            </w:r>
          </w:p>
        </w:tc>
      </w:tr>
      <w:tr w:rsidR="00CF5DD4" w14:paraId="74A4E34C" w14:textId="77777777">
        <w:tc>
          <w:tcPr>
            <w:tcW w:w="525" w:type="dxa"/>
            <w:tcBorders>
              <w:top w:val="nil"/>
              <w:left w:val="outset" w:sz="6" w:space="0" w:color="auto"/>
              <w:bottom w:val="outset" w:sz="6" w:space="0" w:color="auto"/>
              <w:right w:val="outset" w:sz="6" w:space="0" w:color="auto"/>
            </w:tcBorders>
          </w:tcPr>
          <w:p w14:paraId="7F13C463" w14:textId="77777777" w:rsidR="00CF5DD4" w:rsidRDefault="009321EE">
            <w:pPr>
              <w:autoSpaceDE w:val="0"/>
              <w:autoSpaceDN w:val="0"/>
              <w:adjustRightInd w:val="0"/>
              <w:spacing w:before="100" w:beforeAutospacing="1" w:after="100" w:afterAutospacing="1" w:line="360" w:lineRule="auto"/>
              <w:jc w:val="both"/>
              <w:rPr>
                <w:sz w:val="24"/>
                <w:szCs w:val="24"/>
                <w:lang w:eastAsia="ru-RU"/>
              </w:rPr>
            </w:pPr>
            <w:r>
              <w:rPr>
                <w:sz w:val="24"/>
                <w:szCs w:val="24"/>
                <w:lang w:eastAsia="ru-RU"/>
              </w:rPr>
              <w:t>2</w:t>
            </w:r>
          </w:p>
        </w:tc>
        <w:tc>
          <w:tcPr>
            <w:tcW w:w="6705" w:type="dxa"/>
            <w:tcBorders>
              <w:top w:val="nil"/>
              <w:left w:val="outset" w:sz="6" w:space="0" w:color="auto"/>
              <w:bottom w:val="outset" w:sz="6" w:space="0" w:color="auto"/>
              <w:right w:val="outset" w:sz="6" w:space="0" w:color="auto"/>
            </w:tcBorders>
          </w:tcPr>
          <w:p w14:paraId="34620B98" w14:textId="07E013DF" w:rsidR="00CF5DD4" w:rsidRPr="00DC7150" w:rsidRDefault="009321EE">
            <w:pPr>
              <w:autoSpaceDE w:val="0"/>
              <w:autoSpaceDN w:val="0"/>
              <w:adjustRightInd w:val="0"/>
              <w:spacing w:before="100" w:beforeAutospacing="1" w:after="100" w:afterAutospacing="1" w:line="360" w:lineRule="auto"/>
              <w:jc w:val="both"/>
              <w:rPr>
                <w:sz w:val="24"/>
                <w:szCs w:val="24"/>
                <w:lang w:eastAsia="ru-RU"/>
              </w:rPr>
            </w:pPr>
            <w:r w:rsidRPr="00DC7150">
              <w:rPr>
                <w:sz w:val="24"/>
                <w:szCs w:val="24"/>
                <w:lang w:eastAsia="ru-RU"/>
              </w:rPr>
              <w:t xml:space="preserve"> КАРКАС (4 балки и 3 полки соединенные болтовым соединением ) </w:t>
            </w:r>
          </w:p>
        </w:tc>
        <w:tc>
          <w:tcPr>
            <w:tcW w:w="2085" w:type="dxa"/>
            <w:tcBorders>
              <w:top w:val="nil"/>
              <w:left w:val="outset" w:sz="6" w:space="0" w:color="auto"/>
              <w:bottom w:val="outset" w:sz="6" w:space="0" w:color="auto"/>
              <w:right w:val="outset" w:sz="6" w:space="0" w:color="auto"/>
            </w:tcBorders>
          </w:tcPr>
          <w:p w14:paraId="306382FD" w14:textId="77777777" w:rsidR="00CF5DD4" w:rsidRDefault="009321EE">
            <w:pPr>
              <w:autoSpaceDE w:val="0"/>
              <w:autoSpaceDN w:val="0"/>
              <w:adjustRightInd w:val="0"/>
              <w:spacing w:before="100" w:beforeAutospacing="1" w:after="100" w:afterAutospacing="1" w:line="360" w:lineRule="auto"/>
              <w:jc w:val="center"/>
              <w:rPr>
                <w:sz w:val="24"/>
                <w:szCs w:val="24"/>
                <w:lang w:eastAsia="ru-RU"/>
              </w:rPr>
            </w:pPr>
            <w:r>
              <w:rPr>
                <w:sz w:val="24"/>
                <w:szCs w:val="24"/>
                <w:lang w:eastAsia="ru-RU"/>
              </w:rPr>
              <w:t xml:space="preserve"> СТОП</w:t>
            </w:r>
          </w:p>
        </w:tc>
      </w:tr>
    </w:tbl>
    <w:p w14:paraId="74B0CE12" w14:textId="77777777" w:rsidR="00CF5DD4" w:rsidRDefault="00CF5DD4">
      <w:pPr>
        <w:autoSpaceDE w:val="0"/>
        <w:autoSpaceDN w:val="0"/>
        <w:adjustRightInd w:val="0"/>
        <w:spacing w:after="0" w:line="360" w:lineRule="auto"/>
        <w:jc w:val="both"/>
        <w:rPr>
          <w:rFonts w:ascii="Times New Roman" w:hAnsi="Times New Roman" w:cs="Times New Roman"/>
          <w:sz w:val="28"/>
          <w:szCs w:val="28"/>
        </w:rPr>
      </w:pPr>
    </w:p>
    <w:p w14:paraId="3DDE854C" w14:textId="77777777" w:rsidR="00CF5DD4" w:rsidRDefault="009321EE">
      <w:pPr>
        <w:autoSpaceDE w:val="0"/>
        <w:autoSpaceDN w:val="0"/>
        <w:adjustRightInd w:val="0"/>
        <w:spacing w:after="0" w:line="276" w:lineRule="auto"/>
        <w:ind w:firstLine="709"/>
        <w:jc w:val="both"/>
        <w:rPr>
          <w:rFonts w:ascii="Times New Roman" w:hAnsi="Times New Roman" w:cs="Times New Roman"/>
          <w:i/>
          <w:sz w:val="28"/>
          <w:szCs w:val="28"/>
        </w:rPr>
      </w:pPr>
      <w:r>
        <w:rPr>
          <w:rFonts w:ascii="Times New Roman" w:hAnsi="Times New Roman" w:cs="Times New Roman"/>
          <w:i/>
          <w:sz w:val="28"/>
          <w:szCs w:val="28"/>
        </w:rPr>
        <w:t>Если в процессе выполнения модуля конкурсант выполнил все детали и возникла очередь на листогиб, то, с разрешения ГЭ, он может приступить к выполнению детали для другого модуля (на время, пока есть очередь). Но время на выполнение модуля не добавляется.</w:t>
      </w:r>
    </w:p>
    <w:p w14:paraId="1CAC78B9" w14:textId="77777777" w:rsidR="00CF5DD4" w:rsidRDefault="00CF5DD4">
      <w:pPr>
        <w:autoSpaceDE w:val="0"/>
        <w:autoSpaceDN w:val="0"/>
        <w:adjustRightInd w:val="0"/>
        <w:spacing w:after="0" w:line="276" w:lineRule="auto"/>
        <w:ind w:firstLine="709"/>
        <w:jc w:val="both"/>
        <w:rPr>
          <w:rFonts w:ascii="Times New Roman" w:hAnsi="Times New Roman" w:cs="Times New Roman"/>
          <w:b/>
          <w:sz w:val="28"/>
          <w:szCs w:val="28"/>
        </w:rPr>
      </w:pPr>
    </w:p>
    <w:p w14:paraId="1FA008F5" w14:textId="77777777" w:rsidR="00CF5DD4" w:rsidRPr="00DC7150" w:rsidRDefault="009321EE">
      <w:pPr>
        <w:autoSpaceDE w:val="0"/>
        <w:autoSpaceDN w:val="0"/>
        <w:adjustRightInd w:val="0"/>
        <w:spacing w:after="0" w:line="360" w:lineRule="auto"/>
        <w:ind w:firstLine="709"/>
        <w:jc w:val="both"/>
        <w:rPr>
          <w:rFonts w:ascii="Times New Roman" w:hAnsi="Times New Roman" w:cs="Times New Roman"/>
          <w:b/>
          <w:sz w:val="28"/>
          <w:szCs w:val="28"/>
        </w:rPr>
      </w:pPr>
      <w:r w:rsidRPr="00DC7150">
        <w:rPr>
          <w:rFonts w:ascii="Times New Roman" w:hAnsi="Times New Roman" w:cs="Times New Roman"/>
          <w:b/>
          <w:sz w:val="28"/>
          <w:szCs w:val="28"/>
        </w:rPr>
        <w:t>Модуль В. Полный цикл изготовления детали по модели  (инвариант)</w:t>
      </w:r>
    </w:p>
    <w:p w14:paraId="598457E0" w14:textId="77777777" w:rsidR="00CF5DD4" w:rsidRPr="00DC7150" w:rsidRDefault="009321EE">
      <w:pPr>
        <w:autoSpaceDE w:val="0"/>
        <w:autoSpaceDN w:val="0"/>
        <w:adjustRightInd w:val="0"/>
        <w:spacing w:after="0" w:line="360" w:lineRule="auto"/>
        <w:ind w:firstLine="709"/>
        <w:jc w:val="both"/>
        <w:rPr>
          <w:rFonts w:ascii="Times New Roman" w:hAnsi="Times New Roman" w:cs="Times New Roman"/>
          <w:b/>
          <w:i/>
          <w:sz w:val="28"/>
          <w:szCs w:val="28"/>
        </w:rPr>
      </w:pPr>
      <w:r w:rsidRPr="00DC7150">
        <w:rPr>
          <w:rFonts w:ascii="Times New Roman" w:hAnsi="Times New Roman" w:cs="Times New Roman"/>
          <w:b/>
          <w:i/>
          <w:sz w:val="28"/>
          <w:szCs w:val="28"/>
        </w:rPr>
        <w:t xml:space="preserve">Время на выполнение модуля 1 час 30 мин </w:t>
      </w:r>
    </w:p>
    <w:p w14:paraId="452C010B" w14:textId="56CB4802" w:rsidR="00CF5DD4" w:rsidRPr="00DC7150" w:rsidRDefault="009321EE">
      <w:pPr>
        <w:autoSpaceDE w:val="0"/>
        <w:autoSpaceDN w:val="0"/>
        <w:adjustRightInd w:val="0"/>
        <w:spacing w:before="100" w:beforeAutospacing="1" w:after="100" w:afterAutospacing="1" w:line="360" w:lineRule="auto"/>
        <w:jc w:val="both"/>
        <w:rPr>
          <w:rFonts w:ascii="Times New Roman" w:eastAsia="Calibri" w:hAnsi="Times New Roman" w:cs="Times New Roman"/>
          <w:sz w:val="24"/>
          <w:szCs w:val="24"/>
          <w:lang w:eastAsia="ru-RU"/>
        </w:rPr>
      </w:pPr>
      <w:r w:rsidRPr="00DC7150">
        <w:rPr>
          <w:rFonts w:ascii="Times New Roman" w:eastAsia="Calibri" w:hAnsi="Times New Roman" w:cs="Times New Roman"/>
          <w:b/>
          <w:sz w:val="24"/>
          <w:szCs w:val="24"/>
          <w:lang w:eastAsia="ru-RU"/>
        </w:rPr>
        <w:t xml:space="preserve">Задания: </w:t>
      </w:r>
      <w:r w:rsidRPr="00DC7150">
        <w:rPr>
          <w:rFonts w:ascii="Times New Roman" w:eastAsia="Calibri" w:hAnsi="Times New Roman" w:cs="Times New Roman"/>
          <w:sz w:val="24"/>
          <w:szCs w:val="24"/>
          <w:lang w:eastAsia="ru-RU"/>
        </w:rPr>
        <w:t xml:space="preserve">Конкурсант в течение 30 мин выполняет снятие замеров с готовой детали и выполняет в программе </w:t>
      </w:r>
      <w:r w:rsidR="00DC7150" w:rsidRPr="00DC7150">
        <w:rPr>
          <w:rFonts w:ascii="Times New Roman" w:eastAsia="Calibri" w:hAnsi="Times New Roman" w:cs="Times New Roman"/>
          <w:sz w:val="24"/>
          <w:szCs w:val="24"/>
          <w:lang w:eastAsia="ru-RU"/>
        </w:rPr>
        <w:t>«</w:t>
      </w:r>
      <w:r w:rsidRPr="00DC7150">
        <w:rPr>
          <w:rFonts w:ascii="Times New Roman" w:eastAsia="Calibri" w:hAnsi="Times New Roman" w:cs="Times New Roman"/>
          <w:sz w:val="24"/>
          <w:szCs w:val="24"/>
          <w:lang w:eastAsia="ru-RU"/>
        </w:rPr>
        <w:t>компас</w:t>
      </w:r>
      <w:r w:rsidR="00DC7150" w:rsidRPr="00DC7150">
        <w:rPr>
          <w:rFonts w:ascii="Times New Roman" w:eastAsia="Calibri" w:hAnsi="Times New Roman" w:cs="Times New Roman"/>
          <w:sz w:val="24"/>
          <w:szCs w:val="24"/>
          <w:lang w:eastAsia="ru-RU"/>
        </w:rPr>
        <w:t>»</w:t>
      </w:r>
      <w:r w:rsidRPr="00DC7150">
        <w:rPr>
          <w:rFonts w:ascii="Times New Roman" w:eastAsia="Calibri" w:hAnsi="Times New Roman" w:cs="Times New Roman"/>
          <w:sz w:val="24"/>
          <w:szCs w:val="24"/>
          <w:lang w:eastAsia="ru-RU"/>
        </w:rPr>
        <w:t xml:space="preserve"> развёртку этой детали. </w:t>
      </w:r>
      <w:r w:rsidR="00DC7150" w:rsidRPr="00DC7150">
        <w:rPr>
          <w:rFonts w:ascii="Times New Roman" w:eastAsia="Calibri" w:hAnsi="Times New Roman" w:cs="Times New Roman"/>
          <w:sz w:val="24"/>
          <w:szCs w:val="24"/>
          <w:lang w:eastAsia="ru-RU"/>
        </w:rPr>
        <w:t>О</w:t>
      </w:r>
      <w:r w:rsidRPr="00DC7150">
        <w:rPr>
          <w:rFonts w:ascii="Times New Roman" w:eastAsia="Calibri" w:hAnsi="Times New Roman" w:cs="Times New Roman"/>
          <w:sz w:val="24"/>
          <w:szCs w:val="24"/>
          <w:lang w:eastAsia="ru-RU"/>
        </w:rPr>
        <w:t>тдаёт оператору лазазера.  Пока Оператор вырезает деталь участник занимается выполнением модуля Д</w:t>
      </w:r>
      <w:r w:rsidR="00DC7150" w:rsidRPr="00DC7150">
        <w:rPr>
          <w:rFonts w:ascii="Times New Roman" w:eastAsia="Calibri" w:hAnsi="Times New Roman" w:cs="Times New Roman"/>
          <w:sz w:val="24"/>
          <w:szCs w:val="24"/>
          <w:lang w:eastAsia="ru-RU"/>
        </w:rPr>
        <w:t>. П</w:t>
      </w:r>
      <w:r w:rsidRPr="00DC7150">
        <w:rPr>
          <w:rFonts w:ascii="Times New Roman" w:eastAsia="Calibri" w:hAnsi="Times New Roman" w:cs="Times New Roman"/>
          <w:sz w:val="24"/>
          <w:szCs w:val="24"/>
          <w:lang w:eastAsia="ru-RU"/>
        </w:rPr>
        <w:t xml:space="preserve">осле окончания выполнения модуля Д участник в течении оставшегося времени от 1 часа 30 мин занимается </w:t>
      </w:r>
      <w:r w:rsidRPr="00DC7150">
        <w:rPr>
          <w:rFonts w:ascii="Times New Roman" w:eastAsia="Calibri" w:hAnsi="Times New Roman" w:cs="Times New Roman"/>
          <w:sz w:val="24"/>
          <w:szCs w:val="24"/>
          <w:lang w:eastAsia="ru-RU"/>
        </w:rPr>
        <w:lastRenderedPageBreak/>
        <w:t>разметкой, гибкой данной детали и сборкой её с помощью контактной сварки.  Если возникает очередь на контактную сварку</w:t>
      </w:r>
      <w:r w:rsidR="00DC7150" w:rsidRPr="00DC7150">
        <w:rPr>
          <w:rFonts w:ascii="Times New Roman" w:eastAsia="Calibri" w:hAnsi="Times New Roman" w:cs="Times New Roman"/>
          <w:sz w:val="24"/>
          <w:szCs w:val="24"/>
          <w:lang w:eastAsia="ru-RU"/>
        </w:rPr>
        <w:t>,</w:t>
      </w:r>
      <w:r w:rsidRPr="00DC7150">
        <w:rPr>
          <w:rFonts w:ascii="Times New Roman" w:eastAsia="Calibri" w:hAnsi="Times New Roman" w:cs="Times New Roman"/>
          <w:sz w:val="24"/>
          <w:szCs w:val="24"/>
          <w:lang w:eastAsia="ru-RU"/>
        </w:rPr>
        <w:t xml:space="preserve"> то участнику дают </w:t>
      </w:r>
      <w:r w:rsidR="00DC7150" w:rsidRPr="00DC7150">
        <w:rPr>
          <w:rFonts w:ascii="Times New Roman" w:eastAsia="Calibri" w:hAnsi="Times New Roman" w:cs="Times New Roman"/>
          <w:sz w:val="24"/>
          <w:szCs w:val="24"/>
          <w:lang w:eastAsia="ru-RU"/>
        </w:rPr>
        <w:t>отсечку</w:t>
      </w:r>
      <w:r w:rsidRPr="00DC7150">
        <w:rPr>
          <w:rFonts w:ascii="Times New Roman" w:eastAsia="Calibri" w:hAnsi="Times New Roman" w:cs="Times New Roman"/>
          <w:sz w:val="24"/>
          <w:szCs w:val="24"/>
          <w:lang w:eastAsia="ru-RU"/>
        </w:rPr>
        <w:t xml:space="preserve"> времени. После окончания сборки</w:t>
      </w:r>
      <w:r w:rsidR="00DC7150" w:rsidRPr="00DC7150">
        <w:rPr>
          <w:rFonts w:ascii="Times New Roman" w:eastAsia="Calibri" w:hAnsi="Times New Roman" w:cs="Times New Roman"/>
          <w:sz w:val="24"/>
          <w:szCs w:val="24"/>
          <w:lang w:eastAsia="ru-RU"/>
        </w:rPr>
        <w:t>,</w:t>
      </w:r>
      <w:r w:rsidRPr="00DC7150">
        <w:rPr>
          <w:rFonts w:ascii="Times New Roman" w:eastAsia="Calibri" w:hAnsi="Times New Roman" w:cs="Times New Roman"/>
          <w:sz w:val="24"/>
          <w:szCs w:val="24"/>
          <w:lang w:eastAsia="ru-RU"/>
        </w:rPr>
        <w:t xml:space="preserve"> если у частника  остается время он имеет право проверить дефекты модели</w:t>
      </w:r>
      <w:r w:rsidR="00DC7150" w:rsidRPr="00DC7150">
        <w:rPr>
          <w:rFonts w:ascii="Times New Roman" w:eastAsia="Calibri" w:hAnsi="Times New Roman" w:cs="Times New Roman"/>
          <w:sz w:val="24"/>
          <w:szCs w:val="24"/>
          <w:lang w:eastAsia="ru-RU"/>
        </w:rPr>
        <w:t>,</w:t>
      </w:r>
      <w:r w:rsidRPr="00DC7150">
        <w:rPr>
          <w:rFonts w:ascii="Times New Roman" w:eastAsia="Calibri" w:hAnsi="Times New Roman" w:cs="Times New Roman"/>
          <w:sz w:val="24"/>
          <w:szCs w:val="24"/>
          <w:lang w:eastAsia="ru-RU"/>
        </w:rPr>
        <w:t xml:space="preserve"> провести исправление их если это возможно или может сказать  СТОП</w:t>
      </w:r>
      <w:r w:rsidR="00DC7150" w:rsidRPr="00DC7150">
        <w:rPr>
          <w:rFonts w:ascii="Times New Roman" w:eastAsia="Calibri" w:hAnsi="Times New Roman" w:cs="Times New Roman"/>
          <w:sz w:val="24"/>
          <w:szCs w:val="24"/>
          <w:lang w:eastAsia="ru-RU"/>
        </w:rPr>
        <w:t>.</w:t>
      </w:r>
      <w:r w:rsidRPr="00DC7150">
        <w:rPr>
          <w:rFonts w:ascii="Times New Roman" w:eastAsia="Calibri" w:hAnsi="Times New Roman" w:cs="Times New Roman"/>
          <w:sz w:val="24"/>
          <w:szCs w:val="24"/>
          <w:lang w:eastAsia="ru-RU"/>
        </w:rPr>
        <w:t xml:space="preserve"> </w:t>
      </w:r>
      <w:r w:rsidR="00DC7150" w:rsidRPr="00DC7150">
        <w:rPr>
          <w:rFonts w:ascii="Times New Roman" w:eastAsia="Calibri" w:hAnsi="Times New Roman" w:cs="Times New Roman"/>
          <w:sz w:val="24"/>
          <w:szCs w:val="24"/>
          <w:lang w:eastAsia="ru-RU"/>
        </w:rPr>
        <w:t>В</w:t>
      </w:r>
      <w:r w:rsidRPr="00DC7150">
        <w:rPr>
          <w:rFonts w:ascii="Times New Roman" w:eastAsia="Calibri" w:hAnsi="Times New Roman" w:cs="Times New Roman"/>
          <w:sz w:val="24"/>
          <w:szCs w:val="24"/>
          <w:lang w:eastAsia="ru-RU"/>
        </w:rPr>
        <w:t xml:space="preserve"> данном модуле отсутствует аспект «Соответствие времени »</w:t>
      </w:r>
      <w:r w:rsidR="00DC7150" w:rsidRPr="00DC7150">
        <w:rPr>
          <w:rFonts w:ascii="Times New Roman" w:eastAsia="Calibri" w:hAnsi="Times New Roman" w:cs="Times New Roman"/>
          <w:sz w:val="24"/>
          <w:szCs w:val="24"/>
          <w:lang w:eastAsia="ru-RU"/>
        </w:rPr>
        <w:t>,</w:t>
      </w:r>
      <w:r w:rsidRPr="00DC7150">
        <w:rPr>
          <w:rFonts w:ascii="Times New Roman" w:eastAsia="Calibri" w:hAnsi="Times New Roman" w:cs="Times New Roman"/>
          <w:sz w:val="24"/>
          <w:szCs w:val="24"/>
          <w:lang w:eastAsia="ru-RU"/>
        </w:rPr>
        <w:t xml:space="preserve"> поэтому по истечении полутора часов работы Эксперты изымают изделие. Размеры в коробочке  имеют допуск  +-0,5 </w:t>
      </w:r>
      <w:r w:rsidR="00DC7150" w:rsidRPr="00DC7150">
        <w:rPr>
          <w:rFonts w:ascii="Times New Roman" w:eastAsia="Calibri" w:hAnsi="Times New Roman" w:cs="Times New Roman"/>
          <w:sz w:val="24"/>
          <w:szCs w:val="24"/>
          <w:lang w:eastAsia="ru-RU"/>
        </w:rPr>
        <w:t>миллиметра</w:t>
      </w:r>
      <w:r w:rsidRPr="00DC7150">
        <w:rPr>
          <w:rFonts w:ascii="Times New Roman" w:eastAsia="Calibri" w:hAnsi="Times New Roman" w:cs="Times New Roman"/>
          <w:sz w:val="24"/>
          <w:szCs w:val="24"/>
          <w:lang w:eastAsia="ru-RU"/>
        </w:rPr>
        <w:t xml:space="preserve">  на всех размерах </w:t>
      </w:r>
    </w:p>
    <w:p w14:paraId="4430E693" w14:textId="77777777" w:rsidR="00CF5DD4" w:rsidRDefault="00CF5DD4">
      <w:pPr>
        <w:autoSpaceDE w:val="0"/>
        <w:autoSpaceDN w:val="0"/>
        <w:adjustRightInd w:val="0"/>
        <w:spacing w:after="0" w:line="360" w:lineRule="auto"/>
        <w:jc w:val="both"/>
        <w:rPr>
          <w:rFonts w:ascii="Times New Roman" w:hAnsi="Times New Roman" w:cs="Times New Roman"/>
          <w:sz w:val="28"/>
          <w:szCs w:val="28"/>
        </w:rPr>
      </w:pPr>
    </w:p>
    <w:p w14:paraId="230A7E9B" w14:textId="77777777" w:rsidR="00CF5DD4" w:rsidRDefault="009321EE">
      <w:pPr>
        <w:autoSpaceDE w:val="0"/>
        <w:autoSpaceDN w:val="0"/>
        <w:adjustRightInd w:val="0"/>
        <w:spacing w:before="100" w:beforeAutospacing="1" w:after="100" w:afterAutospacing="1" w:line="360" w:lineRule="auto"/>
        <w:jc w:val="both"/>
        <w:rPr>
          <w:rFonts w:ascii="Times New Roman" w:eastAsia="Calibri" w:hAnsi="Times New Roman" w:cs="Times New Roman"/>
          <w:b/>
          <w:sz w:val="24"/>
          <w:szCs w:val="24"/>
          <w:lang w:eastAsia="ru-RU"/>
        </w:rPr>
      </w:pPr>
      <w:r>
        <w:rPr>
          <w:rFonts w:ascii="Times New Roman" w:eastAsia="Calibri" w:hAnsi="Times New Roman" w:cs="Times New Roman"/>
          <w:b/>
          <w:sz w:val="24"/>
          <w:szCs w:val="24"/>
          <w:lang w:eastAsia="ru-RU"/>
        </w:rPr>
        <w:t>Модуль Г. Изготовление и</w:t>
      </w:r>
      <w:r w:rsidRPr="00DC7150">
        <w:rPr>
          <w:rFonts w:ascii="Times New Roman" w:eastAsia="Calibri" w:hAnsi="Times New Roman" w:cs="Times New Roman"/>
          <w:b/>
          <w:sz w:val="24"/>
          <w:szCs w:val="24"/>
          <w:lang w:eastAsia="ru-RU"/>
        </w:rPr>
        <w:t xml:space="preserve"> полная </w:t>
      </w:r>
      <w:r>
        <w:rPr>
          <w:rFonts w:ascii="Times New Roman" w:eastAsia="Calibri" w:hAnsi="Times New Roman" w:cs="Times New Roman"/>
          <w:b/>
          <w:sz w:val="24"/>
          <w:szCs w:val="24"/>
          <w:lang w:eastAsia="ru-RU"/>
        </w:rPr>
        <w:t xml:space="preserve"> сборка «Инструментальной</w:t>
      </w:r>
      <w:r w:rsidRPr="00DC7150">
        <w:rPr>
          <w:rFonts w:ascii="Times New Roman" w:eastAsia="Calibri" w:hAnsi="Times New Roman" w:cs="Times New Roman"/>
          <w:b/>
          <w:sz w:val="24"/>
          <w:szCs w:val="24"/>
          <w:lang w:eastAsia="ru-RU"/>
        </w:rPr>
        <w:t xml:space="preserve"> тележки</w:t>
      </w:r>
      <w:r>
        <w:rPr>
          <w:rFonts w:ascii="Times New Roman" w:eastAsia="Calibri" w:hAnsi="Times New Roman" w:cs="Times New Roman"/>
          <w:b/>
          <w:sz w:val="24"/>
          <w:szCs w:val="24"/>
          <w:lang w:eastAsia="ru-RU"/>
        </w:rPr>
        <w:t>» (вариатив)</w:t>
      </w:r>
    </w:p>
    <w:p w14:paraId="64A7B4AE" w14:textId="77777777" w:rsidR="00CF5DD4" w:rsidRDefault="009321EE">
      <w:pPr>
        <w:autoSpaceDE w:val="0"/>
        <w:autoSpaceDN w:val="0"/>
        <w:adjustRightInd w:val="0"/>
        <w:spacing w:before="100" w:beforeAutospacing="1" w:after="100" w:afterAutospacing="1" w:line="360" w:lineRule="auto"/>
        <w:jc w:val="both"/>
        <w:rPr>
          <w:rFonts w:ascii="Times New Roman" w:eastAsia="Calibri" w:hAnsi="Times New Roman" w:cs="Times New Roman"/>
          <w:b/>
          <w:i/>
          <w:sz w:val="24"/>
          <w:szCs w:val="24"/>
          <w:lang w:eastAsia="ru-RU"/>
        </w:rPr>
      </w:pPr>
      <w:r>
        <w:rPr>
          <w:rFonts w:ascii="Times New Roman" w:eastAsia="Calibri" w:hAnsi="Times New Roman" w:cs="Times New Roman"/>
          <w:b/>
          <w:i/>
          <w:sz w:val="24"/>
          <w:szCs w:val="24"/>
          <w:lang w:eastAsia="ru-RU"/>
        </w:rPr>
        <w:t xml:space="preserve">Время на выполнение модуля </w:t>
      </w:r>
      <w:r w:rsidRPr="00DC7150">
        <w:rPr>
          <w:rFonts w:ascii="Times New Roman" w:eastAsia="Calibri" w:hAnsi="Times New Roman" w:cs="Times New Roman"/>
          <w:b/>
          <w:i/>
          <w:sz w:val="24"/>
          <w:szCs w:val="24"/>
          <w:lang w:eastAsia="ru-RU"/>
        </w:rPr>
        <w:t xml:space="preserve">6 часов 30 мин </w:t>
      </w:r>
    </w:p>
    <w:p w14:paraId="10CB7625" w14:textId="77777777" w:rsidR="00CF5DD4" w:rsidRDefault="009321EE">
      <w:pPr>
        <w:autoSpaceDE w:val="0"/>
        <w:autoSpaceDN w:val="0"/>
        <w:adjustRightInd w:val="0"/>
        <w:spacing w:before="100" w:beforeAutospacing="1" w:after="100" w:afterAutospacing="1" w:line="360" w:lineRule="auto"/>
        <w:jc w:val="both"/>
        <w:rPr>
          <w:rFonts w:ascii="Times New Roman" w:eastAsia="Calibri" w:hAnsi="Times New Roman" w:cs="Times New Roman"/>
          <w:sz w:val="24"/>
          <w:szCs w:val="24"/>
          <w:lang w:eastAsia="ru-RU"/>
        </w:rPr>
      </w:pPr>
      <w:r>
        <w:rPr>
          <w:rFonts w:ascii="Times New Roman" w:eastAsia="Calibri" w:hAnsi="Times New Roman" w:cs="Times New Roman"/>
          <w:b/>
          <w:sz w:val="24"/>
          <w:szCs w:val="24"/>
          <w:lang w:eastAsia="ru-RU"/>
        </w:rPr>
        <w:t xml:space="preserve">Задания: </w:t>
      </w:r>
      <w:r>
        <w:rPr>
          <w:rFonts w:ascii="Times New Roman" w:eastAsia="Calibri" w:hAnsi="Times New Roman" w:cs="Times New Roman"/>
          <w:sz w:val="24"/>
          <w:szCs w:val="24"/>
          <w:lang w:eastAsia="ru-RU"/>
        </w:rPr>
        <w:t xml:space="preserve">Конкурсант получив  детали  после измерений и покраски  начинает призводить сборку . Но перед  тем ка приступить к сборке необходимо изготовить Ящик в сборе сказать СТОП   и сдать его на проверку  по окончанию  модуля  Должна быть выполнена полная сборка и отделка изделия «ИНСТРУМЕНТАЛЬНАЯ ТЕЛЕЖКА» согласно спецификации и чертежам </w:t>
      </w:r>
    </w:p>
    <w:p w14:paraId="68801160" w14:textId="77777777" w:rsidR="00CF5DD4" w:rsidRDefault="00CF5DD4">
      <w:pPr>
        <w:autoSpaceDE w:val="0"/>
        <w:autoSpaceDN w:val="0"/>
        <w:adjustRightInd w:val="0"/>
        <w:spacing w:after="0" w:line="360" w:lineRule="auto"/>
        <w:ind w:firstLine="709"/>
        <w:jc w:val="both"/>
        <w:rPr>
          <w:rFonts w:ascii="Times New Roman" w:hAnsi="Times New Roman" w:cs="Times New Roman"/>
          <w:sz w:val="28"/>
          <w:szCs w:val="28"/>
        </w:rPr>
      </w:pPr>
    </w:p>
    <w:p w14:paraId="142788F6" w14:textId="77777777" w:rsidR="00CF5DD4" w:rsidRDefault="009321EE">
      <w:pPr>
        <w:autoSpaceDE w:val="0"/>
        <w:autoSpaceDN w:val="0"/>
        <w:adjustRightInd w:val="0"/>
        <w:spacing w:before="100" w:beforeAutospacing="1" w:after="100" w:afterAutospacing="1" w:line="360" w:lineRule="auto"/>
        <w:jc w:val="both"/>
        <w:rPr>
          <w:rFonts w:ascii="Times New Roman" w:eastAsia="Calibri" w:hAnsi="Times New Roman" w:cs="Times New Roman"/>
          <w:b/>
          <w:sz w:val="24"/>
          <w:szCs w:val="24"/>
          <w:lang w:eastAsia="ru-RU"/>
        </w:rPr>
      </w:pPr>
      <w:bookmarkStart w:id="10" w:name="_Toc152765298"/>
      <w:bookmarkStart w:id="11" w:name="_Toc126676310"/>
      <w:r>
        <w:rPr>
          <w:rFonts w:ascii="Times New Roman" w:eastAsia="Calibri" w:hAnsi="Times New Roman" w:cs="Times New Roman"/>
          <w:sz w:val="24"/>
          <w:szCs w:val="24"/>
          <w:lang w:eastAsia="ru-RU"/>
        </w:rPr>
        <w:t xml:space="preserve">       </w:t>
      </w:r>
      <w:r>
        <w:rPr>
          <w:rFonts w:ascii="Times New Roman" w:eastAsia="Calibri" w:hAnsi="Times New Roman" w:cs="Times New Roman"/>
          <w:b/>
          <w:sz w:val="24"/>
          <w:szCs w:val="24"/>
          <w:lang w:eastAsia="ru-RU"/>
        </w:rPr>
        <w:t>Модуль Д. Изготовление «Ответной части Шаблона» (вариатив)</w:t>
      </w:r>
    </w:p>
    <w:p w14:paraId="4BBE0D39" w14:textId="77777777" w:rsidR="00CF5DD4" w:rsidRDefault="009321EE">
      <w:pPr>
        <w:autoSpaceDE w:val="0"/>
        <w:autoSpaceDN w:val="0"/>
        <w:adjustRightInd w:val="0"/>
        <w:spacing w:before="100" w:beforeAutospacing="1" w:after="100" w:afterAutospacing="1" w:line="360" w:lineRule="auto"/>
        <w:jc w:val="both"/>
        <w:rPr>
          <w:rFonts w:ascii="Times New Roman" w:eastAsia="Calibri" w:hAnsi="Times New Roman" w:cs="Times New Roman"/>
          <w:b/>
          <w:i/>
          <w:sz w:val="24"/>
          <w:szCs w:val="24"/>
          <w:lang w:eastAsia="ru-RU"/>
        </w:rPr>
      </w:pPr>
      <w:r>
        <w:rPr>
          <w:rFonts w:ascii="Times New Roman" w:eastAsia="Calibri" w:hAnsi="Times New Roman" w:cs="Times New Roman"/>
          <w:b/>
          <w:i/>
          <w:sz w:val="24"/>
          <w:szCs w:val="24"/>
          <w:lang w:eastAsia="ru-RU"/>
        </w:rPr>
        <w:t xml:space="preserve">Время на выполнение модуля 1 час.     </w:t>
      </w:r>
    </w:p>
    <w:p w14:paraId="550E24F7" w14:textId="77777777" w:rsidR="00CF5DD4" w:rsidRDefault="009321EE">
      <w:pPr>
        <w:autoSpaceDE w:val="0"/>
        <w:autoSpaceDN w:val="0"/>
        <w:adjustRightInd w:val="0"/>
        <w:spacing w:before="100" w:beforeAutospacing="1" w:after="100" w:afterAutospacing="1" w:line="360" w:lineRule="auto"/>
        <w:jc w:val="both"/>
        <w:rPr>
          <w:rFonts w:ascii="Times New Roman" w:eastAsia="Calibri" w:hAnsi="Times New Roman" w:cs="Times New Roman"/>
          <w:b/>
          <w:sz w:val="24"/>
          <w:szCs w:val="24"/>
          <w:lang w:eastAsia="ru-RU"/>
        </w:rPr>
      </w:pPr>
      <w:r>
        <w:rPr>
          <w:rFonts w:ascii="Times New Roman" w:eastAsia="Calibri" w:hAnsi="Times New Roman" w:cs="Times New Roman"/>
          <w:b/>
          <w:sz w:val="24"/>
          <w:szCs w:val="24"/>
          <w:lang w:eastAsia="ru-RU"/>
        </w:rPr>
        <w:t xml:space="preserve">Задание и порядок его выполнения: </w:t>
      </w:r>
    </w:p>
    <w:p w14:paraId="1AACE8BB" w14:textId="77777777" w:rsidR="00CF5DD4" w:rsidRDefault="009321EE">
      <w:pPr>
        <w:autoSpaceDE w:val="0"/>
        <w:autoSpaceDN w:val="0"/>
        <w:adjustRightInd w:val="0"/>
        <w:spacing w:before="100" w:beforeAutospacing="1" w:after="100" w:afterAutospacing="1" w:line="36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подготовить рабочее место, необходимый инструмент, расходный материал, СИЗ;</w:t>
      </w:r>
    </w:p>
    <w:p w14:paraId="76690EF8" w14:textId="77777777" w:rsidR="00CF5DD4" w:rsidRDefault="009321EE">
      <w:pPr>
        <w:autoSpaceDE w:val="0"/>
        <w:autoSpaceDN w:val="0"/>
        <w:adjustRightInd w:val="0"/>
        <w:spacing w:before="100" w:beforeAutospacing="1" w:after="100" w:afterAutospacing="1" w:line="36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снять необходимые размеры с шаблона, выполнить эскиз и сдать шаблон. </w:t>
      </w:r>
    </w:p>
    <w:p w14:paraId="37703369" w14:textId="77777777" w:rsidR="00CF5DD4" w:rsidRDefault="009321EE">
      <w:pPr>
        <w:autoSpaceDE w:val="0"/>
        <w:autoSpaceDN w:val="0"/>
        <w:adjustRightInd w:val="0"/>
        <w:spacing w:before="100" w:beforeAutospacing="1" w:after="100" w:afterAutospacing="1" w:line="36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согласно эскизу, изготовить ответную часть шаблона, используя как свой личный инструмент, так и оборудование общей зоны.   </w:t>
      </w:r>
    </w:p>
    <w:p w14:paraId="66710B99" w14:textId="77777777" w:rsidR="00CF5DD4" w:rsidRDefault="009321EE">
      <w:pPr>
        <w:autoSpaceDE w:val="0"/>
        <w:autoSpaceDN w:val="0"/>
        <w:adjustRightInd w:val="0"/>
        <w:spacing w:before="100" w:beforeAutospacing="1" w:after="100" w:afterAutospacing="1" w:line="36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При выполнении ответной части, конкурсант имеет право 2 раза подойти к шаблону и, в присутствии другого эксперта, примерить ответную часть. </w:t>
      </w:r>
    </w:p>
    <w:p w14:paraId="19D6DF3A" w14:textId="420C38CE" w:rsidR="00CF5DD4" w:rsidRDefault="009321EE">
      <w:pPr>
        <w:autoSpaceDE w:val="0"/>
        <w:autoSpaceDN w:val="0"/>
        <w:adjustRightInd w:val="0"/>
        <w:spacing w:before="100" w:beforeAutospacing="1" w:after="100" w:afterAutospacing="1" w:line="36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По окончании выполнения модуля конкурсант говорит «СТОП».</w:t>
      </w:r>
    </w:p>
    <w:p w14:paraId="19324E73" w14:textId="77777777" w:rsidR="00C126A0" w:rsidRDefault="00C126A0">
      <w:pPr>
        <w:spacing w:after="0" w:line="240" w:lineRule="auto"/>
        <w:rPr>
          <w:rFonts w:ascii="Times New Roman" w:eastAsia="Times New Roman" w:hAnsi="Times New Roman" w:cs="Times New Roman"/>
          <w:b/>
          <w:bCs/>
          <w:i/>
          <w:sz w:val="28"/>
          <w:szCs w:val="28"/>
          <w:u w:val="single"/>
        </w:rPr>
      </w:pPr>
      <w:r>
        <w:rPr>
          <w:rFonts w:ascii="Times New Roman" w:eastAsia="Times New Roman" w:hAnsi="Times New Roman" w:cs="Times New Roman"/>
          <w:b/>
          <w:bCs/>
          <w:i/>
          <w:sz w:val="28"/>
          <w:szCs w:val="28"/>
          <w:u w:val="single"/>
        </w:rPr>
        <w:br w:type="page"/>
      </w:r>
    </w:p>
    <w:p w14:paraId="3F6B1C1E" w14:textId="6B619231" w:rsidR="00C126A0" w:rsidRPr="00322869" w:rsidRDefault="00C126A0" w:rsidP="00C126A0">
      <w:pPr>
        <w:spacing w:after="0" w:line="360" w:lineRule="auto"/>
        <w:rPr>
          <w:rFonts w:ascii="Times New Roman" w:eastAsia="Times New Roman" w:hAnsi="Times New Roman" w:cs="Times New Roman"/>
          <w:b/>
          <w:bCs/>
          <w:caps/>
          <w:sz w:val="28"/>
          <w:szCs w:val="28"/>
          <w:u w:val="single"/>
        </w:rPr>
      </w:pPr>
      <w:r w:rsidRPr="00322869">
        <w:rPr>
          <w:rFonts w:ascii="Times New Roman" w:eastAsia="Times New Roman" w:hAnsi="Times New Roman" w:cs="Times New Roman"/>
          <w:b/>
          <w:bCs/>
          <w:i/>
          <w:sz w:val="28"/>
          <w:szCs w:val="28"/>
          <w:u w:val="single"/>
        </w:rPr>
        <w:lastRenderedPageBreak/>
        <w:t>Командный формат:</w:t>
      </w:r>
    </w:p>
    <w:p w14:paraId="0B227621" w14:textId="77777777" w:rsidR="00C126A0" w:rsidRDefault="00C126A0" w:rsidP="00C126A0">
      <w:pPr>
        <w:tabs>
          <w:tab w:val="left" w:pos="709"/>
        </w:tabs>
        <w:spacing w:after="0"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Модуль А «Слесарное изготовление кузовного элемента (ремонтной вставки)»</w:t>
      </w:r>
      <w:r>
        <w:rPr>
          <w:rFonts w:ascii="Times New Roman" w:hAnsi="Times New Roman" w:cs="Times New Roman"/>
          <w:sz w:val="28"/>
          <w:szCs w:val="28"/>
        </w:rPr>
        <w:t xml:space="preserve"> </w:t>
      </w:r>
    </w:p>
    <w:p w14:paraId="441A918D" w14:textId="77777777" w:rsidR="00C126A0" w:rsidRPr="00465470" w:rsidRDefault="00C126A0" w:rsidP="00C126A0">
      <w:pPr>
        <w:spacing w:after="0" w:line="360" w:lineRule="auto"/>
        <w:contextualSpacing/>
        <w:jc w:val="both"/>
        <w:rPr>
          <w:rFonts w:ascii="Times New Roman" w:eastAsia="Times New Roman" w:hAnsi="Times New Roman" w:cs="Times New Roman"/>
          <w:bCs/>
          <w:sz w:val="28"/>
          <w:szCs w:val="28"/>
        </w:rPr>
      </w:pPr>
      <w:r w:rsidRPr="00465470">
        <w:rPr>
          <w:rFonts w:ascii="Times New Roman" w:eastAsia="Times New Roman" w:hAnsi="Times New Roman" w:cs="Times New Roman"/>
          <w:b/>
          <w:bCs/>
          <w:sz w:val="28"/>
          <w:szCs w:val="28"/>
        </w:rPr>
        <w:t>Время на выполнение модуля:</w:t>
      </w:r>
      <w:r>
        <w:rPr>
          <w:rFonts w:ascii="Times New Roman" w:eastAsia="Times New Roman" w:hAnsi="Times New Roman" w:cs="Times New Roman"/>
          <w:bCs/>
          <w:sz w:val="28"/>
          <w:szCs w:val="28"/>
        </w:rPr>
        <w:t xml:space="preserve"> </w:t>
      </w:r>
      <w:r>
        <w:rPr>
          <w:rFonts w:ascii="Times New Roman" w:eastAsia="Times New Roman" w:hAnsi="Times New Roman" w:cs="Times New Roman"/>
          <w:color w:val="000000"/>
          <w:sz w:val="28"/>
          <w:szCs w:val="28"/>
        </w:rPr>
        <w:t>2 часа 00 минут</w:t>
      </w:r>
    </w:p>
    <w:p w14:paraId="4A4EA597" w14:textId="77777777" w:rsidR="00C126A0" w:rsidRPr="006724AA" w:rsidRDefault="00C126A0" w:rsidP="00C126A0">
      <w:pPr>
        <w:tabs>
          <w:tab w:val="left" w:pos="709"/>
        </w:tabs>
        <w:spacing w:after="0" w:line="360" w:lineRule="auto"/>
        <w:ind w:firstLine="680"/>
        <w:contextualSpacing/>
        <w:jc w:val="both"/>
        <w:rPr>
          <w:rFonts w:ascii="Times New Roman" w:eastAsia="Times New Roman" w:hAnsi="Times New Roman" w:cs="Times New Roman"/>
          <w:i/>
          <w:sz w:val="28"/>
          <w:szCs w:val="28"/>
        </w:rPr>
      </w:pPr>
      <w:r w:rsidRPr="006724AA">
        <w:rPr>
          <w:rFonts w:ascii="Times New Roman" w:eastAsia="Times New Roman" w:hAnsi="Times New Roman" w:cs="Times New Roman"/>
          <w:i/>
          <w:sz w:val="28"/>
          <w:szCs w:val="28"/>
        </w:rPr>
        <w:t>Описание задания:</w:t>
      </w:r>
    </w:p>
    <w:p w14:paraId="463363C1" w14:textId="77777777" w:rsidR="00C126A0" w:rsidRDefault="00C126A0" w:rsidP="00C126A0">
      <w:pPr>
        <w:tabs>
          <w:tab w:val="left" w:pos="709"/>
        </w:tabs>
        <w:spacing w:after="0" w:line="360" w:lineRule="auto"/>
        <w:ind w:firstLine="68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Выполнить измерения заднего правого лонжерона кузова автомобиля </w:t>
      </w:r>
      <w:r w:rsidRPr="00225225">
        <w:rPr>
          <w:rFonts w:ascii="Times New Roman" w:hAnsi="Times New Roman" w:cs="Times New Roman"/>
          <w:sz w:val="28"/>
          <w:szCs w:val="28"/>
        </w:rPr>
        <w:t>ВАЗ-2190</w:t>
      </w:r>
      <w:r>
        <w:rPr>
          <w:rFonts w:ascii="Times New Roman" w:hAnsi="Times New Roman" w:cs="Times New Roman"/>
          <w:sz w:val="28"/>
          <w:szCs w:val="28"/>
        </w:rPr>
        <w:t xml:space="preserve"> (</w:t>
      </w:r>
      <w:r>
        <w:rPr>
          <w:rFonts w:ascii="Times New Roman" w:eastAsia="Times New Roman" w:hAnsi="Times New Roman" w:cs="Times New Roman"/>
          <w:sz w:val="28"/>
          <w:szCs w:val="28"/>
        </w:rPr>
        <w:t>ЛАДА ГРАНТА (</w:t>
      </w:r>
      <w:r w:rsidRPr="00225225">
        <w:rPr>
          <w:rFonts w:ascii="Times New Roman" w:eastAsia="Times New Roman" w:hAnsi="Times New Roman" w:cs="Times New Roman"/>
          <w:sz w:val="28"/>
          <w:szCs w:val="28"/>
        </w:rPr>
        <w:t>седан</w:t>
      </w:r>
      <w:r>
        <w:rPr>
          <w:rFonts w:ascii="Times New Roman" w:eastAsia="Times New Roman" w:hAnsi="Times New Roman" w:cs="Times New Roman"/>
          <w:sz w:val="28"/>
          <w:szCs w:val="28"/>
        </w:rPr>
        <w:t>)).</w:t>
      </w:r>
    </w:p>
    <w:p w14:paraId="3C86AB0C" w14:textId="77777777" w:rsidR="00C126A0" w:rsidRDefault="00C126A0" w:rsidP="00C126A0">
      <w:pPr>
        <w:tabs>
          <w:tab w:val="left" w:pos="709"/>
        </w:tabs>
        <w:spacing w:after="0" w:line="360" w:lineRule="auto"/>
        <w:ind w:firstLine="68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Выполнить чертеж изготовляемого ремонтного кузовного элемента (накладка заднего правого лонжерона кузова). </w:t>
      </w:r>
    </w:p>
    <w:p w14:paraId="155CAD39" w14:textId="77777777" w:rsidR="00C126A0" w:rsidRDefault="00C126A0" w:rsidP="00C126A0">
      <w:pPr>
        <w:tabs>
          <w:tab w:val="left" w:pos="709"/>
        </w:tabs>
        <w:spacing w:after="0" w:line="360" w:lineRule="auto"/>
        <w:ind w:firstLine="68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Изготовить ремонтный элемент (накладка заднего правого лонжерона кузова) согласно чертежу.  Приложение 5.</w:t>
      </w:r>
    </w:p>
    <w:p w14:paraId="1F6E3096" w14:textId="77777777" w:rsidR="00C126A0" w:rsidRDefault="00C126A0" w:rsidP="00C126A0">
      <w:pPr>
        <w:tabs>
          <w:tab w:val="left" w:pos="709"/>
        </w:tabs>
        <w:spacing w:after="0" w:line="360" w:lineRule="auto"/>
        <w:ind w:firstLine="680"/>
        <w:contextualSpacing/>
        <w:jc w:val="both"/>
        <w:rPr>
          <w:rFonts w:ascii="Times New Roman" w:hAnsi="Times New Roman" w:cs="Times New Roman"/>
          <w:b/>
          <w:sz w:val="28"/>
          <w:szCs w:val="28"/>
        </w:rPr>
      </w:pPr>
    </w:p>
    <w:p w14:paraId="614AABE7" w14:textId="77777777" w:rsidR="00C126A0" w:rsidRDefault="00C126A0" w:rsidP="00C126A0">
      <w:pPr>
        <w:tabs>
          <w:tab w:val="left" w:pos="709"/>
        </w:tabs>
        <w:spacing w:after="0"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Модуль Б «Реставрация структурного элемента кузова» выполняется на площадке компетенции «Кузовной ремонт»</w:t>
      </w:r>
      <w:r>
        <w:rPr>
          <w:rFonts w:ascii="Times New Roman" w:hAnsi="Times New Roman" w:cs="Times New Roman"/>
          <w:sz w:val="28"/>
          <w:szCs w:val="28"/>
        </w:rPr>
        <w:t xml:space="preserve"> </w:t>
      </w:r>
    </w:p>
    <w:p w14:paraId="08B1ACB7" w14:textId="77777777" w:rsidR="00C126A0" w:rsidRPr="00465470" w:rsidRDefault="00C126A0" w:rsidP="00C126A0">
      <w:pPr>
        <w:spacing w:after="0" w:line="360" w:lineRule="auto"/>
        <w:contextualSpacing/>
        <w:jc w:val="both"/>
        <w:rPr>
          <w:rFonts w:ascii="Times New Roman" w:eastAsia="Times New Roman" w:hAnsi="Times New Roman" w:cs="Times New Roman"/>
          <w:bCs/>
          <w:sz w:val="28"/>
          <w:szCs w:val="28"/>
        </w:rPr>
      </w:pPr>
      <w:r w:rsidRPr="00465470">
        <w:rPr>
          <w:rFonts w:ascii="Times New Roman" w:eastAsia="Times New Roman" w:hAnsi="Times New Roman" w:cs="Times New Roman"/>
          <w:b/>
          <w:bCs/>
          <w:sz w:val="28"/>
          <w:szCs w:val="28"/>
        </w:rPr>
        <w:t>Время на выполнение модуля:</w:t>
      </w:r>
      <w:r>
        <w:rPr>
          <w:rFonts w:ascii="Times New Roman" w:eastAsia="Times New Roman" w:hAnsi="Times New Roman" w:cs="Times New Roman"/>
          <w:bCs/>
          <w:sz w:val="28"/>
          <w:szCs w:val="28"/>
        </w:rPr>
        <w:t xml:space="preserve"> </w:t>
      </w:r>
      <w:r>
        <w:rPr>
          <w:rFonts w:ascii="Times New Roman" w:eastAsia="Times New Roman" w:hAnsi="Times New Roman" w:cs="Times New Roman"/>
          <w:color w:val="000000"/>
          <w:sz w:val="28"/>
          <w:szCs w:val="28"/>
        </w:rPr>
        <w:t>2 часа 00 минут</w:t>
      </w:r>
    </w:p>
    <w:p w14:paraId="233B9C42" w14:textId="77777777" w:rsidR="00C126A0" w:rsidRDefault="00C126A0" w:rsidP="00C126A0">
      <w:pPr>
        <w:tabs>
          <w:tab w:val="left" w:pos="709"/>
        </w:tabs>
        <w:spacing w:after="0" w:line="360" w:lineRule="auto"/>
        <w:ind w:firstLine="680"/>
        <w:contextualSpacing/>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Описание задания:</w:t>
      </w:r>
    </w:p>
    <w:p w14:paraId="40E65729" w14:textId="77777777" w:rsidR="00C126A0" w:rsidRDefault="00C126A0" w:rsidP="00C126A0">
      <w:pPr>
        <w:spacing w:after="0" w:line="360"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 xml:space="preserve">Задняя часть автомобильного кузова устанавливается на стапель для осуществления его ремонта. При ремонте конкурсанту необходимо восстановить данный элемент, используя способы и методы ремонта, указанные в нормативной и технической документации к данному кузову (части кузова) </w:t>
      </w:r>
      <w:r>
        <w:rPr>
          <w:rFonts w:ascii="Times New Roman" w:eastAsia="Times New Roman" w:hAnsi="Times New Roman" w:cs="Times New Roman"/>
          <w:sz w:val="28"/>
          <w:szCs w:val="28"/>
        </w:rPr>
        <w:t>Приложение 5.</w:t>
      </w:r>
    </w:p>
    <w:p w14:paraId="633E6419" w14:textId="77777777" w:rsidR="00CF5DD4" w:rsidRDefault="00CF5DD4">
      <w:pPr>
        <w:autoSpaceDE w:val="0"/>
        <w:autoSpaceDN w:val="0"/>
        <w:adjustRightInd w:val="0"/>
        <w:spacing w:before="100" w:beforeAutospacing="1" w:after="100" w:afterAutospacing="1" w:line="360" w:lineRule="auto"/>
        <w:jc w:val="both"/>
        <w:rPr>
          <w:rFonts w:ascii="Times New Roman" w:eastAsia="Calibri" w:hAnsi="Times New Roman" w:cs="Times New Roman"/>
          <w:sz w:val="24"/>
          <w:szCs w:val="24"/>
          <w:lang w:eastAsia="ru-RU"/>
        </w:rPr>
      </w:pPr>
    </w:p>
    <w:p w14:paraId="6B92FD7A" w14:textId="77777777" w:rsidR="00CF5DD4" w:rsidRDefault="009321EE">
      <w:pPr>
        <w:pStyle w:val="-1"/>
        <w:spacing w:after="240"/>
        <w:jc w:val="center"/>
        <w:rPr>
          <w:rFonts w:ascii="Times New Roman" w:hAnsi="Times New Roman"/>
          <w:color w:val="auto"/>
          <w:sz w:val="28"/>
          <w:szCs w:val="28"/>
        </w:rPr>
      </w:pPr>
      <w:r>
        <w:rPr>
          <w:rFonts w:ascii="Times New Roman" w:hAnsi="Times New Roman"/>
          <w:color w:val="auto"/>
          <w:sz w:val="28"/>
          <w:szCs w:val="28"/>
        </w:rPr>
        <w:t>2. СПЕЦИАЛЬНЫЕ ПРАВИЛА КОМПЕТЕНЦИИ</w:t>
      </w:r>
      <w:bookmarkEnd w:id="10"/>
      <w:bookmarkEnd w:id="11"/>
    </w:p>
    <w:p w14:paraId="01132ED4" w14:textId="77777777" w:rsidR="00CF5DD4" w:rsidRDefault="009321EE">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Все конкурсанты и эксперты должны иметь при себе документ, удостоверяющий личность. Ежедневно, перед началом работ, вход на конкурсную площадку без разрешения Главного эксперта запрещен.  До начала чемпионата запрещается фотографировать рабочие места, оборудование и планировку площадки. Во взрослой категории конкурсант работает не более 8 </w:t>
      </w:r>
      <w:r>
        <w:rPr>
          <w:rFonts w:ascii="Times New Roman" w:hAnsi="Times New Roman" w:cs="Times New Roman"/>
          <w:sz w:val="28"/>
          <w:szCs w:val="28"/>
        </w:rPr>
        <w:lastRenderedPageBreak/>
        <w:t>часов в день.  Все спорные ситуации решаются открытым голосованием экспертной группы (50%+1 голос, при условии наличия кворума не менее 80% всех экспертов конкурсной площадки). Общение эксперта и его конкурсанта на площадке запрещено, за исключением дня Д-1 (Подготовительного дня). В соревновательные дни общение разрешено за территорией площадки, в обеденный перерыв, а также, в течение 15 минут перед началом работ и 15 минут после окончания работ, но вне кабины конкурсанта.</w:t>
      </w:r>
    </w:p>
    <w:p w14:paraId="57F83815" w14:textId="77777777" w:rsidR="00CF5DD4" w:rsidRDefault="009321EE">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 Особенности пользования листогибом  в случае очереди :</w:t>
      </w:r>
    </w:p>
    <w:p w14:paraId="688C58E4" w14:textId="77777777" w:rsidR="00CF5DD4" w:rsidRDefault="009321EE">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Если во время выполнения модуля все листогибы заняты, то конкурсант   может занять очередь на листогиб. Конкурсанту, работающему на листогибе дается 10 минут на выполнение всех работ, затем конкурсант должен произвести сборку листогиба и приведение его в первоначальное состояние. Время работы на листогибе можно незначительно увеличить, если 10 минут не хватило до завершения гибки детали (1 полка – 1 деталь, 4 ножки – 1 деталь). В модуле Г – детали по списку. </w:t>
      </w:r>
    </w:p>
    <w:p w14:paraId="6B3B1145" w14:textId="77777777" w:rsidR="00CF5DD4" w:rsidRDefault="009321EE">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Правила оценки аспекта  « Количество сварочных прихваток»</w:t>
      </w:r>
      <w:r>
        <w:rPr>
          <w:rFonts w:ascii="Times New Roman" w:hAnsi="Times New Roman" w:cs="Times New Roman"/>
          <w:sz w:val="28"/>
          <w:szCs w:val="28"/>
        </w:rPr>
        <w:t xml:space="preserve">  :</w:t>
      </w:r>
    </w:p>
    <w:p w14:paraId="54127A3A" w14:textId="77777777" w:rsidR="00CF5DD4" w:rsidRDefault="009321EE">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 Если, согласно обозначениям, размер прихватки должен составлять 5 мм, то допускается диапазон размера прихватки от 4 до 11 мм. Прихватки, по размерам выходящие за данный диапазон, не засчитываются. Также, не засчитывается</w:t>
      </w:r>
      <w:r>
        <w:rPr>
          <w:rFonts w:ascii="Times New Roman" w:hAnsi="Times New Roman" w:cs="Times New Roman"/>
          <w:b/>
          <w:sz w:val="28"/>
          <w:szCs w:val="28"/>
        </w:rPr>
        <w:t xml:space="preserve"> </w:t>
      </w:r>
      <w:r>
        <w:rPr>
          <w:rFonts w:ascii="Times New Roman" w:hAnsi="Times New Roman" w:cs="Times New Roman"/>
          <w:sz w:val="28"/>
          <w:szCs w:val="28"/>
        </w:rPr>
        <w:t xml:space="preserve">прихватка, если она касается детали только одной стороны, т.е. не выполняет основную функцию соединения деталей.  </w:t>
      </w:r>
    </w:p>
    <w:p w14:paraId="63E7EE24" w14:textId="77777777" w:rsidR="00CF5DD4" w:rsidRDefault="009321EE">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Если размер прихватки 10 мм, то допускается диапазон размера от 5 до 15 мм, и она также должна выполнять функцию соединения. </w:t>
      </w:r>
    </w:p>
    <w:p w14:paraId="53A7CA92" w14:textId="77777777" w:rsidR="00CF5DD4" w:rsidRDefault="009321EE">
      <w:pPr>
        <w:autoSpaceDE w:val="0"/>
        <w:autoSpaceDN w:val="0"/>
        <w:adjustRightInd w:val="0"/>
        <w:spacing w:after="0" w:line="360" w:lineRule="auto"/>
        <w:ind w:firstLine="709"/>
        <w:jc w:val="both"/>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Особенности оценки охраны труда:</w:t>
      </w:r>
    </w:p>
    <w:p w14:paraId="671327AA" w14:textId="77777777" w:rsidR="00CF5DD4" w:rsidRDefault="009321EE">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 xml:space="preserve">Во время проведения конкурса выбирается 1 или 2 эксперта, которые отвечают за оценку ОТ. В их задачи входит фиксация нарушений в протоколе с указанием времени нарушения, сути нарушения и подписей трех экспертов, подтверждающих это нарушение. За первое нарушение конкурсанту выносится замечание, за повторное нарушение, идентичное первому, конкурсанту снимается 50% премиальных баллов за отсутствие нарушений по ОТ. Если </w:t>
      </w:r>
      <w:r>
        <w:rPr>
          <w:rFonts w:ascii="Times New Roman" w:hAnsi="Times New Roman" w:cs="Times New Roman"/>
          <w:sz w:val="28"/>
          <w:szCs w:val="28"/>
        </w:rPr>
        <w:lastRenderedPageBreak/>
        <w:t xml:space="preserve">нарушение допускается в третий раз, то у конкурсанта снимаются все баллы, а сам конкурсант отстраняется от работы на 15 минут для повторного изучения инструкции по охране труда. При последующем нарушении конкурсантом Инструкции по охране труда, быть поставлен вопрос о снятии данного конкурсанта с соревнований. </w:t>
      </w:r>
    </w:p>
    <w:p w14:paraId="64E5A2C9" w14:textId="77777777" w:rsidR="00CF5DD4" w:rsidRDefault="009321EE">
      <w:pPr>
        <w:autoSpaceDE w:val="0"/>
        <w:autoSpaceDN w:val="0"/>
        <w:adjustRightInd w:val="0"/>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Особенности оценки аспекта «Количество используемого материала»</w:t>
      </w:r>
    </w:p>
    <w:p w14:paraId="58A2E6CA" w14:textId="77777777" w:rsidR="00CF5DD4" w:rsidRDefault="009321EE">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Если конкурсант берет дополнительный материал на 1 деталь, то у данного конкурсанта снимается 30% от максимального премиального балла, если дополнительный материал берется на 2 детали - снимается 70%, если более чем на 2 детали - снимается весь максимальный балл. При оценке детали, изготовленной из дополнительного материала, снимается 50% с каждого аспекта, предназначенного для оценки данной детали.</w:t>
      </w:r>
    </w:p>
    <w:p w14:paraId="7C7CB131" w14:textId="77777777" w:rsidR="00CF5DD4" w:rsidRDefault="009321EE">
      <w:pPr>
        <w:autoSpaceDE w:val="0"/>
        <w:autoSpaceDN w:val="0"/>
        <w:adjustRightInd w:val="0"/>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 xml:space="preserve">Оценка аспекта   Экономичность использование материала </w:t>
      </w:r>
    </w:p>
    <w:p w14:paraId="56A68E86" w14:textId="77777777" w:rsidR="00CF5DD4" w:rsidRDefault="009321EE">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 завершении выполнения КЗ конкурсант сдает оставшийся материал (учитываются куски листа длинной 1250 мм), и эксперты оценивают наименьшую ширина остатка металла. Конкурсанту, у которого ширина остатка будет больше, чем у остальных, дополнительно получает 1 балл. Далее, уменьшение производится с шагом 0,1, т.е. используется дискретная оценка !!</w:t>
      </w:r>
    </w:p>
    <w:p w14:paraId="4EB68FE8" w14:textId="77777777" w:rsidR="00CF5DD4" w:rsidRDefault="009321EE">
      <w:pPr>
        <w:pStyle w:val="-2"/>
        <w:jc w:val="center"/>
        <w:rPr>
          <w:rFonts w:ascii="Times New Roman" w:hAnsi="Times New Roman"/>
          <w:szCs w:val="28"/>
        </w:rPr>
      </w:pPr>
      <w:bookmarkStart w:id="12" w:name="_Toc152765299"/>
      <w:bookmarkStart w:id="13" w:name="_Toc126676311"/>
      <w:r>
        <w:rPr>
          <w:rFonts w:ascii="Times New Roman" w:hAnsi="Times New Roman"/>
          <w:szCs w:val="28"/>
        </w:rPr>
        <w:t>2.1. Личный инструмент конкурсанта</w:t>
      </w:r>
      <w:bookmarkEnd w:id="12"/>
      <w:bookmarkEnd w:id="13"/>
    </w:p>
    <w:p w14:paraId="4CBBA055" w14:textId="77777777" w:rsidR="00CF5DD4" w:rsidRDefault="009321EE">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Список материалов, оборудования и инструментов, которые конкурсант может или должен привезти с собой на соревнование.  </w:t>
      </w:r>
    </w:p>
    <w:p w14:paraId="5502A9AE" w14:textId="77777777" w:rsidR="00CF5DD4" w:rsidRDefault="009321EE">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Наличие нижеперечисленных инструментов и оборудования носит рекомендательный характер и, при их отсутствии, конкурсант может быть допущен к выполнению конкурсного задания на чемпионате. </w:t>
      </w:r>
    </w:p>
    <w:tbl>
      <w:tblPr>
        <w:tblW w:w="9634" w:type="dxa"/>
        <w:tblLook w:val="04A0" w:firstRow="1" w:lastRow="0" w:firstColumn="1" w:lastColumn="0" w:noHBand="0" w:noVBand="1"/>
      </w:tblPr>
      <w:tblGrid>
        <w:gridCol w:w="9634"/>
      </w:tblGrid>
      <w:tr w:rsidR="00CF5DD4" w14:paraId="0D47E25F" w14:textId="77777777">
        <w:trPr>
          <w:trHeight w:val="300"/>
        </w:trPr>
        <w:tc>
          <w:tcPr>
            <w:tcW w:w="9634" w:type="dxa"/>
            <w:tcBorders>
              <w:top w:val="single" w:sz="4" w:space="0" w:color="auto"/>
              <w:left w:val="single" w:sz="4" w:space="0" w:color="auto"/>
              <w:bottom w:val="single" w:sz="4" w:space="0" w:color="auto"/>
              <w:right w:val="single" w:sz="4" w:space="0" w:color="auto"/>
            </w:tcBorders>
            <w:shd w:val="clear" w:color="00B050" w:fill="FFFFFF"/>
            <w:vAlign w:val="center"/>
          </w:tcPr>
          <w:p w14:paraId="62345904" w14:textId="77777777" w:rsidR="00CF5DD4" w:rsidRDefault="009321EE">
            <w:pPr>
              <w:autoSpaceDE w:val="0"/>
              <w:autoSpaceDN w:val="0"/>
              <w:adjustRightInd w:val="0"/>
              <w:spacing w:after="0" w:line="360" w:lineRule="auto"/>
              <w:ind w:firstLine="26"/>
              <w:jc w:val="both"/>
              <w:rPr>
                <w:rFonts w:ascii="Times New Roman" w:hAnsi="Times New Roman" w:cs="Times New Roman"/>
                <w:sz w:val="28"/>
                <w:szCs w:val="28"/>
              </w:rPr>
            </w:pPr>
            <w:r>
              <w:rPr>
                <w:rFonts w:ascii="Times New Roman" w:hAnsi="Times New Roman" w:cs="Times New Roman"/>
                <w:sz w:val="28"/>
                <w:szCs w:val="28"/>
              </w:rPr>
              <w:t>Флаг организации 150х100</w:t>
            </w:r>
          </w:p>
        </w:tc>
      </w:tr>
      <w:tr w:rsidR="00CF5DD4" w14:paraId="10BD20B7" w14:textId="77777777">
        <w:trPr>
          <w:trHeight w:val="300"/>
        </w:trPr>
        <w:tc>
          <w:tcPr>
            <w:tcW w:w="9634" w:type="dxa"/>
            <w:tcBorders>
              <w:top w:val="nil"/>
              <w:left w:val="single" w:sz="4" w:space="0" w:color="auto"/>
              <w:bottom w:val="single" w:sz="4" w:space="0" w:color="auto"/>
              <w:right w:val="single" w:sz="4" w:space="0" w:color="auto"/>
            </w:tcBorders>
            <w:shd w:val="clear" w:color="00B050" w:fill="FFFFFF"/>
            <w:vAlign w:val="center"/>
          </w:tcPr>
          <w:p w14:paraId="19C409EA" w14:textId="77777777" w:rsidR="00CF5DD4" w:rsidRDefault="009321EE">
            <w:pPr>
              <w:autoSpaceDE w:val="0"/>
              <w:autoSpaceDN w:val="0"/>
              <w:adjustRightInd w:val="0"/>
              <w:spacing w:after="0" w:line="360" w:lineRule="auto"/>
              <w:ind w:firstLine="26"/>
              <w:jc w:val="both"/>
              <w:rPr>
                <w:rFonts w:ascii="Times New Roman" w:hAnsi="Times New Roman" w:cs="Times New Roman"/>
                <w:sz w:val="28"/>
                <w:szCs w:val="28"/>
              </w:rPr>
            </w:pPr>
            <w:r>
              <w:rPr>
                <w:rFonts w:ascii="Times New Roman" w:hAnsi="Times New Roman" w:cs="Times New Roman"/>
                <w:sz w:val="28"/>
                <w:szCs w:val="28"/>
              </w:rPr>
              <w:t>Углошлифовальная машина  УШМ (под круг 125 мм) Мощность 800Вт</w:t>
            </w:r>
          </w:p>
        </w:tc>
      </w:tr>
      <w:tr w:rsidR="00CF5DD4" w14:paraId="1309C558" w14:textId="77777777">
        <w:trPr>
          <w:trHeight w:val="300"/>
        </w:trPr>
        <w:tc>
          <w:tcPr>
            <w:tcW w:w="9634" w:type="dxa"/>
            <w:tcBorders>
              <w:top w:val="nil"/>
              <w:left w:val="single" w:sz="4" w:space="0" w:color="auto"/>
              <w:bottom w:val="single" w:sz="4" w:space="0" w:color="auto"/>
              <w:right w:val="single" w:sz="4" w:space="0" w:color="auto"/>
            </w:tcBorders>
            <w:shd w:val="clear" w:color="00B050" w:fill="FFFFFF"/>
            <w:vAlign w:val="center"/>
          </w:tcPr>
          <w:p w14:paraId="429CC3A1" w14:textId="77777777" w:rsidR="00CF5DD4" w:rsidRDefault="009321EE">
            <w:pPr>
              <w:autoSpaceDE w:val="0"/>
              <w:autoSpaceDN w:val="0"/>
              <w:adjustRightInd w:val="0"/>
              <w:spacing w:after="0" w:line="360" w:lineRule="auto"/>
              <w:ind w:firstLine="26"/>
              <w:jc w:val="both"/>
              <w:rPr>
                <w:rFonts w:ascii="Times New Roman" w:hAnsi="Times New Roman" w:cs="Times New Roman"/>
                <w:sz w:val="28"/>
                <w:szCs w:val="28"/>
              </w:rPr>
            </w:pPr>
            <w:r>
              <w:rPr>
                <w:rFonts w:ascii="Times New Roman" w:hAnsi="Times New Roman" w:cs="Times New Roman"/>
                <w:sz w:val="28"/>
                <w:szCs w:val="28"/>
              </w:rPr>
              <w:t>Щиток для работы с УШМ</w:t>
            </w:r>
          </w:p>
        </w:tc>
      </w:tr>
      <w:tr w:rsidR="00CF5DD4" w14:paraId="6DBEBD52" w14:textId="77777777">
        <w:trPr>
          <w:trHeight w:val="300"/>
        </w:trPr>
        <w:tc>
          <w:tcPr>
            <w:tcW w:w="9634" w:type="dxa"/>
            <w:tcBorders>
              <w:top w:val="nil"/>
              <w:left w:val="single" w:sz="4" w:space="0" w:color="auto"/>
              <w:bottom w:val="single" w:sz="4" w:space="0" w:color="auto"/>
              <w:right w:val="single" w:sz="4" w:space="0" w:color="auto"/>
            </w:tcBorders>
            <w:shd w:val="clear" w:color="00B050" w:fill="FFFFFF"/>
            <w:vAlign w:val="center"/>
          </w:tcPr>
          <w:p w14:paraId="78E469E0" w14:textId="77777777" w:rsidR="00CF5DD4" w:rsidRDefault="009321EE">
            <w:pPr>
              <w:autoSpaceDE w:val="0"/>
              <w:autoSpaceDN w:val="0"/>
              <w:adjustRightInd w:val="0"/>
              <w:spacing w:after="0" w:line="360" w:lineRule="auto"/>
              <w:ind w:firstLine="26"/>
              <w:jc w:val="both"/>
              <w:rPr>
                <w:rFonts w:ascii="Times New Roman" w:hAnsi="Times New Roman" w:cs="Times New Roman"/>
                <w:sz w:val="28"/>
                <w:szCs w:val="28"/>
              </w:rPr>
            </w:pPr>
            <w:r>
              <w:rPr>
                <w:rFonts w:ascii="Times New Roman" w:hAnsi="Times New Roman" w:cs="Times New Roman"/>
                <w:sz w:val="28"/>
                <w:szCs w:val="28"/>
              </w:rPr>
              <w:t>Металлическая щетка ручная (узкая)</w:t>
            </w:r>
          </w:p>
        </w:tc>
      </w:tr>
      <w:tr w:rsidR="00CF5DD4" w14:paraId="2E8D452F" w14:textId="77777777">
        <w:trPr>
          <w:trHeight w:val="300"/>
        </w:trPr>
        <w:tc>
          <w:tcPr>
            <w:tcW w:w="9634" w:type="dxa"/>
            <w:tcBorders>
              <w:top w:val="nil"/>
              <w:left w:val="single" w:sz="4" w:space="0" w:color="auto"/>
              <w:bottom w:val="single" w:sz="4" w:space="0" w:color="auto"/>
              <w:right w:val="single" w:sz="4" w:space="0" w:color="auto"/>
            </w:tcBorders>
            <w:shd w:val="clear" w:color="00B050" w:fill="FFFFFF"/>
            <w:vAlign w:val="center"/>
          </w:tcPr>
          <w:p w14:paraId="4971D1DF" w14:textId="77777777" w:rsidR="00CF5DD4" w:rsidRDefault="009321EE">
            <w:pPr>
              <w:autoSpaceDE w:val="0"/>
              <w:autoSpaceDN w:val="0"/>
              <w:adjustRightInd w:val="0"/>
              <w:spacing w:after="0" w:line="360" w:lineRule="auto"/>
              <w:ind w:firstLine="26"/>
              <w:jc w:val="both"/>
              <w:rPr>
                <w:rFonts w:ascii="Times New Roman" w:hAnsi="Times New Roman" w:cs="Times New Roman"/>
                <w:sz w:val="28"/>
                <w:szCs w:val="28"/>
              </w:rPr>
            </w:pPr>
            <w:r>
              <w:rPr>
                <w:rFonts w:ascii="Times New Roman" w:hAnsi="Times New Roman" w:cs="Times New Roman"/>
                <w:sz w:val="28"/>
                <w:szCs w:val="28"/>
              </w:rPr>
              <w:t xml:space="preserve">Круг отрезной 125х2х22 </w:t>
            </w:r>
          </w:p>
        </w:tc>
      </w:tr>
      <w:tr w:rsidR="00CF5DD4" w14:paraId="371B5AD4" w14:textId="77777777">
        <w:trPr>
          <w:trHeight w:val="300"/>
        </w:trPr>
        <w:tc>
          <w:tcPr>
            <w:tcW w:w="9634" w:type="dxa"/>
            <w:tcBorders>
              <w:top w:val="nil"/>
              <w:left w:val="single" w:sz="4" w:space="0" w:color="auto"/>
              <w:bottom w:val="single" w:sz="4" w:space="0" w:color="auto"/>
              <w:right w:val="single" w:sz="4" w:space="0" w:color="auto"/>
            </w:tcBorders>
            <w:shd w:val="clear" w:color="00B050" w:fill="FFFFFF"/>
            <w:vAlign w:val="center"/>
          </w:tcPr>
          <w:p w14:paraId="7CA3E87F" w14:textId="77777777" w:rsidR="00CF5DD4" w:rsidRDefault="009321EE">
            <w:pPr>
              <w:autoSpaceDE w:val="0"/>
              <w:autoSpaceDN w:val="0"/>
              <w:adjustRightInd w:val="0"/>
              <w:spacing w:after="0" w:line="360" w:lineRule="auto"/>
              <w:ind w:firstLine="26"/>
              <w:jc w:val="both"/>
              <w:rPr>
                <w:rFonts w:ascii="Times New Roman" w:hAnsi="Times New Roman" w:cs="Times New Roman"/>
                <w:sz w:val="28"/>
                <w:szCs w:val="28"/>
              </w:rPr>
            </w:pPr>
            <w:r>
              <w:rPr>
                <w:rFonts w:ascii="Times New Roman" w:hAnsi="Times New Roman" w:cs="Times New Roman"/>
                <w:sz w:val="28"/>
                <w:szCs w:val="28"/>
              </w:rPr>
              <w:lastRenderedPageBreak/>
              <w:t>Круг шлифовальный 125х6х22</w:t>
            </w:r>
          </w:p>
        </w:tc>
      </w:tr>
      <w:tr w:rsidR="00CF5DD4" w14:paraId="3704A4BF" w14:textId="77777777">
        <w:trPr>
          <w:trHeight w:val="300"/>
        </w:trPr>
        <w:tc>
          <w:tcPr>
            <w:tcW w:w="9634" w:type="dxa"/>
            <w:tcBorders>
              <w:top w:val="nil"/>
              <w:left w:val="single" w:sz="4" w:space="0" w:color="auto"/>
              <w:bottom w:val="single" w:sz="4" w:space="0" w:color="auto"/>
              <w:right w:val="single" w:sz="4" w:space="0" w:color="auto"/>
            </w:tcBorders>
            <w:shd w:val="clear" w:color="00B050" w:fill="FFFFFF"/>
            <w:vAlign w:val="center"/>
          </w:tcPr>
          <w:p w14:paraId="2F78593F" w14:textId="77777777" w:rsidR="00CF5DD4" w:rsidRDefault="009321EE">
            <w:pPr>
              <w:autoSpaceDE w:val="0"/>
              <w:autoSpaceDN w:val="0"/>
              <w:adjustRightInd w:val="0"/>
              <w:spacing w:after="0" w:line="360" w:lineRule="auto"/>
              <w:ind w:firstLine="26"/>
              <w:jc w:val="both"/>
              <w:rPr>
                <w:rFonts w:ascii="Times New Roman" w:hAnsi="Times New Roman" w:cs="Times New Roman"/>
                <w:sz w:val="28"/>
                <w:szCs w:val="28"/>
              </w:rPr>
            </w:pPr>
            <w:r>
              <w:rPr>
                <w:rFonts w:ascii="Times New Roman" w:hAnsi="Times New Roman" w:cs="Times New Roman"/>
                <w:sz w:val="28"/>
                <w:szCs w:val="28"/>
              </w:rPr>
              <w:t>Лепестковый шлифовальный диск 125х22</w:t>
            </w:r>
          </w:p>
        </w:tc>
      </w:tr>
      <w:tr w:rsidR="00CF5DD4" w14:paraId="1C95FE97" w14:textId="77777777">
        <w:trPr>
          <w:trHeight w:val="300"/>
        </w:trPr>
        <w:tc>
          <w:tcPr>
            <w:tcW w:w="9634" w:type="dxa"/>
            <w:tcBorders>
              <w:top w:val="nil"/>
              <w:left w:val="single" w:sz="4" w:space="0" w:color="auto"/>
              <w:bottom w:val="single" w:sz="4" w:space="0" w:color="auto"/>
              <w:right w:val="single" w:sz="4" w:space="0" w:color="auto"/>
            </w:tcBorders>
            <w:shd w:val="clear" w:color="00B050" w:fill="FFFFFF"/>
            <w:vAlign w:val="center"/>
          </w:tcPr>
          <w:p w14:paraId="48310B94" w14:textId="77777777" w:rsidR="00CF5DD4" w:rsidRDefault="009321EE">
            <w:pPr>
              <w:autoSpaceDE w:val="0"/>
              <w:autoSpaceDN w:val="0"/>
              <w:adjustRightInd w:val="0"/>
              <w:spacing w:after="0" w:line="360" w:lineRule="auto"/>
              <w:ind w:firstLine="26"/>
              <w:jc w:val="both"/>
              <w:rPr>
                <w:rFonts w:ascii="Times New Roman" w:hAnsi="Times New Roman" w:cs="Times New Roman"/>
                <w:sz w:val="28"/>
                <w:szCs w:val="28"/>
              </w:rPr>
            </w:pPr>
            <w:r>
              <w:rPr>
                <w:rFonts w:ascii="Times New Roman" w:hAnsi="Times New Roman" w:cs="Times New Roman"/>
                <w:sz w:val="28"/>
                <w:szCs w:val="28"/>
              </w:rPr>
              <w:t xml:space="preserve">Набор  рожковых или накидных ключей 8-14 </w:t>
            </w:r>
          </w:p>
        </w:tc>
      </w:tr>
      <w:tr w:rsidR="00CF5DD4" w14:paraId="67B6E945" w14:textId="77777777">
        <w:trPr>
          <w:trHeight w:val="300"/>
        </w:trPr>
        <w:tc>
          <w:tcPr>
            <w:tcW w:w="9634" w:type="dxa"/>
            <w:tcBorders>
              <w:top w:val="nil"/>
              <w:left w:val="single" w:sz="4" w:space="0" w:color="auto"/>
              <w:bottom w:val="single" w:sz="4" w:space="0" w:color="auto"/>
              <w:right w:val="single" w:sz="4" w:space="0" w:color="auto"/>
            </w:tcBorders>
            <w:shd w:val="clear" w:color="00B050" w:fill="FFFFFF"/>
            <w:vAlign w:val="center"/>
          </w:tcPr>
          <w:p w14:paraId="4154A7D2" w14:textId="77777777" w:rsidR="00CF5DD4" w:rsidRDefault="009321EE">
            <w:pPr>
              <w:autoSpaceDE w:val="0"/>
              <w:autoSpaceDN w:val="0"/>
              <w:adjustRightInd w:val="0"/>
              <w:spacing w:after="0" w:line="360" w:lineRule="auto"/>
              <w:ind w:firstLine="26"/>
              <w:jc w:val="both"/>
              <w:rPr>
                <w:rFonts w:ascii="Times New Roman" w:hAnsi="Times New Roman" w:cs="Times New Roman"/>
                <w:sz w:val="28"/>
                <w:szCs w:val="28"/>
              </w:rPr>
            </w:pPr>
            <w:r>
              <w:rPr>
                <w:rFonts w:ascii="Times New Roman" w:hAnsi="Times New Roman" w:cs="Times New Roman"/>
                <w:sz w:val="28"/>
                <w:szCs w:val="28"/>
              </w:rPr>
              <w:t>Зубило слесарное 200мм (стальное)</w:t>
            </w:r>
          </w:p>
        </w:tc>
      </w:tr>
      <w:tr w:rsidR="00CF5DD4" w14:paraId="371E0BC2" w14:textId="77777777">
        <w:trPr>
          <w:trHeight w:val="300"/>
        </w:trPr>
        <w:tc>
          <w:tcPr>
            <w:tcW w:w="9634" w:type="dxa"/>
            <w:tcBorders>
              <w:top w:val="nil"/>
              <w:left w:val="single" w:sz="4" w:space="0" w:color="auto"/>
              <w:bottom w:val="single" w:sz="4" w:space="0" w:color="auto"/>
              <w:right w:val="single" w:sz="4" w:space="0" w:color="auto"/>
            </w:tcBorders>
            <w:shd w:val="clear" w:color="00B050" w:fill="FFFFFF"/>
            <w:noWrap/>
            <w:vAlign w:val="center"/>
          </w:tcPr>
          <w:p w14:paraId="6F1FEEEE" w14:textId="77777777" w:rsidR="00CF5DD4" w:rsidRDefault="009321EE">
            <w:pPr>
              <w:autoSpaceDE w:val="0"/>
              <w:autoSpaceDN w:val="0"/>
              <w:adjustRightInd w:val="0"/>
              <w:spacing w:after="0" w:line="360" w:lineRule="auto"/>
              <w:ind w:firstLine="26"/>
              <w:jc w:val="both"/>
              <w:rPr>
                <w:rFonts w:ascii="Times New Roman" w:hAnsi="Times New Roman" w:cs="Times New Roman"/>
                <w:sz w:val="28"/>
                <w:szCs w:val="28"/>
              </w:rPr>
            </w:pPr>
            <w:r>
              <w:rPr>
                <w:rFonts w:ascii="Times New Roman" w:hAnsi="Times New Roman" w:cs="Times New Roman"/>
                <w:sz w:val="28"/>
                <w:szCs w:val="28"/>
              </w:rPr>
              <w:t xml:space="preserve">Керн </w:t>
            </w:r>
          </w:p>
        </w:tc>
      </w:tr>
      <w:tr w:rsidR="00CF5DD4" w14:paraId="5CB24CDB" w14:textId="77777777">
        <w:trPr>
          <w:trHeight w:val="300"/>
        </w:trPr>
        <w:tc>
          <w:tcPr>
            <w:tcW w:w="9634" w:type="dxa"/>
            <w:tcBorders>
              <w:top w:val="nil"/>
              <w:left w:val="single" w:sz="4" w:space="0" w:color="auto"/>
              <w:bottom w:val="single" w:sz="4" w:space="0" w:color="auto"/>
              <w:right w:val="single" w:sz="4" w:space="0" w:color="auto"/>
            </w:tcBorders>
            <w:shd w:val="clear" w:color="00B050" w:fill="FFFFFF"/>
            <w:noWrap/>
            <w:vAlign w:val="center"/>
          </w:tcPr>
          <w:p w14:paraId="16B5EF84" w14:textId="77777777" w:rsidR="00CF5DD4" w:rsidRDefault="009321EE">
            <w:pPr>
              <w:autoSpaceDE w:val="0"/>
              <w:autoSpaceDN w:val="0"/>
              <w:adjustRightInd w:val="0"/>
              <w:spacing w:after="0" w:line="360" w:lineRule="auto"/>
              <w:ind w:firstLine="26"/>
              <w:jc w:val="both"/>
              <w:rPr>
                <w:rFonts w:ascii="Times New Roman" w:hAnsi="Times New Roman" w:cs="Times New Roman"/>
                <w:sz w:val="28"/>
                <w:szCs w:val="28"/>
              </w:rPr>
            </w:pPr>
            <w:r>
              <w:rPr>
                <w:rFonts w:ascii="Times New Roman" w:hAnsi="Times New Roman" w:cs="Times New Roman"/>
                <w:sz w:val="28"/>
                <w:szCs w:val="28"/>
              </w:rPr>
              <w:t xml:space="preserve"> Струбцины различной формы  и размеров </w:t>
            </w:r>
          </w:p>
        </w:tc>
      </w:tr>
      <w:tr w:rsidR="00CF5DD4" w14:paraId="6006A789" w14:textId="77777777">
        <w:trPr>
          <w:trHeight w:val="300"/>
        </w:trPr>
        <w:tc>
          <w:tcPr>
            <w:tcW w:w="9634" w:type="dxa"/>
            <w:tcBorders>
              <w:top w:val="nil"/>
              <w:left w:val="single" w:sz="4" w:space="0" w:color="auto"/>
              <w:bottom w:val="single" w:sz="4" w:space="0" w:color="auto"/>
              <w:right w:val="single" w:sz="4" w:space="0" w:color="auto"/>
            </w:tcBorders>
            <w:shd w:val="clear" w:color="00B050" w:fill="FFFFFF"/>
            <w:noWrap/>
            <w:vAlign w:val="center"/>
          </w:tcPr>
          <w:p w14:paraId="3F3B4659" w14:textId="77777777" w:rsidR="00CF5DD4" w:rsidRDefault="009321EE">
            <w:pPr>
              <w:autoSpaceDE w:val="0"/>
              <w:autoSpaceDN w:val="0"/>
              <w:adjustRightInd w:val="0"/>
              <w:spacing w:after="0" w:line="360" w:lineRule="auto"/>
              <w:ind w:firstLine="26"/>
              <w:jc w:val="both"/>
              <w:rPr>
                <w:rFonts w:ascii="Times New Roman" w:hAnsi="Times New Roman" w:cs="Times New Roman"/>
                <w:sz w:val="28"/>
                <w:szCs w:val="28"/>
              </w:rPr>
            </w:pPr>
            <w:r>
              <w:rPr>
                <w:rFonts w:ascii="Times New Roman" w:hAnsi="Times New Roman" w:cs="Times New Roman"/>
                <w:sz w:val="28"/>
                <w:szCs w:val="28"/>
              </w:rPr>
              <w:t xml:space="preserve">Бокорезы </w:t>
            </w:r>
          </w:p>
        </w:tc>
      </w:tr>
      <w:tr w:rsidR="00CF5DD4" w14:paraId="5502EDC1" w14:textId="77777777">
        <w:trPr>
          <w:trHeight w:val="300"/>
        </w:trPr>
        <w:tc>
          <w:tcPr>
            <w:tcW w:w="9634" w:type="dxa"/>
            <w:tcBorders>
              <w:top w:val="nil"/>
              <w:left w:val="single" w:sz="4" w:space="0" w:color="auto"/>
              <w:bottom w:val="single" w:sz="4" w:space="0" w:color="auto"/>
              <w:right w:val="single" w:sz="4" w:space="0" w:color="auto"/>
            </w:tcBorders>
            <w:shd w:val="clear" w:color="00B050" w:fill="FFFFFF"/>
            <w:noWrap/>
            <w:vAlign w:val="center"/>
          </w:tcPr>
          <w:p w14:paraId="7A561F7D" w14:textId="77777777" w:rsidR="00CF5DD4" w:rsidRDefault="009321EE">
            <w:pPr>
              <w:autoSpaceDE w:val="0"/>
              <w:autoSpaceDN w:val="0"/>
              <w:adjustRightInd w:val="0"/>
              <w:spacing w:after="0" w:line="360" w:lineRule="auto"/>
              <w:ind w:firstLine="26"/>
              <w:jc w:val="both"/>
              <w:rPr>
                <w:rFonts w:ascii="Times New Roman" w:hAnsi="Times New Roman" w:cs="Times New Roman"/>
                <w:sz w:val="28"/>
                <w:szCs w:val="28"/>
              </w:rPr>
            </w:pPr>
            <w:r>
              <w:rPr>
                <w:rFonts w:ascii="Times New Roman" w:hAnsi="Times New Roman" w:cs="Times New Roman"/>
                <w:sz w:val="28"/>
                <w:szCs w:val="28"/>
              </w:rPr>
              <w:t xml:space="preserve">Пассатижи </w:t>
            </w:r>
          </w:p>
        </w:tc>
      </w:tr>
      <w:tr w:rsidR="00CF5DD4" w14:paraId="676E0D7C" w14:textId="77777777">
        <w:trPr>
          <w:trHeight w:val="300"/>
        </w:trPr>
        <w:tc>
          <w:tcPr>
            <w:tcW w:w="9634" w:type="dxa"/>
            <w:tcBorders>
              <w:top w:val="nil"/>
              <w:left w:val="single" w:sz="4" w:space="0" w:color="auto"/>
              <w:bottom w:val="single" w:sz="4" w:space="0" w:color="auto"/>
              <w:right w:val="single" w:sz="4" w:space="0" w:color="auto"/>
            </w:tcBorders>
            <w:shd w:val="clear" w:color="00B050" w:fill="FFFFFF"/>
            <w:vAlign w:val="center"/>
          </w:tcPr>
          <w:p w14:paraId="6C67DBF4" w14:textId="77777777" w:rsidR="00CF5DD4" w:rsidRDefault="009321EE">
            <w:pPr>
              <w:autoSpaceDE w:val="0"/>
              <w:autoSpaceDN w:val="0"/>
              <w:adjustRightInd w:val="0"/>
              <w:spacing w:after="0" w:line="360" w:lineRule="auto"/>
              <w:ind w:firstLine="26"/>
              <w:jc w:val="both"/>
              <w:rPr>
                <w:rFonts w:ascii="Times New Roman" w:hAnsi="Times New Roman" w:cs="Times New Roman"/>
                <w:sz w:val="28"/>
                <w:szCs w:val="28"/>
              </w:rPr>
            </w:pPr>
            <w:r>
              <w:rPr>
                <w:rFonts w:ascii="Times New Roman" w:hAnsi="Times New Roman" w:cs="Times New Roman"/>
                <w:sz w:val="28"/>
                <w:szCs w:val="28"/>
              </w:rPr>
              <w:t xml:space="preserve">Очки защитные прозрачные </w:t>
            </w:r>
          </w:p>
        </w:tc>
      </w:tr>
      <w:tr w:rsidR="00CF5DD4" w14:paraId="49986DFF" w14:textId="77777777">
        <w:trPr>
          <w:trHeight w:val="300"/>
        </w:trPr>
        <w:tc>
          <w:tcPr>
            <w:tcW w:w="9634" w:type="dxa"/>
            <w:tcBorders>
              <w:top w:val="nil"/>
              <w:left w:val="single" w:sz="4" w:space="0" w:color="auto"/>
              <w:bottom w:val="single" w:sz="4" w:space="0" w:color="auto"/>
              <w:right w:val="single" w:sz="4" w:space="0" w:color="auto"/>
            </w:tcBorders>
            <w:shd w:val="clear" w:color="00B050" w:fill="FFFFFF"/>
            <w:vAlign w:val="center"/>
          </w:tcPr>
          <w:p w14:paraId="040832FB" w14:textId="77777777" w:rsidR="00CF5DD4" w:rsidRDefault="009321EE">
            <w:pPr>
              <w:autoSpaceDE w:val="0"/>
              <w:autoSpaceDN w:val="0"/>
              <w:adjustRightInd w:val="0"/>
              <w:spacing w:after="0" w:line="360" w:lineRule="auto"/>
              <w:ind w:firstLine="26"/>
              <w:jc w:val="both"/>
              <w:rPr>
                <w:rFonts w:ascii="Times New Roman" w:hAnsi="Times New Roman" w:cs="Times New Roman"/>
                <w:sz w:val="28"/>
                <w:szCs w:val="28"/>
              </w:rPr>
            </w:pPr>
            <w:r>
              <w:rPr>
                <w:rFonts w:ascii="Times New Roman" w:hAnsi="Times New Roman" w:cs="Times New Roman"/>
                <w:sz w:val="28"/>
                <w:szCs w:val="28"/>
              </w:rPr>
              <w:t>Беруши</w:t>
            </w:r>
          </w:p>
        </w:tc>
      </w:tr>
      <w:tr w:rsidR="00CF5DD4" w14:paraId="35B6B90B" w14:textId="77777777">
        <w:trPr>
          <w:trHeight w:val="300"/>
        </w:trPr>
        <w:tc>
          <w:tcPr>
            <w:tcW w:w="9634" w:type="dxa"/>
            <w:tcBorders>
              <w:top w:val="nil"/>
              <w:left w:val="single" w:sz="4" w:space="0" w:color="auto"/>
              <w:bottom w:val="single" w:sz="4" w:space="0" w:color="auto"/>
              <w:right w:val="single" w:sz="4" w:space="0" w:color="auto"/>
            </w:tcBorders>
            <w:shd w:val="clear" w:color="00B050" w:fill="FFFFFF"/>
            <w:vAlign w:val="center"/>
          </w:tcPr>
          <w:p w14:paraId="77C0ACEB" w14:textId="77777777" w:rsidR="00CF5DD4" w:rsidRDefault="009321EE">
            <w:pPr>
              <w:autoSpaceDE w:val="0"/>
              <w:autoSpaceDN w:val="0"/>
              <w:adjustRightInd w:val="0"/>
              <w:spacing w:after="0" w:line="360" w:lineRule="auto"/>
              <w:ind w:firstLine="26"/>
              <w:jc w:val="both"/>
              <w:rPr>
                <w:rFonts w:ascii="Times New Roman" w:hAnsi="Times New Roman" w:cs="Times New Roman"/>
                <w:sz w:val="28"/>
                <w:szCs w:val="28"/>
              </w:rPr>
            </w:pPr>
            <w:r>
              <w:rPr>
                <w:rFonts w:ascii="Times New Roman" w:hAnsi="Times New Roman" w:cs="Times New Roman"/>
                <w:sz w:val="28"/>
                <w:szCs w:val="28"/>
              </w:rPr>
              <w:t>Линейка металлическая до 500мм</w:t>
            </w:r>
          </w:p>
        </w:tc>
      </w:tr>
      <w:tr w:rsidR="00CF5DD4" w14:paraId="309C4450" w14:textId="77777777">
        <w:trPr>
          <w:trHeight w:val="300"/>
        </w:trPr>
        <w:tc>
          <w:tcPr>
            <w:tcW w:w="9634" w:type="dxa"/>
            <w:tcBorders>
              <w:top w:val="nil"/>
              <w:left w:val="single" w:sz="4" w:space="0" w:color="auto"/>
              <w:bottom w:val="single" w:sz="4" w:space="0" w:color="auto"/>
              <w:right w:val="single" w:sz="4" w:space="0" w:color="auto"/>
            </w:tcBorders>
            <w:shd w:val="clear" w:color="00B050" w:fill="FFFFFF"/>
            <w:vAlign w:val="center"/>
          </w:tcPr>
          <w:p w14:paraId="3DE5B6A2" w14:textId="77777777" w:rsidR="00CF5DD4" w:rsidRDefault="009321EE">
            <w:pPr>
              <w:autoSpaceDE w:val="0"/>
              <w:autoSpaceDN w:val="0"/>
              <w:adjustRightInd w:val="0"/>
              <w:spacing w:after="0" w:line="360" w:lineRule="auto"/>
              <w:ind w:firstLine="26"/>
              <w:jc w:val="both"/>
              <w:rPr>
                <w:rFonts w:ascii="Times New Roman" w:hAnsi="Times New Roman" w:cs="Times New Roman"/>
                <w:sz w:val="28"/>
                <w:szCs w:val="28"/>
              </w:rPr>
            </w:pPr>
            <w:r>
              <w:rPr>
                <w:rFonts w:ascii="Times New Roman" w:hAnsi="Times New Roman" w:cs="Times New Roman"/>
                <w:sz w:val="28"/>
                <w:szCs w:val="28"/>
              </w:rPr>
              <w:t>Дополнительный измерительный инструмент ( штангенциркули  итд)</w:t>
            </w:r>
          </w:p>
        </w:tc>
      </w:tr>
      <w:tr w:rsidR="00CF5DD4" w14:paraId="647A78A5" w14:textId="77777777">
        <w:trPr>
          <w:trHeight w:val="300"/>
        </w:trPr>
        <w:tc>
          <w:tcPr>
            <w:tcW w:w="9634" w:type="dxa"/>
            <w:tcBorders>
              <w:top w:val="nil"/>
              <w:left w:val="single" w:sz="4" w:space="0" w:color="auto"/>
              <w:bottom w:val="single" w:sz="4" w:space="0" w:color="auto"/>
              <w:right w:val="single" w:sz="4" w:space="0" w:color="auto"/>
            </w:tcBorders>
            <w:shd w:val="clear" w:color="00B050" w:fill="FFFFFF"/>
            <w:vAlign w:val="center"/>
          </w:tcPr>
          <w:p w14:paraId="75F57445" w14:textId="77777777" w:rsidR="00CF5DD4" w:rsidRDefault="009321EE">
            <w:pPr>
              <w:autoSpaceDE w:val="0"/>
              <w:autoSpaceDN w:val="0"/>
              <w:adjustRightInd w:val="0"/>
              <w:spacing w:after="0" w:line="360" w:lineRule="auto"/>
              <w:ind w:firstLine="26"/>
              <w:jc w:val="both"/>
              <w:rPr>
                <w:rFonts w:ascii="Times New Roman" w:hAnsi="Times New Roman" w:cs="Times New Roman"/>
                <w:sz w:val="28"/>
                <w:szCs w:val="28"/>
              </w:rPr>
            </w:pPr>
            <w:r>
              <w:rPr>
                <w:rFonts w:ascii="Times New Roman" w:hAnsi="Times New Roman" w:cs="Times New Roman"/>
                <w:sz w:val="28"/>
                <w:szCs w:val="28"/>
              </w:rPr>
              <w:t>Угломер  цифровой</w:t>
            </w:r>
          </w:p>
        </w:tc>
      </w:tr>
      <w:tr w:rsidR="00CF5DD4" w14:paraId="64DBCCE0" w14:textId="77777777">
        <w:trPr>
          <w:trHeight w:val="300"/>
        </w:trPr>
        <w:tc>
          <w:tcPr>
            <w:tcW w:w="9634" w:type="dxa"/>
            <w:tcBorders>
              <w:top w:val="nil"/>
              <w:left w:val="single" w:sz="4" w:space="0" w:color="auto"/>
              <w:bottom w:val="single" w:sz="4" w:space="0" w:color="auto"/>
              <w:right w:val="single" w:sz="4" w:space="0" w:color="auto"/>
            </w:tcBorders>
            <w:shd w:val="clear" w:color="00B050" w:fill="FFFFFF"/>
            <w:noWrap/>
            <w:vAlign w:val="center"/>
          </w:tcPr>
          <w:p w14:paraId="49733C44" w14:textId="77777777" w:rsidR="00CF5DD4" w:rsidRDefault="009321EE">
            <w:pPr>
              <w:autoSpaceDE w:val="0"/>
              <w:autoSpaceDN w:val="0"/>
              <w:adjustRightInd w:val="0"/>
              <w:spacing w:after="0" w:line="360" w:lineRule="auto"/>
              <w:ind w:firstLine="26"/>
              <w:jc w:val="both"/>
              <w:rPr>
                <w:rFonts w:ascii="Times New Roman" w:hAnsi="Times New Roman" w:cs="Times New Roman"/>
                <w:sz w:val="28"/>
                <w:szCs w:val="28"/>
              </w:rPr>
            </w:pPr>
            <w:r>
              <w:rPr>
                <w:rFonts w:ascii="Times New Roman" w:hAnsi="Times New Roman" w:cs="Times New Roman"/>
                <w:sz w:val="28"/>
                <w:szCs w:val="28"/>
              </w:rPr>
              <w:t xml:space="preserve">Дополнительные крепления к столу Сварочно- сборочному и оснастка  на 16 </w:t>
            </w:r>
          </w:p>
        </w:tc>
      </w:tr>
      <w:tr w:rsidR="00CF5DD4" w14:paraId="0B0E431E" w14:textId="77777777">
        <w:trPr>
          <w:trHeight w:val="300"/>
        </w:trPr>
        <w:tc>
          <w:tcPr>
            <w:tcW w:w="9634" w:type="dxa"/>
            <w:tcBorders>
              <w:top w:val="nil"/>
              <w:left w:val="single" w:sz="4" w:space="0" w:color="auto"/>
              <w:bottom w:val="single" w:sz="4" w:space="0" w:color="auto"/>
              <w:right w:val="single" w:sz="4" w:space="0" w:color="auto"/>
            </w:tcBorders>
            <w:shd w:val="clear" w:color="00B050" w:fill="FFFFFF"/>
            <w:vAlign w:val="center"/>
          </w:tcPr>
          <w:p w14:paraId="5F4F94D9" w14:textId="77777777" w:rsidR="00CF5DD4" w:rsidRDefault="009321EE">
            <w:pPr>
              <w:autoSpaceDE w:val="0"/>
              <w:autoSpaceDN w:val="0"/>
              <w:adjustRightInd w:val="0"/>
              <w:spacing w:after="0" w:line="360" w:lineRule="auto"/>
              <w:ind w:firstLine="26"/>
              <w:jc w:val="both"/>
              <w:rPr>
                <w:rFonts w:ascii="Times New Roman" w:hAnsi="Times New Roman" w:cs="Times New Roman"/>
                <w:sz w:val="28"/>
                <w:szCs w:val="28"/>
              </w:rPr>
            </w:pPr>
            <w:r>
              <w:rPr>
                <w:rFonts w:ascii="Times New Roman" w:hAnsi="Times New Roman" w:cs="Times New Roman"/>
                <w:sz w:val="28"/>
                <w:szCs w:val="28"/>
              </w:rPr>
              <w:t>Чертилка</w:t>
            </w:r>
          </w:p>
        </w:tc>
      </w:tr>
      <w:tr w:rsidR="00CF5DD4" w14:paraId="32F3DC94" w14:textId="77777777">
        <w:trPr>
          <w:trHeight w:val="300"/>
        </w:trPr>
        <w:tc>
          <w:tcPr>
            <w:tcW w:w="9634" w:type="dxa"/>
            <w:tcBorders>
              <w:top w:val="nil"/>
              <w:left w:val="single" w:sz="4" w:space="0" w:color="auto"/>
              <w:bottom w:val="single" w:sz="4" w:space="0" w:color="auto"/>
              <w:right w:val="single" w:sz="4" w:space="0" w:color="auto"/>
            </w:tcBorders>
            <w:shd w:val="clear" w:color="00B050" w:fill="FFFFFF"/>
            <w:vAlign w:val="center"/>
          </w:tcPr>
          <w:p w14:paraId="3D319A29" w14:textId="77777777" w:rsidR="00CF5DD4" w:rsidRDefault="009321EE">
            <w:pPr>
              <w:autoSpaceDE w:val="0"/>
              <w:autoSpaceDN w:val="0"/>
              <w:adjustRightInd w:val="0"/>
              <w:spacing w:after="0" w:line="360" w:lineRule="auto"/>
              <w:ind w:firstLine="26"/>
              <w:jc w:val="both"/>
              <w:rPr>
                <w:rFonts w:ascii="Times New Roman" w:hAnsi="Times New Roman" w:cs="Times New Roman"/>
                <w:sz w:val="28"/>
                <w:szCs w:val="28"/>
              </w:rPr>
            </w:pPr>
            <w:r>
              <w:rPr>
                <w:rFonts w:ascii="Times New Roman" w:hAnsi="Times New Roman" w:cs="Times New Roman"/>
                <w:sz w:val="28"/>
                <w:szCs w:val="28"/>
              </w:rPr>
              <w:t>Карандаш графитовый HВ</w:t>
            </w:r>
          </w:p>
        </w:tc>
      </w:tr>
      <w:tr w:rsidR="00CF5DD4" w14:paraId="585E17E5" w14:textId="77777777">
        <w:trPr>
          <w:trHeight w:val="300"/>
        </w:trPr>
        <w:tc>
          <w:tcPr>
            <w:tcW w:w="9634" w:type="dxa"/>
            <w:tcBorders>
              <w:top w:val="nil"/>
              <w:left w:val="single" w:sz="4" w:space="0" w:color="auto"/>
              <w:bottom w:val="single" w:sz="4" w:space="0" w:color="auto"/>
              <w:right w:val="single" w:sz="4" w:space="0" w:color="auto"/>
            </w:tcBorders>
            <w:shd w:val="clear" w:color="00B050" w:fill="FFFFFF"/>
            <w:vAlign w:val="center"/>
          </w:tcPr>
          <w:p w14:paraId="5061F0C2" w14:textId="77777777" w:rsidR="00CF5DD4" w:rsidRDefault="009321EE">
            <w:pPr>
              <w:autoSpaceDE w:val="0"/>
              <w:autoSpaceDN w:val="0"/>
              <w:adjustRightInd w:val="0"/>
              <w:spacing w:after="0" w:line="360" w:lineRule="auto"/>
              <w:ind w:firstLine="26"/>
              <w:jc w:val="both"/>
              <w:rPr>
                <w:rFonts w:ascii="Times New Roman" w:hAnsi="Times New Roman" w:cs="Times New Roman"/>
                <w:sz w:val="28"/>
                <w:szCs w:val="28"/>
              </w:rPr>
            </w:pPr>
            <w:r>
              <w:rPr>
                <w:rFonts w:ascii="Times New Roman" w:hAnsi="Times New Roman" w:cs="Times New Roman"/>
                <w:sz w:val="28"/>
                <w:szCs w:val="28"/>
              </w:rPr>
              <w:t>Штангенциркуль 250мм с глубиномером</w:t>
            </w:r>
          </w:p>
        </w:tc>
      </w:tr>
      <w:tr w:rsidR="00CF5DD4" w14:paraId="7DD52DEB" w14:textId="77777777">
        <w:trPr>
          <w:trHeight w:val="300"/>
        </w:trPr>
        <w:tc>
          <w:tcPr>
            <w:tcW w:w="9634" w:type="dxa"/>
            <w:tcBorders>
              <w:top w:val="nil"/>
              <w:left w:val="single" w:sz="4" w:space="0" w:color="auto"/>
              <w:bottom w:val="single" w:sz="4" w:space="0" w:color="auto"/>
              <w:right w:val="single" w:sz="4" w:space="0" w:color="auto"/>
            </w:tcBorders>
            <w:shd w:val="clear" w:color="00B050" w:fill="FFFFFF"/>
            <w:noWrap/>
            <w:vAlign w:val="center"/>
          </w:tcPr>
          <w:p w14:paraId="2CC788BB" w14:textId="77777777" w:rsidR="00CF5DD4" w:rsidRDefault="009321EE">
            <w:pPr>
              <w:autoSpaceDE w:val="0"/>
              <w:autoSpaceDN w:val="0"/>
              <w:adjustRightInd w:val="0"/>
              <w:spacing w:after="0" w:line="360" w:lineRule="auto"/>
              <w:ind w:firstLine="26"/>
              <w:jc w:val="both"/>
              <w:rPr>
                <w:rFonts w:ascii="Times New Roman" w:hAnsi="Times New Roman" w:cs="Times New Roman"/>
                <w:sz w:val="28"/>
                <w:szCs w:val="28"/>
              </w:rPr>
            </w:pPr>
            <w:r>
              <w:rPr>
                <w:rFonts w:ascii="Times New Roman" w:hAnsi="Times New Roman" w:cs="Times New Roman"/>
                <w:sz w:val="28"/>
                <w:szCs w:val="28"/>
              </w:rPr>
              <w:t>Набор маркеров по металлу 4 цвета</w:t>
            </w:r>
          </w:p>
        </w:tc>
      </w:tr>
      <w:tr w:rsidR="00CF5DD4" w14:paraId="661C6121" w14:textId="77777777">
        <w:trPr>
          <w:trHeight w:val="300"/>
        </w:trPr>
        <w:tc>
          <w:tcPr>
            <w:tcW w:w="9634" w:type="dxa"/>
            <w:tcBorders>
              <w:top w:val="nil"/>
              <w:left w:val="single" w:sz="4" w:space="0" w:color="auto"/>
              <w:bottom w:val="single" w:sz="4" w:space="0" w:color="auto"/>
              <w:right w:val="single" w:sz="4" w:space="0" w:color="auto"/>
            </w:tcBorders>
            <w:shd w:val="clear" w:color="00B050" w:fill="FFFFFF"/>
            <w:vAlign w:val="center"/>
          </w:tcPr>
          <w:p w14:paraId="764F9537" w14:textId="77777777" w:rsidR="00CF5DD4" w:rsidRDefault="009321EE">
            <w:pPr>
              <w:autoSpaceDE w:val="0"/>
              <w:autoSpaceDN w:val="0"/>
              <w:adjustRightInd w:val="0"/>
              <w:spacing w:after="0" w:line="360" w:lineRule="auto"/>
              <w:ind w:firstLine="26"/>
              <w:jc w:val="both"/>
              <w:rPr>
                <w:rFonts w:ascii="Times New Roman" w:hAnsi="Times New Roman" w:cs="Times New Roman"/>
                <w:sz w:val="28"/>
                <w:szCs w:val="28"/>
              </w:rPr>
            </w:pPr>
            <w:r>
              <w:rPr>
                <w:rFonts w:ascii="Times New Roman" w:hAnsi="Times New Roman" w:cs="Times New Roman"/>
                <w:sz w:val="28"/>
                <w:szCs w:val="28"/>
              </w:rPr>
              <w:t>Клещи зажимные (4104250)</w:t>
            </w:r>
          </w:p>
        </w:tc>
      </w:tr>
      <w:tr w:rsidR="00CF5DD4" w14:paraId="169B9CCF" w14:textId="77777777">
        <w:trPr>
          <w:trHeight w:val="300"/>
        </w:trPr>
        <w:tc>
          <w:tcPr>
            <w:tcW w:w="9634" w:type="dxa"/>
            <w:tcBorders>
              <w:top w:val="nil"/>
              <w:left w:val="single" w:sz="4" w:space="0" w:color="auto"/>
              <w:bottom w:val="single" w:sz="4" w:space="0" w:color="auto"/>
              <w:right w:val="single" w:sz="4" w:space="0" w:color="auto"/>
            </w:tcBorders>
            <w:shd w:val="clear" w:color="00B050" w:fill="FFFFFF"/>
            <w:vAlign w:val="center"/>
          </w:tcPr>
          <w:p w14:paraId="69C71C75" w14:textId="77777777" w:rsidR="00CF5DD4" w:rsidRDefault="009321EE">
            <w:pPr>
              <w:autoSpaceDE w:val="0"/>
              <w:autoSpaceDN w:val="0"/>
              <w:adjustRightInd w:val="0"/>
              <w:spacing w:after="0" w:line="360" w:lineRule="auto"/>
              <w:ind w:firstLine="26"/>
              <w:jc w:val="both"/>
              <w:rPr>
                <w:rFonts w:ascii="Times New Roman" w:hAnsi="Times New Roman" w:cs="Times New Roman"/>
                <w:sz w:val="28"/>
                <w:szCs w:val="28"/>
              </w:rPr>
            </w:pPr>
            <w:r>
              <w:rPr>
                <w:rFonts w:ascii="Times New Roman" w:hAnsi="Times New Roman" w:cs="Times New Roman"/>
                <w:sz w:val="28"/>
                <w:szCs w:val="28"/>
              </w:rPr>
              <w:t>Магнитная телескопическая ручка</w:t>
            </w:r>
          </w:p>
        </w:tc>
      </w:tr>
      <w:tr w:rsidR="00CF5DD4" w14:paraId="7CCC1CDD" w14:textId="77777777">
        <w:trPr>
          <w:trHeight w:val="300"/>
        </w:trPr>
        <w:tc>
          <w:tcPr>
            <w:tcW w:w="9634" w:type="dxa"/>
            <w:tcBorders>
              <w:top w:val="nil"/>
              <w:left w:val="single" w:sz="4" w:space="0" w:color="auto"/>
              <w:bottom w:val="single" w:sz="4" w:space="0" w:color="auto"/>
              <w:right w:val="single" w:sz="4" w:space="0" w:color="auto"/>
            </w:tcBorders>
            <w:shd w:val="clear" w:color="00B050" w:fill="FFFFFF"/>
            <w:vAlign w:val="center"/>
          </w:tcPr>
          <w:p w14:paraId="6ADB5EAE" w14:textId="77777777" w:rsidR="00CF5DD4" w:rsidRDefault="009321EE">
            <w:pPr>
              <w:autoSpaceDE w:val="0"/>
              <w:autoSpaceDN w:val="0"/>
              <w:adjustRightInd w:val="0"/>
              <w:spacing w:after="0" w:line="360" w:lineRule="auto"/>
              <w:ind w:firstLine="26"/>
              <w:jc w:val="both"/>
              <w:rPr>
                <w:rFonts w:ascii="Times New Roman" w:hAnsi="Times New Roman" w:cs="Times New Roman"/>
                <w:sz w:val="28"/>
                <w:szCs w:val="28"/>
              </w:rPr>
            </w:pPr>
            <w:r>
              <w:rPr>
                <w:rFonts w:ascii="Times New Roman" w:hAnsi="Times New Roman" w:cs="Times New Roman"/>
                <w:sz w:val="28"/>
                <w:szCs w:val="28"/>
              </w:rPr>
              <w:t>Блокнот А5</w:t>
            </w:r>
          </w:p>
        </w:tc>
      </w:tr>
      <w:tr w:rsidR="00CF5DD4" w14:paraId="61E10A92" w14:textId="77777777">
        <w:trPr>
          <w:trHeight w:val="300"/>
        </w:trPr>
        <w:tc>
          <w:tcPr>
            <w:tcW w:w="9634" w:type="dxa"/>
            <w:tcBorders>
              <w:top w:val="nil"/>
              <w:left w:val="single" w:sz="4" w:space="0" w:color="auto"/>
              <w:bottom w:val="single" w:sz="4" w:space="0" w:color="auto"/>
              <w:right w:val="single" w:sz="4" w:space="0" w:color="auto"/>
            </w:tcBorders>
            <w:shd w:val="clear" w:color="00B050" w:fill="FFFFFF"/>
            <w:vAlign w:val="center"/>
          </w:tcPr>
          <w:p w14:paraId="3D7C3A9A" w14:textId="77777777" w:rsidR="00CF5DD4" w:rsidRDefault="009321EE">
            <w:pPr>
              <w:autoSpaceDE w:val="0"/>
              <w:autoSpaceDN w:val="0"/>
              <w:adjustRightInd w:val="0"/>
              <w:spacing w:after="0" w:line="360" w:lineRule="auto"/>
              <w:ind w:firstLine="26"/>
              <w:jc w:val="both"/>
              <w:rPr>
                <w:rFonts w:ascii="Times New Roman" w:hAnsi="Times New Roman" w:cs="Times New Roman"/>
                <w:sz w:val="28"/>
                <w:szCs w:val="28"/>
              </w:rPr>
            </w:pPr>
            <w:r>
              <w:rPr>
                <w:rFonts w:ascii="Times New Roman" w:hAnsi="Times New Roman" w:cs="Times New Roman"/>
                <w:sz w:val="28"/>
                <w:szCs w:val="28"/>
              </w:rPr>
              <w:t>Шуруповерт</w:t>
            </w:r>
          </w:p>
        </w:tc>
      </w:tr>
      <w:tr w:rsidR="00CF5DD4" w14:paraId="17E756F3" w14:textId="77777777">
        <w:trPr>
          <w:trHeight w:val="300"/>
        </w:trPr>
        <w:tc>
          <w:tcPr>
            <w:tcW w:w="9634" w:type="dxa"/>
            <w:tcBorders>
              <w:top w:val="nil"/>
              <w:left w:val="single" w:sz="4" w:space="0" w:color="auto"/>
              <w:bottom w:val="single" w:sz="4" w:space="0" w:color="auto"/>
              <w:right w:val="single" w:sz="4" w:space="0" w:color="auto"/>
            </w:tcBorders>
            <w:shd w:val="clear" w:color="00B050" w:fill="FFFFFF"/>
            <w:vAlign w:val="center"/>
          </w:tcPr>
          <w:p w14:paraId="115F8112" w14:textId="77777777" w:rsidR="00CF5DD4" w:rsidRDefault="009321EE">
            <w:pPr>
              <w:autoSpaceDE w:val="0"/>
              <w:autoSpaceDN w:val="0"/>
              <w:adjustRightInd w:val="0"/>
              <w:spacing w:after="0" w:line="360" w:lineRule="auto"/>
              <w:ind w:firstLine="26"/>
              <w:jc w:val="both"/>
              <w:rPr>
                <w:rFonts w:ascii="Times New Roman" w:hAnsi="Times New Roman" w:cs="Times New Roman"/>
                <w:sz w:val="28"/>
                <w:szCs w:val="28"/>
              </w:rPr>
            </w:pPr>
            <w:r>
              <w:rPr>
                <w:rFonts w:ascii="Times New Roman" w:hAnsi="Times New Roman" w:cs="Times New Roman"/>
                <w:sz w:val="28"/>
                <w:szCs w:val="28"/>
              </w:rPr>
              <w:t>Набор сверел по металлу   ( допускается конусовидное сверло )</w:t>
            </w:r>
          </w:p>
        </w:tc>
      </w:tr>
      <w:tr w:rsidR="00CF5DD4" w14:paraId="000825EF" w14:textId="77777777">
        <w:trPr>
          <w:trHeight w:val="300"/>
        </w:trPr>
        <w:tc>
          <w:tcPr>
            <w:tcW w:w="9634" w:type="dxa"/>
            <w:tcBorders>
              <w:top w:val="nil"/>
              <w:left w:val="single" w:sz="4" w:space="0" w:color="auto"/>
              <w:bottom w:val="single" w:sz="4" w:space="0" w:color="auto"/>
              <w:right w:val="single" w:sz="4" w:space="0" w:color="auto"/>
            </w:tcBorders>
            <w:shd w:val="clear" w:color="00B050" w:fill="FFFFFF"/>
            <w:noWrap/>
            <w:vAlign w:val="center"/>
          </w:tcPr>
          <w:p w14:paraId="20FF5FBA" w14:textId="77777777" w:rsidR="00CF5DD4" w:rsidRDefault="009321EE">
            <w:pPr>
              <w:autoSpaceDE w:val="0"/>
              <w:autoSpaceDN w:val="0"/>
              <w:adjustRightInd w:val="0"/>
              <w:spacing w:after="0" w:line="360" w:lineRule="auto"/>
              <w:ind w:firstLine="26"/>
              <w:jc w:val="both"/>
              <w:rPr>
                <w:rFonts w:ascii="Times New Roman" w:hAnsi="Times New Roman" w:cs="Times New Roman"/>
                <w:sz w:val="28"/>
                <w:szCs w:val="28"/>
              </w:rPr>
            </w:pPr>
            <w:r>
              <w:rPr>
                <w:rFonts w:ascii="Times New Roman" w:hAnsi="Times New Roman" w:cs="Times New Roman"/>
                <w:sz w:val="28"/>
                <w:szCs w:val="28"/>
              </w:rPr>
              <w:t>Магнитные угольники 100х100</w:t>
            </w:r>
          </w:p>
        </w:tc>
      </w:tr>
      <w:tr w:rsidR="00CF5DD4" w14:paraId="55B8691E" w14:textId="77777777">
        <w:trPr>
          <w:trHeight w:val="300"/>
        </w:trPr>
        <w:tc>
          <w:tcPr>
            <w:tcW w:w="9634" w:type="dxa"/>
            <w:tcBorders>
              <w:top w:val="nil"/>
              <w:left w:val="single" w:sz="4" w:space="0" w:color="auto"/>
              <w:bottom w:val="single" w:sz="4" w:space="0" w:color="auto"/>
              <w:right w:val="single" w:sz="4" w:space="0" w:color="auto"/>
            </w:tcBorders>
            <w:shd w:val="clear" w:color="00B050" w:fill="FFFFFF"/>
            <w:vAlign w:val="center"/>
          </w:tcPr>
          <w:p w14:paraId="53A4009D" w14:textId="77777777" w:rsidR="00CF5DD4" w:rsidRDefault="009321EE">
            <w:pPr>
              <w:autoSpaceDE w:val="0"/>
              <w:autoSpaceDN w:val="0"/>
              <w:adjustRightInd w:val="0"/>
              <w:spacing w:after="0" w:line="360" w:lineRule="auto"/>
              <w:ind w:firstLine="26"/>
              <w:jc w:val="both"/>
              <w:rPr>
                <w:rFonts w:ascii="Times New Roman" w:hAnsi="Times New Roman" w:cs="Times New Roman"/>
                <w:sz w:val="28"/>
                <w:szCs w:val="28"/>
              </w:rPr>
            </w:pPr>
            <w:r>
              <w:rPr>
                <w:rFonts w:ascii="Times New Roman" w:hAnsi="Times New Roman" w:cs="Times New Roman"/>
                <w:sz w:val="28"/>
                <w:szCs w:val="28"/>
              </w:rPr>
              <w:t>Маска сварочная - хамелеон (запасной светофильтр)</w:t>
            </w:r>
          </w:p>
        </w:tc>
      </w:tr>
      <w:tr w:rsidR="00CF5DD4" w14:paraId="4E8AA52F" w14:textId="77777777">
        <w:trPr>
          <w:trHeight w:val="300"/>
        </w:trPr>
        <w:tc>
          <w:tcPr>
            <w:tcW w:w="9634" w:type="dxa"/>
            <w:tcBorders>
              <w:top w:val="nil"/>
              <w:left w:val="single" w:sz="4" w:space="0" w:color="auto"/>
              <w:bottom w:val="single" w:sz="4" w:space="0" w:color="auto"/>
              <w:right w:val="single" w:sz="4" w:space="0" w:color="auto"/>
            </w:tcBorders>
            <w:shd w:val="clear" w:color="00B050" w:fill="FFFFFF"/>
            <w:vAlign w:val="center"/>
          </w:tcPr>
          <w:p w14:paraId="1EA58276" w14:textId="77777777" w:rsidR="00CF5DD4" w:rsidRDefault="009321EE">
            <w:pPr>
              <w:autoSpaceDE w:val="0"/>
              <w:autoSpaceDN w:val="0"/>
              <w:adjustRightInd w:val="0"/>
              <w:spacing w:after="0" w:line="360" w:lineRule="auto"/>
              <w:ind w:firstLine="26"/>
              <w:jc w:val="both"/>
              <w:rPr>
                <w:rFonts w:ascii="Times New Roman" w:hAnsi="Times New Roman" w:cs="Times New Roman"/>
                <w:sz w:val="28"/>
                <w:szCs w:val="28"/>
              </w:rPr>
            </w:pPr>
            <w:r>
              <w:rPr>
                <w:rFonts w:ascii="Times New Roman" w:hAnsi="Times New Roman" w:cs="Times New Roman"/>
                <w:sz w:val="28"/>
                <w:szCs w:val="28"/>
              </w:rPr>
              <w:t>Респиратор</w:t>
            </w:r>
          </w:p>
        </w:tc>
      </w:tr>
      <w:tr w:rsidR="00CF5DD4" w14:paraId="08331512" w14:textId="77777777">
        <w:trPr>
          <w:trHeight w:val="300"/>
        </w:trPr>
        <w:tc>
          <w:tcPr>
            <w:tcW w:w="9634" w:type="dxa"/>
            <w:tcBorders>
              <w:top w:val="nil"/>
              <w:left w:val="single" w:sz="4" w:space="0" w:color="auto"/>
              <w:bottom w:val="single" w:sz="4" w:space="0" w:color="auto"/>
              <w:right w:val="single" w:sz="4" w:space="0" w:color="auto"/>
            </w:tcBorders>
            <w:shd w:val="clear" w:color="00B050" w:fill="FFFFFF"/>
            <w:vAlign w:val="center"/>
          </w:tcPr>
          <w:p w14:paraId="37EFDE62" w14:textId="77777777" w:rsidR="00CF5DD4" w:rsidRDefault="009321EE">
            <w:pPr>
              <w:autoSpaceDE w:val="0"/>
              <w:autoSpaceDN w:val="0"/>
              <w:adjustRightInd w:val="0"/>
              <w:spacing w:after="0" w:line="360" w:lineRule="auto"/>
              <w:ind w:firstLine="26"/>
              <w:jc w:val="both"/>
              <w:rPr>
                <w:rFonts w:ascii="Times New Roman" w:hAnsi="Times New Roman" w:cs="Times New Roman"/>
                <w:sz w:val="28"/>
                <w:szCs w:val="28"/>
              </w:rPr>
            </w:pPr>
            <w:r>
              <w:rPr>
                <w:rFonts w:ascii="Times New Roman" w:hAnsi="Times New Roman" w:cs="Times New Roman"/>
                <w:sz w:val="28"/>
                <w:szCs w:val="28"/>
              </w:rPr>
              <w:t>Костюм сварщика (допускается фартук )</w:t>
            </w:r>
          </w:p>
        </w:tc>
      </w:tr>
      <w:tr w:rsidR="00CF5DD4" w14:paraId="0988A016" w14:textId="77777777">
        <w:trPr>
          <w:trHeight w:val="300"/>
        </w:trPr>
        <w:tc>
          <w:tcPr>
            <w:tcW w:w="9634" w:type="dxa"/>
            <w:tcBorders>
              <w:top w:val="nil"/>
              <w:left w:val="single" w:sz="4" w:space="0" w:color="auto"/>
              <w:bottom w:val="single" w:sz="4" w:space="0" w:color="auto"/>
              <w:right w:val="single" w:sz="4" w:space="0" w:color="auto"/>
            </w:tcBorders>
            <w:shd w:val="clear" w:color="00B050" w:fill="FFFFFF"/>
            <w:vAlign w:val="center"/>
          </w:tcPr>
          <w:p w14:paraId="2ABC013F" w14:textId="77777777" w:rsidR="00CF5DD4" w:rsidRDefault="009321EE">
            <w:pPr>
              <w:autoSpaceDE w:val="0"/>
              <w:autoSpaceDN w:val="0"/>
              <w:adjustRightInd w:val="0"/>
              <w:spacing w:after="0" w:line="360" w:lineRule="auto"/>
              <w:ind w:firstLine="26"/>
              <w:jc w:val="both"/>
              <w:rPr>
                <w:rFonts w:ascii="Times New Roman" w:hAnsi="Times New Roman" w:cs="Times New Roman"/>
                <w:sz w:val="28"/>
                <w:szCs w:val="28"/>
              </w:rPr>
            </w:pPr>
            <w:r>
              <w:rPr>
                <w:rFonts w:ascii="Times New Roman" w:hAnsi="Times New Roman" w:cs="Times New Roman"/>
                <w:sz w:val="28"/>
                <w:szCs w:val="28"/>
              </w:rPr>
              <w:t xml:space="preserve">Обувь с жестким носом </w:t>
            </w:r>
          </w:p>
        </w:tc>
      </w:tr>
      <w:tr w:rsidR="00CF5DD4" w14:paraId="0BAC5F12" w14:textId="77777777">
        <w:trPr>
          <w:trHeight w:val="300"/>
        </w:trPr>
        <w:tc>
          <w:tcPr>
            <w:tcW w:w="9634" w:type="dxa"/>
            <w:tcBorders>
              <w:top w:val="nil"/>
              <w:left w:val="single" w:sz="4" w:space="0" w:color="auto"/>
              <w:bottom w:val="single" w:sz="4" w:space="0" w:color="auto"/>
              <w:right w:val="single" w:sz="4" w:space="0" w:color="auto"/>
            </w:tcBorders>
            <w:shd w:val="clear" w:color="00B050" w:fill="FFFFFF"/>
            <w:vAlign w:val="center"/>
          </w:tcPr>
          <w:p w14:paraId="5972296F" w14:textId="77777777" w:rsidR="00CF5DD4" w:rsidRDefault="009321EE">
            <w:pPr>
              <w:autoSpaceDE w:val="0"/>
              <w:autoSpaceDN w:val="0"/>
              <w:adjustRightInd w:val="0"/>
              <w:spacing w:after="0" w:line="360" w:lineRule="auto"/>
              <w:ind w:firstLine="26"/>
              <w:jc w:val="both"/>
              <w:rPr>
                <w:rFonts w:ascii="Times New Roman" w:hAnsi="Times New Roman" w:cs="Times New Roman"/>
                <w:sz w:val="28"/>
                <w:szCs w:val="28"/>
              </w:rPr>
            </w:pPr>
            <w:r>
              <w:rPr>
                <w:rFonts w:ascii="Times New Roman" w:hAnsi="Times New Roman" w:cs="Times New Roman"/>
                <w:sz w:val="28"/>
                <w:szCs w:val="28"/>
              </w:rPr>
              <w:t>Краги сварщика для ММА и MIG/MAG</w:t>
            </w:r>
          </w:p>
        </w:tc>
      </w:tr>
      <w:tr w:rsidR="00CF5DD4" w14:paraId="048B43EA" w14:textId="77777777">
        <w:trPr>
          <w:trHeight w:val="300"/>
        </w:trPr>
        <w:tc>
          <w:tcPr>
            <w:tcW w:w="9634" w:type="dxa"/>
            <w:tcBorders>
              <w:top w:val="nil"/>
              <w:left w:val="single" w:sz="4" w:space="0" w:color="auto"/>
              <w:bottom w:val="single" w:sz="4" w:space="0" w:color="auto"/>
              <w:right w:val="single" w:sz="4" w:space="0" w:color="auto"/>
            </w:tcBorders>
            <w:shd w:val="clear" w:color="00B050" w:fill="FFFFFF"/>
            <w:vAlign w:val="center"/>
          </w:tcPr>
          <w:p w14:paraId="6EC7DD8C" w14:textId="77777777" w:rsidR="00CF5DD4" w:rsidRDefault="009321EE">
            <w:pPr>
              <w:autoSpaceDE w:val="0"/>
              <w:autoSpaceDN w:val="0"/>
              <w:adjustRightInd w:val="0"/>
              <w:spacing w:after="0" w:line="360" w:lineRule="auto"/>
              <w:ind w:firstLine="26"/>
              <w:jc w:val="both"/>
              <w:rPr>
                <w:rFonts w:ascii="Times New Roman" w:hAnsi="Times New Roman" w:cs="Times New Roman"/>
                <w:sz w:val="28"/>
                <w:szCs w:val="28"/>
              </w:rPr>
            </w:pPr>
            <w:r>
              <w:rPr>
                <w:rFonts w:ascii="Times New Roman" w:hAnsi="Times New Roman" w:cs="Times New Roman"/>
                <w:sz w:val="28"/>
                <w:szCs w:val="28"/>
              </w:rPr>
              <w:lastRenderedPageBreak/>
              <w:t>Перчатки рабочие  (х\б и прорезиненные огнеупорные  )</w:t>
            </w:r>
          </w:p>
        </w:tc>
      </w:tr>
      <w:tr w:rsidR="00CF5DD4" w14:paraId="73D2D986" w14:textId="77777777">
        <w:trPr>
          <w:trHeight w:val="300"/>
        </w:trPr>
        <w:tc>
          <w:tcPr>
            <w:tcW w:w="9634" w:type="dxa"/>
            <w:tcBorders>
              <w:top w:val="nil"/>
              <w:left w:val="single" w:sz="4" w:space="0" w:color="auto"/>
              <w:bottom w:val="single" w:sz="4" w:space="0" w:color="auto"/>
              <w:right w:val="single" w:sz="4" w:space="0" w:color="auto"/>
            </w:tcBorders>
            <w:shd w:val="clear" w:color="00B050" w:fill="FFFFFF"/>
            <w:noWrap/>
            <w:vAlign w:val="center"/>
          </w:tcPr>
          <w:p w14:paraId="6DB92BD1" w14:textId="77777777" w:rsidR="00CF5DD4" w:rsidRDefault="009321EE">
            <w:pPr>
              <w:autoSpaceDE w:val="0"/>
              <w:autoSpaceDN w:val="0"/>
              <w:adjustRightInd w:val="0"/>
              <w:spacing w:after="0" w:line="360" w:lineRule="auto"/>
              <w:ind w:firstLine="26"/>
              <w:jc w:val="both"/>
              <w:rPr>
                <w:rFonts w:ascii="Times New Roman" w:hAnsi="Times New Roman" w:cs="Times New Roman"/>
                <w:sz w:val="28"/>
                <w:szCs w:val="28"/>
              </w:rPr>
            </w:pPr>
            <w:r>
              <w:rPr>
                <w:rFonts w:ascii="Times New Roman" w:hAnsi="Times New Roman" w:cs="Times New Roman"/>
                <w:sz w:val="28"/>
                <w:szCs w:val="28"/>
              </w:rPr>
              <w:t>Костюм для слесарных работ</w:t>
            </w:r>
          </w:p>
        </w:tc>
      </w:tr>
      <w:tr w:rsidR="00CF5DD4" w14:paraId="5E73F14C" w14:textId="77777777">
        <w:trPr>
          <w:trHeight w:val="300"/>
        </w:trPr>
        <w:tc>
          <w:tcPr>
            <w:tcW w:w="9634" w:type="dxa"/>
            <w:tcBorders>
              <w:top w:val="nil"/>
              <w:left w:val="single" w:sz="4" w:space="0" w:color="auto"/>
              <w:bottom w:val="single" w:sz="4" w:space="0" w:color="auto"/>
              <w:right w:val="single" w:sz="4" w:space="0" w:color="auto"/>
            </w:tcBorders>
            <w:shd w:val="clear" w:color="00B050" w:fill="FFFFFF"/>
            <w:noWrap/>
            <w:vAlign w:val="center"/>
          </w:tcPr>
          <w:p w14:paraId="7AEFD965" w14:textId="77777777" w:rsidR="00CF5DD4" w:rsidRDefault="009321EE">
            <w:pPr>
              <w:autoSpaceDE w:val="0"/>
              <w:autoSpaceDN w:val="0"/>
              <w:adjustRightInd w:val="0"/>
              <w:spacing w:after="0" w:line="360" w:lineRule="auto"/>
              <w:ind w:firstLine="26"/>
              <w:jc w:val="both"/>
              <w:rPr>
                <w:rFonts w:ascii="Times New Roman" w:hAnsi="Times New Roman" w:cs="Times New Roman"/>
                <w:sz w:val="28"/>
                <w:szCs w:val="28"/>
              </w:rPr>
            </w:pPr>
            <w:r>
              <w:rPr>
                <w:rFonts w:ascii="Times New Roman" w:hAnsi="Times New Roman" w:cs="Times New Roman"/>
                <w:sz w:val="28"/>
                <w:szCs w:val="28"/>
              </w:rPr>
              <w:t>Радиусный шаблон( транспортир)</w:t>
            </w:r>
          </w:p>
        </w:tc>
      </w:tr>
      <w:tr w:rsidR="00CF5DD4" w14:paraId="218FBA2B" w14:textId="77777777">
        <w:trPr>
          <w:trHeight w:val="300"/>
        </w:trPr>
        <w:tc>
          <w:tcPr>
            <w:tcW w:w="9634" w:type="dxa"/>
            <w:tcBorders>
              <w:top w:val="nil"/>
              <w:left w:val="single" w:sz="4" w:space="0" w:color="auto"/>
              <w:bottom w:val="single" w:sz="4" w:space="0" w:color="auto"/>
              <w:right w:val="single" w:sz="4" w:space="0" w:color="auto"/>
            </w:tcBorders>
            <w:shd w:val="clear" w:color="00B050" w:fill="FFFFFF"/>
            <w:noWrap/>
            <w:vAlign w:val="center"/>
          </w:tcPr>
          <w:p w14:paraId="20FCE952" w14:textId="77777777" w:rsidR="00CF5DD4" w:rsidRDefault="009321EE">
            <w:pPr>
              <w:autoSpaceDE w:val="0"/>
              <w:autoSpaceDN w:val="0"/>
              <w:adjustRightInd w:val="0"/>
              <w:spacing w:after="0" w:line="360" w:lineRule="auto"/>
              <w:ind w:firstLine="26"/>
              <w:jc w:val="both"/>
              <w:rPr>
                <w:rFonts w:ascii="Times New Roman" w:hAnsi="Times New Roman" w:cs="Times New Roman"/>
                <w:sz w:val="28"/>
                <w:szCs w:val="28"/>
              </w:rPr>
            </w:pPr>
            <w:r>
              <w:rPr>
                <w:rFonts w:ascii="Times New Roman" w:hAnsi="Times New Roman" w:cs="Times New Roman"/>
                <w:sz w:val="28"/>
                <w:szCs w:val="28"/>
              </w:rPr>
              <w:t>Киянка резиновая</w:t>
            </w:r>
          </w:p>
        </w:tc>
      </w:tr>
      <w:tr w:rsidR="00CF5DD4" w14:paraId="08E11B64" w14:textId="77777777">
        <w:trPr>
          <w:trHeight w:val="300"/>
        </w:trPr>
        <w:tc>
          <w:tcPr>
            <w:tcW w:w="9634" w:type="dxa"/>
            <w:tcBorders>
              <w:top w:val="nil"/>
              <w:left w:val="single" w:sz="4" w:space="0" w:color="auto"/>
              <w:bottom w:val="single" w:sz="4" w:space="0" w:color="auto"/>
              <w:right w:val="single" w:sz="4" w:space="0" w:color="auto"/>
            </w:tcBorders>
            <w:shd w:val="clear" w:color="00B050" w:fill="FFFFFF"/>
            <w:vAlign w:val="center"/>
          </w:tcPr>
          <w:p w14:paraId="21E5D31F" w14:textId="77777777" w:rsidR="00CF5DD4" w:rsidRDefault="009321EE">
            <w:pPr>
              <w:autoSpaceDE w:val="0"/>
              <w:autoSpaceDN w:val="0"/>
              <w:adjustRightInd w:val="0"/>
              <w:spacing w:after="0" w:line="360" w:lineRule="auto"/>
              <w:ind w:firstLine="26"/>
              <w:jc w:val="both"/>
              <w:rPr>
                <w:rFonts w:ascii="Times New Roman" w:hAnsi="Times New Roman" w:cs="Times New Roman"/>
                <w:sz w:val="28"/>
                <w:szCs w:val="28"/>
              </w:rPr>
            </w:pPr>
            <w:r>
              <w:rPr>
                <w:rFonts w:ascii="Times New Roman" w:hAnsi="Times New Roman" w:cs="Times New Roman"/>
                <w:sz w:val="28"/>
                <w:szCs w:val="28"/>
              </w:rPr>
              <w:t>Часы/будильник</w:t>
            </w:r>
          </w:p>
        </w:tc>
      </w:tr>
    </w:tbl>
    <w:p w14:paraId="3EE4779C" w14:textId="77777777" w:rsidR="00CF5DD4" w:rsidRDefault="009321EE">
      <w:pPr>
        <w:pStyle w:val="-2"/>
        <w:jc w:val="center"/>
        <w:rPr>
          <w:rFonts w:ascii="Times New Roman" w:hAnsi="Times New Roman"/>
          <w:szCs w:val="28"/>
        </w:rPr>
      </w:pPr>
      <w:bookmarkStart w:id="14" w:name="_Toc152765300"/>
      <w:bookmarkStart w:id="15" w:name="_Toc126676312"/>
      <w:r>
        <w:rPr>
          <w:rFonts w:ascii="Times New Roman" w:hAnsi="Times New Roman"/>
          <w:szCs w:val="28"/>
        </w:rPr>
        <w:t>2.2. Материалы, оборудование и инструменты, запрещенные на площадке</w:t>
      </w:r>
      <w:bookmarkEnd w:id="14"/>
      <w:bookmarkEnd w:id="15"/>
    </w:p>
    <w:p w14:paraId="5DCD82EC" w14:textId="77777777" w:rsidR="00CF5DD4" w:rsidRDefault="009321EE">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Запрещено любое оборудование или инструменты, дающие превосходство одному конкурсанту над другим и не согласованные с ГЭ соревнования минимум за 5 дней до начала конкурса. </w:t>
      </w:r>
    </w:p>
    <w:p w14:paraId="30247D1D" w14:textId="77777777" w:rsidR="00CF5DD4" w:rsidRDefault="00CF5DD4">
      <w:pPr>
        <w:autoSpaceDE w:val="0"/>
        <w:autoSpaceDN w:val="0"/>
        <w:adjustRightInd w:val="0"/>
        <w:spacing w:after="0" w:line="360" w:lineRule="auto"/>
        <w:jc w:val="both"/>
        <w:rPr>
          <w:rFonts w:ascii="Times New Roman" w:hAnsi="Times New Roman" w:cs="Times New Roman"/>
          <w:sz w:val="28"/>
          <w:szCs w:val="28"/>
        </w:rPr>
      </w:pPr>
    </w:p>
    <w:p w14:paraId="02E09229" w14:textId="77777777" w:rsidR="00CF5DD4" w:rsidRDefault="009321EE">
      <w:pPr>
        <w:pStyle w:val="-1"/>
        <w:spacing w:after="240"/>
        <w:jc w:val="center"/>
        <w:rPr>
          <w:rFonts w:ascii="Times New Roman" w:hAnsi="Times New Roman"/>
          <w:color w:val="auto"/>
          <w:sz w:val="28"/>
          <w:szCs w:val="28"/>
        </w:rPr>
      </w:pPr>
      <w:bookmarkStart w:id="16" w:name="_Toc124422973"/>
      <w:bookmarkStart w:id="17" w:name="_Toc152765301"/>
      <w:r>
        <w:rPr>
          <w:rFonts w:ascii="Times New Roman" w:hAnsi="Times New Roman"/>
          <w:color w:val="auto"/>
          <w:sz w:val="28"/>
          <w:szCs w:val="28"/>
        </w:rPr>
        <w:t>3. Приложения</w:t>
      </w:r>
      <w:bookmarkEnd w:id="16"/>
      <w:bookmarkEnd w:id="17"/>
    </w:p>
    <w:p w14:paraId="7C53F373" w14:textId="77777777" w:rsidR="00CF5DD4" w:rsidRDefault="009321EE">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Приложение 1. Инструкция по заполнению матрицы конкурсного задания.</w:t>
      </w:r>
    </w:p>
    <w:p w14:paraId="3BAF8AB3" w14:textId="77777777" w:rsidR="00CF5DD4" w:rsidRDefault="009321EE">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Приложение 2. Матрица конкурсного задания.</w:t>
      </w:r>
    </w:p>
    <w:p w14:paraId="5868D29D" w14:textId="1349A4CE" w:rsidR="00CF5DD4" w:rsidRDefault="009321EE">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Приложение 3. Инструкция по охране труда.</w:t>
      </w:r>
    </w:p>
    <w:p w14:paraId="0B442DA8" w14:textId="157F9687" w:rsidR="000A4CC4" w:rsidRDefault="000A4CC4">
      <w:pPr>
        <w:autoSpaceDE w:val="0"/>
        <w:autoSpaceDN w:val="0"/>
        <w:adjustRightInd w:val="0"/>
        <w:spacing w:after="0" w:line="360" w:lineRule="auto"/>
        <w:jc w:val="both"/>
        <w:rPr>
          <w:rFonts w:ascii="Times New Roman" w:hAnsi="Times New Roman" w:cs="Times New Roman"/>
          <w:sz w:val="28"/>
          <w:szCs w:val="28"/>
        </w:rPr>
      </w:pPr>
      <w:r w:rsidRPr="000A4CC4">
        <w:rPr>
          <w:rFonts w:ascii="Times New Roman" w:hAnsi="Times New Roman" w:cs="Times New Roman"/>
          <w:sz w:val="28"/>
          <w:szCs w:val="28"/>
        </w:rPr>
        <w:t>Приложение 4. Руководство по оцениванию конкурсного задания</w:t>
      </w:r>
    </w:p>
    <w:p w14:paraId="4864A5DB" w14:textId="592A5B66" w:rsidR="00CF5DD4" w:rsidRDefault="009321EE">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Приложение </w:t>
      </w:r>
      <w:r w:rsidR="000A4CC4">
        <w:rPr>
          <w:rFonts w:ascii="Times New Roman" w:hAnsi="Times New Roman" w:cs="Times New Roman"/>
          <w:sz w:val="28"/>
          <w:szCs w:val="28"/>
        </w:rPr>
        <w:t>5</w:t>
      </w:r>
      <w:r>
        <w:rPr>
          <w:rFonts w:ascii="Times New Roman" w:hAnsi="Times New Roman" w:cs="Times New Roman"/>
          <w:sz w:val="28"/>
          <w:szCs w:val="28"/>
        </w:rPr>
        <w:t>. Чертежи.</w:t>
      </w:r>
    </w:p>
    <w:p w14:paraId="583B8DB6" w14:textId="77777777" w:rsidR="00CF5DD4" w:rsidRDefault="00CF5DD4">
      <w:pPr>
        <w:rPr>
          <w:rFonts w:ascii="Times New Roman" w:eastAsia="Times New Roman" w:hAnsi="Times New Roman" w:cs="Times New Roman"/>
          <w:sz w:val="28"/>
          <w:szCs w:val="28"/>
          <w:lang w:eastAsia="ru-RU"/>
        </w:rPr>
      </w:pPr>
    </w:p>
    <w:p w14:paraId="7FB86012" w14:textId="77777777" w:rsidR="00CF5DD4" w:rsidRDefault="00CF5DD4">
      <w:pPr>
        <w:autoSpaceDE w:val="0"/>
        <w:autoSpaceDN w:val="0"/>
        <w:adjustRightInd w:val="0"/>
        <w:spacing w:after="0" w:line="360" w:lineRule="auto"/>
        <w:ind w:firstLine="709"/>
        <w:jc w:val="both"/>
        <w:rPr>
          <w:rFonts w:ascii="Times New Roman" w:hAnsi="Times New Roman" w:cs="Times New Roman"/>
          <w:sz w:val="28"/>
          <w:szCs w:val="28"/>
        </w:rPr>
      </w:pPr>
    </w:p>
    <w:sectPr w:rsidR="00CF5DD4">
      <w:footerReference w:type="default" r:id="rId9"/>
      <w:pgSz w:w="11906" w:h="16838"/>
      <w:pgMar w:top="1134" w:right="849" w:bottom="1134" w:left="1418" w:header="624" w:footer="17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BFECD5" w14:textId="77777777" w:rsidR="001D01FA" w:rsidRDefault="001D01FA">
      <w:pPr>
        <w:spacing w:line="240" w:lineRule="auto"/>
      </w:pPr>
      <w:r>
        <w:separator/>
      </w:r>
    </w:p>
  </w:endnote>
  <w:endnote w:type="continuationSeparator" w:id="0">
    <w:p w14:paraId="3F786D16" w14:textId="77777777" w:rsidR="001D01FA" w:rsidRDefault="001D01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CC"/>
    <w:family w:val="roman"/>
    <w:pitch w:val="variable"/>
    <w:sig w:usb0="E00006FF" w:usb1="420024FF" w:usb2="02000000" w:usb3="00000000" w:csb0="0000019F" w:csb1="00000000"/>
  </w:font>
  <w:font w:name="DejaVu Sans">
    <w:altName w:val="Calibri"/>
    <w:charset w:val="00"/>
    <w:family w:val="auto"/>
    <w:pitch w:val="default"/>
  </w:font>
  <w:font w:name="FrutigerLTStd-Light">
    <w:charset w:val="00"/>
    <w:family w:val="auto"/>
    <w:pitch w:val="default"/>
    <w:sig w:usb0="00000000"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16503111"/>
    </w:sdtPr>
    <w:sdtEndPr>
      <w:rPr>
        <w:rFonts w:ascii="Times New Roman" w:hAnsi="Times New Roman" w:cs="Times New Roman"/>
      </w:rPr>
    </w:sdtEndPr>
    <w:sdtContent>
      <w:p w14:paraId="30994761" w14:textId="77777777" w:rsidR="00CF5DD4" w:rsidRDefault="009321EE">
        <w:pPr>
          <w:pStyle w:val="afa"/>
          <w:jc w:val="right"/>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Pr>
            <w:rFonts w:ascii="Times New Roman" w:hAnsi="Times New Roman" w:cs="Times New Roman"/>
          </w:rPr>
          <w:t>12</w:t>
        </w:r>
        <w:r>
          <w:rPr>
            <w:rFonts w:ascii="Times New Roman" w:hAnsi="Times New Roman" w:cs="Times New Roman"/>
          </w:rPr>
          <w:fldChar w:fldCharType="end"/>
        </w:r>
      </w:p>
    </w:sdtContent>
  </w:sdt>
  <w:p w14:paraId="035418CD" w14:textId="77777777" w:rsidR="00CF5DD4" w:rsidRDefault="00CF5DD4">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0C711E" w14:textId="77777777" w:rsidR="001D01FA" w:rsidRDefault="001D01FA">
      <w:pPr>
        <w:spacing w:after="0"/>
      </w:pPr>
      <w:r>
        <w:separator/>
      </w:r>
    </w:p>
  </w:footnote>
  <w:footnote w:type="continuationSeparator" w:id="0">
    <w:p w14:paraId="6E43C103" w14:textId="77777777" w:rsidR="001D01FA" w:rsidRDefault="001D01F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D55EC9"/>
    <w:multiLevelType w:val="multilevel"/>
    <w:tmpl w:val="14D55EC9"/>
    <w:lvl w:ilvl="0">
      <w:start w:val="1"/>
      <w:numFmt w:val="bullet"/>
      <w:pStyle w:val="ListaBlack"/>
      <w:lvlText w:val=""/>
      <w:lvlJc w:val="left"/>
      <w:pPr>
        <w:ind w:left="1287" w:hanging="360"/>
      </w:pPr>
      <w:rPr>
        <w:rFonts w:ascii="Symbol" w:hAnsi="Symbol" w:hint="default"/>
      </w:rPr>
    </w:lvl>
    <w:lvl w:ilvl="1">
      <w:start w:val="1"/>
      <w:numFmt w:val="bullet"/>
      <w:lvlText w:val=""/>
      <w:lvlJc w:val="left"/>
      <w:pPr>
        <w:ind w:left="2007" w:hanging="360"/>
      </w:pPr>
      <w:rPr>
        <w:rFonts w:ascii="Wingdings" w:hAnsi="Wingdings"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1" w15:restartNumberingAfterBreak="0">
    <w:nsid w:val="157603E3"/>
    <w:multiLevelType w:val="multilevel"/>
    <w:tmpl w:val="157603E3"/>
    <w:lvl w:ilvl="0">
      <w:start w:val="1"/>
      <w:numFmt w:val="bullet"/>
      <w:pStyle w:val="a"/>
      <w:lvlText w:val=""/>
      <w:lvlJc w:val="left"/>
      <w:pPr>
        <w:tabs>
          <w:tab w:val="left" w:pos="720"/>
        </w:tabs>
        <w:ind w:left="720" w:hanging="360"/>
      </w:pPr>
      <w:rPr>
        <w:rFonts w:ascii="Symbol" w:eastAsia="Times New Roman" w:hAnsi="Symbol" w:cs="Times New Roman"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2" w15:restartNumberingAfterBreak="0">
    <w:nsid w:val="1DD34C83"/>
    <w:multiLevelType w:val="multilevel"/>
    <w:tmpl w:val="1DD34C83"/>
    <w:lvl w:ilvl="0">
      <w:start w:val="1"/>
      <w:numFmt w:val="bullet"/>
      <w:pStyle w:val="a0"/>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Symbol" w:hAnsi="Symbol"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Symbol" w:hAnsi="Symbol"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3" w15:restartNumberingAfterBreak="0">
    <w:nsid w:val="3AFF05B2"/>
    <w:multiLevelType w:val="multilevel"/>
    <w:tmpl w:val="706A1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9230CB0"/>
    <w:multiLevelType w:val="multilevel"/>
    <w:tmpl w:val="49230CB0"/>
    <w:lvl w:ilvl="0">
      <w:start w:val="1"/>
      <w:numFmt w:val="bullet"/>
      <w:pStyle w:val="bullet"/>
      <w:lvlText w:val=""/>
      <w:lvlJc w:val="left"/>
      <w:pPr>
        <w:tabs>
          <w:tab w:val="left" w:pos="360"/>
        </w:tabs>
        <w:ind w:left="360" w:hanging="360"/>
      </w:pPr>
      <w:rPr>
        <w:rFonts w:ascii="Symbol" w:hAnsi="Symbol"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5" w15:restartNumberingAfterBreak="0">
    <w:nsid w:val="50F80028"/>
    <w:multiLevelType w:val="multilevel"/>
    <w:tmpl w:val="50F80028"/>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abstractNumId w:val="4"/>
  </w:num>
  <w:num w:numId="2">
    <w:abstractNumId w:val="1"/>
  </w:num>
  <w:num w:numId="3">
    <w:abstractNumId w:val="2"/>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F49"/>
    <w:rsid w:val="000051E8"/>
    <w:rsid w:val="000105C4"/>
    <w:rsid w:val="00021CCE"/>
    <w:rsid w:val="000244DA"/>
    <w:rsid w:val="00024F7D"/>
    <w:rsid w:val="00041A78"/>
    <w:rsid w:val="00054C98"/>
    <w:rsid w:val="00056CDE"/>
    <w:rsid w:val="00063A24"/>
    <w:rsid w:val="00067386"/>
    <w:rsid w:val="0006774F"/>
    <w:rsid w:val="000732FF"/>
    <w:rsid w:val="000808A9"/>
    <w:rsid w:val="00081D65"/>
    <w:rsid w:val="000A0A1E"/>
    <w:rsid w:val="000A1F96"/>
    <w:rsid w:val="000A4916"/>
    <w:rsid w:val="000A4CC4"/>
    <w:rsid w:val="000B3397"/>
    <w:rsid w:val="000B55A2"/>
    <w:rsid w:val="000B6927"/>
    <w:rsid w:val="000C2FBF"/>
    <w:rsid w:val="000D258B"/>
    <w:rsid w:val="000D43CC"/>
    <w:rsid w:val="000D4C46"/>
    <w:rsid w:val="000D74AA"/>
    <w:rsid w:val="000F0FC3"/>
    <w:rsid w:val="000F24A1"/>
    <w:rsid w:val="00100FE1"/>
    <w:rsid w:val="001024BE"/>
    <w:rsid w:val="00106738"/>
    <w:rsid w:val="00114D79"/>
    <w:rsid w:val="00117062"/>
    <w:rsid w:val="00124946"/>
    <w:rsid w:val="00127743"/>
    <w:rsid w:val="00137545"/>
    <w:rsid w:val="0015561E"/>
    <w:rsid w:val="001627D5"/>
    <w:rsid w:val="0017612A"/>
    <w:rsid w:val="0019047A"/>
    <w:rsid w:val="001B4B65"/>
    <w:rsid w:val="001C1282"/>
    <w:rsid w:val="001C1CA1"/>
    <w:rsid w:val="001C29A9"/>
    <w:rsid w:val="001C3D40"/>
    <w:rsid w:val="001C63E7"/>
    <w:rsid w:val="001C7414"/>
    <w:rsid w:val="001D01FA"/>
    <w:rsid w:val="001E1DF9"/>
    <w:rsid w:val="001E611C"/>
    <w:rsid w:val="001E6A03"/>
    <w:rsid w:val="001F486D"/>
    <w:rsid w:val="002054A3"/>
    <w:rsid w:val="00210031"/>
    <w:rsid w:val="00220E70"/>
    <w:rsid w:val="002228E8"/>
    <w:rsid w:val="00237603"/>
    <w:rsid w:val="00247E8C"/>
    <w:rsid w:val="00270E01"/>
    <w:rsid w:val="002776A1"/>
    <w:rsid w:val="0029547E"/>
    <w:rsid w:val="002B1426"/>
    <w:rsid w:val="002B3DBB"/>
    <w:rsid w:val="002F2906"/>
    <w:rsid w:val="00315028"/>
    <w:rsid w:val="003204EB"/>
    <w:rsid w:val="00323E03"/>
    <w:rsid w:val="003242E1"/>
    <w:rsid w:val="00333911"/>
    <w:rsid w:val="00334165"/>
    <w:rsid w:val="003365DB"/>
    <w:rsid w:val="003531E7"/>
    <w:rsid w:val="003601A4"/>
    <w:rsid w:val="00370602"/>
    <w:rsid w:val="0037535C"/>
    <w:rsid w:val="00376731"/>
    <w:rsid w:val="003815C7"/>
    <w:rsid w:val="00387080"/>
    <w:rsid w:val="003934F8"/>
    <w:rsid w:val="00396A4B"/>
    <w:rsid w:val="00397A1B"/>
    <w:rsid w:val="003A21C8"/>
    <w:rsid w:val="003C1D7A"/>
    <w:rsid w:val="003C5F97"/>
    <w:rsid w:val="003C6CFF"/>
    <w:rsid w:val="003D1E51"/>
    <w:rsid w:val="003D66AE"/>
    <w:rsid w:val="003E40DE"/>
    <w:rsid w:val="003E6AEE"/>
    <w:rsid w:val="00423F12"/>
    <w:rsid w:val="004254FE"/>
    <w:rsid w:val="004315FA"/>
    <w:rsid w:val="00436FFC"/>
    <w:rsid w:val="00437D28"/>
    <w:rsid w:val="0044354A"/>
    <w:rsid w:val="00454353"/>
    <w:rsid w:val="00455770"/>
    <w:rsid w:val="00461AC6"/>
    <w:rsid w:val="0047429B"/>
    <w:rsid w:val="004904C5"/>
    <w:rsid w:val="004917C4"/>
    <w:rsid w:val="004A07A5"/>
    <w:rsid w:val="004B692B"/>
    <w:rsid w:val="004C3CAF"/>
    <w:rsid w:val="004C4B6C"/>
    <w:rsid w:val="004C703E"/>
    <w:rsid w:val="004D096E"/>
    <w:rsid w:val="004E031C"/>
    <w:rsid w:val="004E785E"/>
    <w:rsid w:val="004E7905"/>
    <w:rsid w:val="00504383"/>
    <w:rsid w:val="005055FF"/>
    <w:rsid w:val="00510059"/>
    <w:rsid w:val="00524182"/>
    <w:rsid w:val="0055212C"/>
    <w:rsid w:val="00554CBB"/>
    <w:rsid w:val="005560AC"/>
    <w:rsid w:val="00557CC0"/>
    <w:rsid w:val="0056194A"/>
    <w:rsid w:val="00565B7C"/>
    <w:rsid w:val="005A1625"/>
    <w:rsid w:val="005A203B"/>
    <w:rsid w:val="005B05D5"/>
    <w:rsid w:val="005B0DEC"/>
    <w:rsid w:val="005B380F"/>
    <w:rsid w:val="005B66FC"/>
    <w:rsid w:val="005C6A23"/>
    <w:rsid w:val="005D5C64"/>
    <w:rsid w:val="005E30DC"/>
    <w:rsid w:val="005E5B78"/>
    <w:rsid w:val="00605DD7"/>
    <w:rsid w:val="0060658F"/>
    <w:rsid w:val="00613219"/>
    <w:rsid w:val="00623B06"/>
    <w:rsid w:val="006265B3"/>
    <w:rsid w:val="0062789A"/>
    <w:rsid w:val="0063396F"/>
    <w:rsid w:val="00640E46"/>
    <w:rsid w:val="0064179C"/>
    <w:rsid w:val="00642182"/>
    <w:rsid w:val="00643A8A"/>
    <w:rsid w:val="0064491A"/>
    <w:rsid w:val="006506D9"/>
    <w:rsid w:val="00653B50"/>
    <w:rsid w:val="00655C3A"/>
    <w:rsid w:val="00666BDD"/>
    <w:rsid w:val="00674410"/>
    <w:rsid w:val="006776B4"/>
    <w:rsid w:val="006873B8"/>
    <w:rsid w:val="006A4EFB"/>
    <w:rsid w:val="006B0FEA"/>
    <w:rsid w:val="006C6D6D"/>
    <w:rsid w:val="006C7A3B"/>
    <w:rsid w:val="006C7CE4"/>
    <w:rsid w:val="006D38D8"/>
    <w:rsid w:val="006F4464"/>
    <w:rsid w:val="007129A9"/>
    <w:rsid w:val="00714CA4"/>
    <w:rsid w:val="007250D9"/>
    <w:rsid w:val="007274B8"/>
    <w:rsid w:val="00727F97"/>
    <w:rsid w:val="00730AE0"/>
    <w:rsid w:val="0074372D"/>
    <w:rsid w:val="007604F9"/>
    <w:rsid w:val="00764773"/>
    <w:rsid w:val="007735DC"/>
    <w:rsid w:val="0078311A"/>
    <w:rsid w:val="00791D70"/>
    <w:rsid w:val="007A12BB"/>
    <w:rsid w:val="007A61C5"/>
    <w:rsid w:val="007A6888"/>
    <w:rsid w:val="007B0DCC"/>
    <w:rsid w:val="007B2222"/>
    <w:rsid w:val="007B3FD5"/>
    <w:rsid w:val="007C2C60"/>
    <w:rsid w:val="007D3601"/>
    <w:rsid w:val="007D6C20"/>
    <w:rsid w:val="007E73B4"/>
    <w:rsid w:val="00812516"/>
    <w:rsid w:val="00832EBB"/>
    <w:rsid w:val="00834734"/>
    <w:rsid w:val="008358CE"/>
    <w:rsid w:val="00835BF6"/>
    <w:rsid w:val="0087401C"/>
    <w:rsid w:val="00874E9E"/>
    <w:rsid w:val="00875A6E"/>
    <w:rsid w:val="008761F3"/>
    <w:rsid w:val="00881093"/>
    <w:rsid w:val="00881DD2"/>
    <w:rsid w:val="00882B54"/>
    <w:rsid w:val="008912AE"/>
    <w:rsid w:val="00894617"/>
    <w:rsid w:val="00895273"/>
    <w:rsid w:val="008B0F23"/>
    <w:rsid w:val="008B560B"/>
    <w:rsid w:val="008C3098"/>
    <w:rsid w:val="008C41F7"/>
    <w:rsid w:val="008D6DCF"/>
    <w:rsid w:val="008E5424"/>
    <w:rsid w:val="00900604"/>
    <w:rsid w:val="00901689"/>
    <w:rsid w:val="009018F0"/>
    <w:rsid w:val="00906E82"/>
    <w:rsid w:val="009203A8"/>
    <w:rsid w:val="009321EE"/>
    <w:rsid w:val="00945E13"/>
    <w:rsid w:val="00953113"/>
    <w:rsid w:val="00953F85"/>
    <w:rsid w:val="00954B97"/>
    <w:rsid w:val="00955127"/>
    <w:rsid w:val="00956BC9"/>
    <w:rsid w:val="00960D37"/>
    <w:rsid w:val="00961DA0"/>
    <w:rsid w:val="00970F49"/>
    <w:rsid w:val="009715DA"/>
    <w:rsid w:val="00976338"/>
    <w:rsid w:val="00992D9C"/>
    <w:rsid w:val="009931F0"/>
    <w:rsid w:val="00994A4B"/>
    <w:rsid w:val="009955F8"/>
    <w:rsid w:val="009A1CBC"/>
    <w:rsid w:val="009A36AD"/>
    <w:rsid w:val="009A5A53"/>
    <w:rsid w:val="009B18A2"/>
    <w:rsid w:val="009D04EE"/>
    <w:rsid w:val="009E37D3"/>
    <w:rsid w:val="009E52E7"/>
    <w:rsid w:val="009E5BD9"/>
    <w:rsid w:val="009F57C0"/>
    <w:rsid w:val="00A0510D"/>
    <w:rsid w:val="00A11569"/>
    <w:rsid w:val="00A204BB"/>
    <w:rsid w:val="00A20A67"/>
    <w:rsid w:val="00A20F72"/>
    <w:rsid w:val="00A27EE4"/>
    <w:rsid w:val="00A36EE2"/>
    <w:rsid w:val="00A4187F"/>
    <w:rsid w:val="00A55BE2"/>
    <w:rsid w:val="00A55D5E"/>
    <w:rsid w:val="00A57976"/>
    <w:rsid w:val="00A636B8"/>
    <w:rsid w:val="00A65C88"/>
    <w:rsid w:val="00A8496D"/>
    <w:rsid w:val="00A85D42"/>
    <w:rsid w:val="00A87627"/>
    <w:rsid w:val="00A91D4B"/>
    <w:rsid w:val="00A962D4"/>
    <w:rsid w:val="00A9790B"/>
    <w:rsid w:val="00AA2B8A"/>
    <w:rsid w:val="00AD2200"/>
    <w:rsid w:val="00AE12B1"/>
    <w:rsid w:val="00AE2906"/>
    <w:rsid w:val="00AE6AB7"/>
    <w:rsid w:val="00AE7A32"/>
    <w:rsid w:val="00B14EFA"/>
    <w:rsid w:val="00B162B5"/>
    <w:rsid w:val="00B236AD"/>
    <w:rsid w:val="00B26B0E"/>
    <w:rsid w:val="00B30A26"/>
    <w:rsid w:val="00B330F5"/>
    <w:rsid w:val="00B3384D"/>
    <w:rsid w:val="00B37579"/>
    <w:rsid w:val="00B40FFB"/>
    <w:rsid w:val="00B4196F"/>
    <w:rsid w:val="00B45392"/>
    <w:rsid w:val="00B45AA4"/>
    <w:rsid w:val="00B610A2"/>
    <w:rsid w:val="00B90392"/>
    <w:rsid w:val="00BA2CF0"/>
    <w:rsid w:val="00BC3813"/>
    <w:rsid w:val="00BC7808"/>
    <w:rsid w:val="00BE099A"/>
    <w:rsid w:val="00C06EBC"/>
    <w:rsid w:val="00C0723F"/>
    <w:rsid w:val="00C121F9"/>
    <w:rsid w:val="00C126A0"/>
    <w:rsid w:val="00C17B01"/>
    <w:rsid w:val="00C21E3A"/>
    <w:rsid w:val="00C26C83"/>
    <w:rsid w:val="00C31CA1"/>
    <w:rsid w:val="00C52383"/>
    <w:rsid w:val="00C53E33"/>
    <w:rsid w:val="00C56A9B"/>
    <w:rsid w:val="00C602C0"/>
    <w:rsid w:val="00C740CF"/>
    <w:rsid w:val="00C8277D"/>
    <w:rsid w:val="00C95538"/>
    <w:rsid w:val="00C96567"/>
    <w:rsid w:val="00C97E44"/>
    <w:rsid w:val="00CA6CCD"/>
    <w:rsid w:val="00CC50B7"/>
    <w:rsid w:val="00CD66EF"/>
    <w:rsid w:val="00CE2498"/>
    <w:rsid w:val="00CE36B8"/>
    <w:rsid w:val="00CF0DA9"/>
    <w:rsid w:val="00CF5DD4"/>
    <w:rsid w:val="00D02C00"/>
    <w:rsid w:val="00D10733"/>
    <w:rsid w:val="00D12ABD"/>
    <w:rsid w:val="00D16F4B"/>
    <w:rsid w:val="00D17132"/>
    <w:rsid w:val="00D2075B"/>
    <w:rsid w:val="00D229F1"/>
    <w:rsid w:val="00D25BF0"/>
    <w:rsid w:val="00D37CEC"/>
    <w:rsid w:val="00D37DEA"/>
    <w:rsid w:val="00D405D4"/>
    <w:rsid w:val="00D41269"/>
    <w:rsid w:val="00D45007"/>
    <w:rsid w:val="00D5241F"/>
    <w:rsid w:val="00D617CC"/>
    <w:rsid w:val="00D778D2"/>
    <w:rsid w:val="00D82186"/>
    <w:rsid w:val="00D83E4E"/>
    <w:rsid w:val="00D87A1E"/>
    <w:rsid w:val="00DB34FD"/>
    <w:rsid w:val="00DC12FE"/>
    <w:rsid w:val="00DC7150"/>
    <w:rsid w:val="00DE39D8"/>
    <w:rsid w:val="00DE5614"/>
    <w:rsid w:val="00DF65F6"/>
    <w:rsid w:val="00E0407E"/>
    <w:rsid w:val="00E04FDF"/>
    <w:rsid w:val="00E15F2A"/>
    <w:rsid w:val="00E2139C"/>
    <w:rsid w:val="00E22EAF"/>
    <w:rsid w:val="00E279E8"/>
    <w:rsid w:val="00E579D6"/>
    <w:rsid w:val="00E71BFE"/>
    <w:rsid w:val="00E75567"/>
    <w:rsid w:val="00E857D6"/>
    <w:rsid w:val="00EA0163"/>
    <w:rsid w:val="00EA0C3A"/>
    <w:rsid w:val="00EA30C6"/>
    <w:rsid w:val="00EB2779"/>
    <w:rsid w:val="00ED18F9"/>
    <w:rsid w:val="00ED53C9"/>
    <w:rsid w:val="00EE197A"/>
    <w:rsid w:val="00EE7DA3"/>
    <w:rsid w:val="00F035D3"/>
    <w:rsid w:val="00F1662D"/>
    <w:rsid w:val="00F3099C"/>
    <w:rsid w:val="00F35F4F"/>
    <w:rsid w:val="00F50AC5"/>
    <w:rsid w:val="00F6025D"/>
    <w:rsid w:val="00F622B5"/>
    <w:rsid w:val="00F672B2"/>
    <w:rsid w:val="00F7673F"/>
    <w:rsid w:val="00F8340A"/>
    <w:rsid w:val="00F83D10"/>
    <w:rsid w:val="00F93643"/>
    <w:rsid w:val="00F96457"/>
    <w:rsid w:val="00FB022D"/>
    <w:rsid w:val="00FB1F17"/>
    <w:rsid w:val="00FB3492"/>
    <w:rsid w:val="00FC415A"/>
    <w:rsid w:val="00FC6098"/>
    <w:rsid w:val="00FD20DE"/>
    <w:rsid w:val="1CBC53AD"/>
    <w:rsid w:val="348E0826"/>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1B8488"/>
  <w15:docId w15:val="{A951C65F-5D76-42D5-B8FB-E6E74FEC7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semiHidden="1" w:uiPriority="0" w:unhideWhenUsed="1" w:qFormat="1"/>
    <w:lsdException w:name="header" w:unhideWhenUsed="1" w:qFormat="1"/>
    <w:lsdException w:name="footer" w:unhideWhenUsed="1"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iPriority="0" w:unhideWhenUsed="1" w:qFormat="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qFormat="1"/>
    <w:lsdException w:name="Body Text 3" w:semiHidden="1" w:unhideWhenUsed="1"/>
    <w:lsdException w:name="Body Text Indent 2" w:semiHidden="1" w:uiPriority="0" w:qFormat="1"/>
    <w:lsdException w:name="Body Text Indent 3" w:semiHidden="1" w:unhideWhenUsed="1"/>
    <w:lsdException w:name="Block Text" w:semiHidden="1" w:unhideWhenUsed="1"/>
    <w:lsdException w:name="Hyperlink" w:qFormat="1"/>
    <w:lsdException w:name="FollowedHyperlink" w:uiPriority="0"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Theme" w:semiHidden="1" w:unhideWhenUsed="1"/>
    <w:lsdException w:name="Placeholder Text" w:semiHidden="1" w:qFormat="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pPr>
      <w:spacing w:after="160" w:line="259" w:lineRule="auto"/>
    </w:pPr>
    <w:rPr>
      <w:sz w:val="22"/>
      <w:szCs w:val="22"/>
      <w:lang w:eastAsia="en-US"/>
    </w:rPr>
  </w:style>
  <w:style w:type="paragraph" w:styleId="1">
    <w:name w:val="heading 1"/>
    <w:basedOn w:val="a1"/>
    <w:next w:val="a1"/>
    <w:link w:val="10"/>
    <w:qFormat/>
    <w:pPr>
      <w:keepNext/>
      <w:spacing w:before="240" w:after="120" w:line="360" w:lineRule="auto"/>
      <w:outlineLvl w:val="0"/>
    </w:pPr>
    <w:rPr>
      <w:rFonts w:ascii="Arial" w:eastAsia="Times New Roman" w:hAnsi="Arial" w:cs="Times New Roman"/>
      <w:b/>
      <w:bCs/>
      <w:caps/>
      <w:color w:val="2C8DE6"/>
      <w:sz w:val="36"/>
      <w:szCs w:val="24"/>
      <w:lang w:val="en-GB"/>
    </w:rPr>
  </w:style>
  <w:style w:type="paragraph" w:styleId="2">
    <w:name w:val="heading 2"/>
    <w:basedOn w:val="a1"/>
    <w:next w:val="a1"/>
    <w:link w:val="20"/>
    <w:qFormat/>
    <w:pPr>
      <w:keepNext/>
      <w:spacing w:before="240" w:after="120" w:line="360" w:lineRule="auto"/>
      <w:outlineLvl w:val="1"/>
    </w:pPr>
    <w:rPr>
      <w:rFonts w:ascii="Arial" w:eastAsia="Times New Roman" w:hAnsi="Arial" w:cs="Times New Roman"/>
      <w:b/>
      <w:sz w:val="28"/>
      <w:szCs w:val="24"/>
      <w:lang w:val="en-GB"/>
    </w:rPr>
  </w:style>
  <w:style w:type="paragraph" w:styleId="3">
    <w:name w:val="heading 3"/>
    <w:basedOn w:val="a1"/>
    <w:next w:val="a1"/>
    <w:link w:val="30"/>
    <w:qFormat/>
    <w:pPr>
      <w:keepNext/>
      <w:spacing w:before="120" w:after="0" w:line="360" w:lineRule="auto"/>
      <w:outlineLvl w:val="2"/>
    </w:pPr>
    <w:rPr>
      <w:rFonts w:ascii="Arial" w:eastAsia="Times New Roman" w:hAnsi="Arial" w:cs="Arial"/>
      <w:b/>
      <w:bCs/>
      <w:szCs w:val="26"/>
      <w:lang w:val="en-GB"/>
    </w:rPr>
  </w:style>
  <w:style w:type="paragraph" w:styleId="4">
    <w:name w:val="heading 4"/>
    <w:basedOn w:val="a1"/>
    <w:next w:val="a1"/>
    <w:link w:val="40"/>
    <w:qFormat/>
    <w:pPr>
      <w:keepNext/>
      <w:widowControl w:val="0"/>
      <w:snapToGrid w:val="0"/>
      <w:spacing w:after="0" w:line="360" w:lineRule="auto"/>
      <w:outlineLvl w:val="3"/>
    </w:pPr>
    <w:rPr>
      <w:rFonts w:ascii="Arial" w:eastAsia="Times New Roman" w:hAnsi="Arial" w:cs="Times New Roman"/>
      <w:b/>
      <w:sz w:val="28"/>
      <w:szCs w:val="20"/>
      <w:lang w:val="en-AU"/>
    </w:rPr>
  </w:style>
  <w:style w:type="paragraph" w:styleId="5">
    <w:name w:val="heading 5"/>
    <w:basedOn w:val="a1"/>
    <w:next w:val="a1"/>
    <w:link w:val="50"/>
    <w:qFormat/>
    <w:pPr>
      <w:keepNext/>
      <w:widowControl w:val="0"/>
      <w:suppressAutoHyphens/>
      <w:snapToGrid w:val="0"/>
      <w:spacing w:after="0" w:line="360" w:lineRule="auto"/>
      <w:jc w:val="both"/>
      <w:outlineLvl w:val="4"/>
    </w:pPr>
    <w:rPr>
      <w:rFonts w:ascii="Arial" w:eastAsia="Times New Roman" w:hAnsi="Arial" w:cs="Times New Roman"/>
      <w:b/>
      <w:bCs/>
      <w:sz w:val="28"/>
      <w:szCs w:val="24"/>
      <w:lang w:val="en-GB"/>
    </w:rPr>
  </w:style>
  <w:style w:type="paragraph" w:styleId="6">
    <w:name w:val="heading 6"/>
    <w:basedOn w:val="a1"/>
    <w:next w:val="a1"/>
    <w:link w:val="60"/>
    <w:qFormat/>
    <w:pPr>
      <w:keepNext/>
      <w:widowControl w:val="0"/>
      <w:snapToGrid w:val="0"/>
      <w:spacing w:after="58" w:line="360" w:lineRule="auto"/>
      <w:outlineLvl w:val="5"/>
    </w:pPr>
    <w:rPr>
      <w:rFonts w:ascii="Arial" w:eastAsia="Times New Roman" w:hAnsi="Arial" w:cs="Times New Roman"/>
      <w:b/>
      <w:sz w:val="24"/>
      <w:szCs w:val="20"/>
      <w:lang w:val="en-AU"/>
    </w:rPr>
  </w:style>
  <w:style w:type="paragraph" w:styleId="7">
    <w:name w:val="heading 7"/>
    <w:basedOn w:val="a1"/>
    <w:next w:val="a1"/>
    <w:link w:val="70"/>
    <w:qFormat/>
    <w:pPr>
      <w:keepNext/>
      <w:widowControl w:val="0"/>
      <w:suppressAutoHyphens/>
      <w:snapToGrid w:val="0"/>
      <w:spacing w:after="0" w:line="360" w:lineRule="auto"/>
      <w:jc w:val="both"/>
      <w:outlineLvl w:val="6"/>
    </w:pPr>
    <w:rPr>
      <w:rFonts w:ascii="Arial" w:eastAsia="Times New Roman" w:hAnsi="Arial" w:cs="Times New Roman"/>
      <w:spacing w:val="-3"/>
      <w:sz w:val="28"/>
      <w:szCs w:val="20"/>
      <w:lang w:val="en-US"/>
    </w:rPr>
  </w:style>
  <w:style w:type="paragraph" w:styleId="8">
    <w:name w:val="heading 8"/>
    <w:basedOn w:val="a1"/>
    <w:next w:val="a1"/>
    <w:link w:val="80"/>
    <w:qFormat/>
    <w:pPr>
      <w:keepNext/>
      <w:widowControl w:val="0"/>
      <w:snapToGrid w:val="0"/>
      <w:spacing w:after="0" w:line="360" w:lineRule="auto"/>
      <w:jc w:val="both"/>
      <w:outlineLvl w:val="7"/>
    </w:pPr>
    <w:rPr>
      <w:rFonts w:ascii="Arial" w:eastAsia="Times New Roman" w:hAnsi="Arial" w:cs="Times New Roman"/>
      <w:b/>
      <w:bCs/>
      <w:sz w:val="24"/>
      <w:szCs w:val="24"/>
      <w:lang w:val="en-GB"/>
    </w:rPr>
  </w:style>
  <w:style w:type="paragraph" w:styleId="9">
    <w:name w:val="heading 9"/>
    <w:basedOn w:val="a1"/>
    <w:next w:val="a1"/>
    <w:link w:val="90"/>
    <w:qFormat/>
    <w:pPr>
      <w:keepNext/>
      <w:widowControl w:val="0"/>
      <w:spacing w:after="0" w:line="360" w:lineRule="auto"/>
      <w:ind w:left="360" w:firstLine="360"/>
      <w:jc w:val="both"/>
      <w:outlineLvl w:val="8"/>
    </w:pPr>
    <w:rPr>
      <w:rFonts w:ascii="Arial" w:eastAsia="Times New Roman" w:hAnsi="Arial" w:cs="Times New Roman"/>
      <w:sz w:val="24"/>
      <w:szCs w:val="20"/>
      <w:u w:val="single"/>
      <w:lang w:val="en-A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FollowedHyperlink"/>
    <w:qFormat/>
    <w:rPr>
      <w:color w:val="800080"/>
      <w:u w:val="single"/>
    </w:rPr>
  </w:style>
  <w:style w:type="character" w:styleId="a6">
    <w:name w:val="footnote reference"/>
    <w:qFormat/>
    <w:rPr>
      <w:vertAlign w:val="superscript"/>
    </w:rPr>
  </w:style>
  <w:style w:type="character" w:styleId="a7">
    <w:name w:val="annotation reference"/>
    <w:basedOn w:val="a2"/>
    <w:semiHidden/>
    <w:unhideWhenUsed/>
    <w:qFormat/>
    <w:rPr>
      <w:sz w:val="16"/>
      <w:szCs w:val="16"/>
    </w:rPr>
  </w:style>
  <w:style w:type="character" w:styleId="a8">
    <w:name w:val="endnote reference"/>
    <w:basedOn w:val="a2"/>
    <w:uiPriority w:val="99"/>
    <w:semiHidden/>
    <w:unhideWhenUsed/>
    <w:qFormat/>
    <w:rPr>
      <w:vertAlign w:val="superscript"/>
    </w:rPr>
  </w:style>
  <w:style w:type="character" w:styleId="a9">
    <w:name w:val="Hyperlink"/>
    <w:uiPriority w:val="99"/>
    <w:qFormat/>
    <w:rPr>
      <w:color w:val="0000FF"/>
      <w:u w:val="single"/>
    </w:rPr>
  </w:style>
  <w:style w:type="character" w:styleId="aa">
    <w:name w:val="page number"/>
    <w:qFormat/>
    <w:rPr>
      <w:rFonts w:ascii="Arial" w:hAnsi="Arial"/>
      <w:sz w:val="16"/>
    </w:rPr>
  </w:style>
  <w:style w:type="paragraph" w:styleId="ab">
    <w:name w:val="Balloon Text"/>
    <w:basedOn w:val="a1"/>
    <w:link w:val="ac"/>
    <w:unhideWhenUsed/>
    <w:qFormat/>
    <w:pPr>
      <w:spacing w:after="0" w:line="240" w:lineRule="auto"/>
    </w:pPr>
    <w:rPr>
      <w:rFonts w:ascii="Tahoma" w:hAnsi="Tahoma" w:cs="Tahoma"/>
      <w:sz w:val="16"/>
      <w:szCs w:val="16"/>
    </w:rPr>
  </w:style>
  <w:style w:type="paragraph" w:styleId="21">
    <w:name w:val="Body Text 2"/>
    <w:basedOn w:val="a1"/>
    <w:link w:val="22"/>
    <w:semiHidden/>
    <w:qFormat/>
    <w:pPr>
      <w:widowControl w:val="0"/>
      <w:suppressAutoHyphens/>
      <w:snapToGrid w:val="0"/>
      <w:spacing w:after="0" w:line="360" w:lineRule="auto"/>
      <w:jc w:val="both"/>
    </w:pPr>
    <w:rPr>
      <w:rFonts w:ascii="Arial" w:eastAsia="Times New Roman" w:hAnsi="Arial" w:cs="Times New Roman"/>
      <w:spacing w:val="-3"/>
      <w:szCs w:val="20"/>
      <w:lang w:val="en-US"/>
    </w:rPr>
  </w:style>
  <w:style w:type="paragraph" w:styleId="ad">
    <w:name w:val="endnote text"/>
    <w:basedOn w:val="a1"/>
    <w:link w:val="ae"/>
    <w:uiPriority w:val="99"/>
    <w:semiHidden/>
    <w:unhideWhenUsed/>
    <w:qFormat/>
    <w:pPr>
      <w:spacing w:after="0" w:line="240" w:lineRule="auto"/>
    </w:pPr>
    <w:rPr>
      <w:sz w:val="20"/>
      <w:szCs w:val="20"/>
    </w:rPr>
  </w:style>
  <w:style w:type="paragraph" w:styleId="af">
    <w:name w:val="caption"/>
    <w:basedOn w:val="a1"/>
    <w:next w:val="a1"/>
    <w:qFormat/>
    <w:pPr>
      <w:widowControl w:val="0"/>
      <w:spacing w:before="240" w:after="0" w:line="360" w:lineRule="auto"/>
      <w:jc w:val="center"/>
    </w:pPr>
    <w:rPr>
      <w:rFonts w:ascii="Arial" w:eastAsia="Times New Roman" w:hAnsi="Arial" w:cs="Times New Roman"/>
      <w:b/>
      <w:sz w:val="36"/>
      <w:szCs w:val="20"/>
      <w:lang w:val="en-AU"/>
    </w:rPr>
  </w:style>
  <w:style w:type="paragraph" w:styleId="af0">
    <w:name w:val="annotation text"/>
    <w:basedOn w:val="a1"/>
    <w:link w:val="af1"/>
    <w:semiHidden/>
    <w:unhideWhenUsed/>
    <w:qFormat/>
    <w:pPr>
      <w:spacing w:after="0" w:line="240" w:lineRule="auto"/>
    </w:pPr>
    <w:rPr>
      <w:rFonts w:ascii="Times New Roman" w:eastAsia="Times New Roman" w:hAnsi="Times New Roman" w:cs="Times New Roman"/>
      <w:sz w:val="20"/>
      <w:szCs w:val="20"/>
      <w:lang w:eastAsia="ru-RU"/>
    </w:rPr>
  </w:style>
  <w:style w:type="paragraph" w:styleId="af2">
    <w:name w:val="annotation subject"/>
    <w:basedOn w:val="af0"/>
    <w:next w:val="af0"/>
    <w:link w:val="af3"/>
    <w:semiHidden/>
    <w:unhideWhenUsed/>
    <w:qFormat/>
    <w:rPr>
      <w:b/>
      <w:bCs/>
    </w:rPr>
  </w:style>
  <w:style w:type="paragraph" w:styleId="af4">
    <w:name w:val="footnote text"/>
    <w:basedOn w:val="a1"/>
    <w:link w:val="af5"/>
    <w:qFormat/>
    <w:pPr>
      <w:spacing w:after="0" w:line="360" w:lineRule="auto"/>
    </w:pPr>
    <w:rPr>
      <w:rFonts w:ascii="Times New Roman" w:eastAsia="Times New Roman" w:hAnsi="Times New Roman" w:cs="Times New Roman"/>
      <w:szCs w:val="20"/>
      <w:lang w:eastAsia="ru-RU"/>
    </w:rPr>
  </w:style>
  <w:style w:type="paragraph" w:styleId="af6">
    <w:name w:val="header"/>
    <w:basedOn w:val="a1"/>
    <w:link w:val="af7"/>
    <w:uiPriority w:val="99"/>
    <w:unhideWhenUsed/>
    <w:qFormat/>
    <w:pPr>
      <w:tabs>
        <w:tab w:val="center" w:pos="4677"/>
        <w:tab w:val="right" w:pos="9355"/>
      </w:tabs>
      <w:spacing w:after="0" w:line="240" w:lineRule="auto"/>
    </w:pPr>
  </w:style>
  <w:style w:type="paragraph" w:styleId="af8">
    <w:name w:val="Body Text"/>
    <w:basedOn w:val="a1"/>
    <w:link w:val="af9"/>
    <w:semiHidden/>
    <w:qFormat/>
    <w:pPr>
      <w:widowControl w:val="0"/>
      <w:snapToGrid w:val="0"/>
      <w:spacing w:after="0" w:line="360" w:lineRule="auto"/>
      <w:jc w:val="both"/>
    </w:pPr>
    <w:rPr>
      <w:rFonts w:ascii="Arial" w:eastAsia="Times New Roman" w:hAnsi="Arial" w:cs="Times New Roman"/>
      <w:sz w:val="24"/>
      <w:szCs w:val="20"/>
      <w:lang w:val="en-AU"/>
    </w:rPr>
  </w:style>
  <w:style w:type="paragraph" w:styleId="11">
    <w:name w:val="toc 1"/>
    <w:basedOn w:val="a1"/>
    <w:next w:val="a1"/>
    <w:autoRedefine/>
    <w:uiPriority w:val="39"/>
    <w:qFormat/>
    <w:pPr>
      <w:tabs>
        <w:tab w:val="right" w:leader="dot" w:pos="9825"/>
      </w:tabs>
      <w:spacing w:after="0" w:line="360" w:lineRule="auto"/>
    </w:pPr>
    <w:rPr>
      <w:rFonts w:ascii="Arial" w:eastAsia="Times New Roman" w:hAnsi="Arial" w:cs="Times New Roman"/>
      <w:bCs/>
      <w:sz w:val="24"/>
      <w:szCs w:val="28"/>
      <w:lang w:val="en-AU"/>
    </w:rPr>
  </w:style>
  <w:style w:type="paragraph" w:styleId="31">
    <w:name w:val="toc 3"/>
    <w:basedOn w:val="a1"/>
    <w:next w:val="a1"/>
    <w:autoRedefine/>
    <w:uiPriority w:val="39"/>
    <w:unhideWhenUsed/>
    <w:qFormat/>
    <w:pPr>
      <w:spacing w:after="100" w:line="276" w:lineRule="auto"/>
      <w:ind w:left="440"/>
    </w:pPr>
    <w:rPr>
      <w:rFonts w:ascii="Calibri" w:eastAsia="Times New Roman" w:hAnsi="Calibri" w:cs="Times New Roman"/>
      <w:lang w:eastAsia="ru-RU"/>
    </w:rPr>
  </w:style>
  <w:style w:type="paragraph" w:styleId="23">
    <w:name w:val="toc 2"/>
    <w:basedOn w:val="a1"/>
    <w:next w:val="a1"/>
    <w:autoRedefine/>
    <w:uiPriority w:val="39"/>
    <w:qFormat/>
    <w:pPr>
      <w:tabs>
        <w:tab w:val="left" w:pos="142"/>
        <w:tab w:val="right" w:leader="dot" w:pos="9639"/>
      </w:tabs>
      <w:spacing w:after="0" w:line="240" w:lineRule="auto"/>
    </w:pPr>
    <w:rPr>
      <w:rFonts w:ascii="Times New Roman" w:eastAsia="Times New Roman" w:hAnsi="Times New Roman" w:cs="Times New Roman"/>
      <w:szCs w:val="20"/>
      <w:lang w:eastAsia="ru-RU"/>
    </w:rPr>
  </w:style>
  <w:style w:type="paragraph" w:styleId="afa">
    <w:name w:val="footer"/>
    <w:basedOn w:val="a1"/>
    <w:link w:val="afb"/>
    <w:uiPriority w:val="99"/>
    <w:unhideWhenUsed/>
    <w:qFormat/>
    <w:pPr>
      <w:tabs>
        <w:tab w:val="center" w:pos="4677"/>
        <w:tab w:val="right" w:pos="9355"/>
      </w:tabs>
      <w:spacing w:after="0" w:line="240" w:lineRule="auto"/>
    </w:pPr>
  </w:style>
  <w:style w:type="paragraph" w:styleId="24">
    <w:name w:val="Body Text Indent 2"/>
    <w:basedOn w:val="a1"/>
    <w:link w:val="25"/>
    <w:semiHidden/>
    <w:qFormat/>
    <w:pPr>
      <w:spacing w:after="0" w:line="360" w:lineRule="auto"/>
      <w:ind w:left="720"/>
    </w:pPr>
    <w:rPr>
      <w:rFonts w:ascii="Arial" w:eastAsia="Times New Roman" w:hAnsi="Arial" w:cs="Times New Roman"/>
      <w:sz w:val="24"/>
      <w:szCs w:val="20"/>
      <w:lang w:val="en-US"/>
    </w:rPr>
  </w:style>
  <w:style w:type="table" w:styleId="afc">
    <w:name w:val="Table Grid"/>
    <w:basedOn w:val="a3"/>
    <w:uiPriority w:val="99"/>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Верхний колонтитул Знак"/>
    <w:basedOn w:val="a2"/>
    <w:link w:val="af6"/>
    <w:uiPriority w:val="99"/>
    <w:qFormat/>
  </w:style>
  <w:style w:type="character" w:customStyle="1" w:styleId="afb">
    <w:name w:val="Нижний колонтитул Знак"/>
    <w:basedOn w:val="a2"/>
    <w:link w:val="afa"/>
    <w:uiPriority w:val="99"/>
    <w:qFormat/>
  </w:style>
  <w:style w:type="paragraph" w:styleId="afd">
    <w:name w:val="No Spacing"/>
    <w:link w:val="afe"/>
    <w:uiPriority w:val="1"/>
    <w:qFormat/>
    <w:rPr>
      <w:rFonts w:eastAsiaTheme="minorEastAsia"/>
      <w:sz w:val="22"/>
      <w:szCs w:val="22"/>
    </w:rPr>
  </w:style>
  <w:style w:type="character" w:customStyle="1" w:styleId="afe">
    <w:name w:val="Без интервала Знак"/>
    <w:basedOn w:val="a2"/>
    <w:link w:val="afd"/>
    <w:uiPriority w:val="1"/>
    <w:qFormat/>
    <w:rPr>
      <w:rFonts w:eastAsiaTheme="minorEastAsia"/>
      <w:lang w:eastAsia="ru-RU"/>
    </w:rPr>
  </w:style>
  <w:style w:type="character" w:styleId="aff">
    <w:name w:val="Placeholder Text"/>
    <w:basedOn w:val="a2"/>
    <w:uiPriority w:val="99"/>
    <w:semiHidden/>
    <w:qFormat/>
    <w:rPr>
      <w:color w:val="808080"/>
    </w:rPr>
  </w:style>
  <w:style w:type="character" w:customStyle="1" w:styleId="ac">
    <w:name w:val="Текст выноски Знак"/>
    <w:basedOn w:val="a2"/>
    <w:link w:val="ab"/>
    <w:qFormat/>
    <w:rPr>
      <w:rFonts w:ascii="Tahoma" w:hAnsi="Tahoma" w:cs="Tahoma"/>
      <w:sz w:val="16"/>
      <w:szCs w:val="16"/>
    </w:rPr>
  </w:style>
  <w:style w:type="character" w:customStyle="1" w:styleId="10">
    <w:name w:val="Заголовок 1 Знак"/>
    <w:basedOn w:val="a2"/>
    <w:link w:val="1"/>
    <w:qFormat/>
    <w:rPr>
      <w:rFonts w:ascii="Arial" w:eastAsia="Times New Roman" w:hAnsi="Arial" w:cs="Times New Roman"/>
      <w:b/>
      <w:bCs/>
      <w:caps/>
      <w:color w:val="2C8DE6"/>
      <w:sz w:val="36"/>
      <w:szCs w:val="24"/>
      <w:lang w:val="en-GB"/>
    </w:rPr>
  </w:style>
  <w:style w:type="character" w:customStyle="1" w:styleId="20">
    <w:name w:val="Заголовок 2 Знак"/>
    <w:basedOn w:val="a2"/>
    <w:link w:val="2"/>
    <w:qFormat/>
    <w:rPr>
      <w:rFonts w:ascii="Arial" w:eastAsia="Times New Roman" w:hAnsi="Arial" w:cs="Times New Roman"/>
      <w:b/>
      <w:sz w:val="28"/>
      <w:szCs w:val="24"/>
      <w:lang w:val="en-GB"/>
    </w:rPr>
  </w:style>
  <w:style w:type="character" w:customStyle="1" w:styleId="30">
    <w:name w:val="Заголовок 3 Знак"/>
    <w:basedOn w:val="a2"/>
    <w:link w:val="3"/>
    <w:rPr>
      <w:rFonts w:ascii="Arial" w:eastAsia="Times New Roman" w:hAnsi="Arial" w:cs="Arial"/>
      <w:b/>
      <w:bCs/>
      <w:szCs w:val="26"/>
      <w:lang w:val="en-GB"/>
    </w:rPr>
  </w:style>
  <w:style w:type="character" w:customStyle="1" w:styleId="40">
    <w:name w:val="Заголовок 4 Знак"/>
    <w:basedOn w:val="a2"/>
    <w:link w:val="4"/>
    <w:qFormat/>
    <w:rPr>
      <w:rFonts w:ascii="Arial" w:eastAsia="Times New Roman" w:hAnsi="Arial" w:cs="Times New Roman"/>
      <w:b/>
      <w:sz w:val="28"/>
      <w:szCs w:val="20"/>
      <w:lang w:val="en-AU"/>
    </w:rPr>
  </w:style>
  <w:style w:type="character" w:customStyle="1" w:styleId="50">
    <w:name w:val="Заголовок 5 Знак"/>
    <w:basedOn w:val="a2"/>
    <w:link w:val="5"/>
    <w:qFormat/>
    <w:rPr>
      <w:rFonts w:ascii="Arial" w:eastAsia="Times New Roman" w:hAnsi="Arial" w:cs="Times New Roman"/>
      <w:b/>
      <w:bCs/>
      <w:sz w:val="28"/>
      <w:szCs w:val="24"/>
      <w:lang w:val="en-GB"/>
    </w:rPr>
  </w:style>
  <w:style w:type="character" w:customStyle="1" w:styleId="60">
    <w:name w:val="Заголовок 6 Знак"/>
    <w:basedOn w:val="a2"/>
    <w:link w:val="6"/>
    <w:rPr>
      <w:rFonts w:ascii="Arial" w:eastAsia="Times New Roman" w:hAnsi="Arial" w:cs="Times New Roman"/>
      <w:b/>
      <w:sz w:val="24"/>
      <w:szCs w:val="20"/>
      <w:lang w:val="en-AU"/>
    </w:rPr>
  </w:style>
  <w:style w:type="character" w:customStyle="1" w:styleId="70">
    <w:name w:val="Заголовок 7 Знак"/>
    <w:basedOn w:val="a2"/>
    <w:link w:val="7"/>
    <w:rPr>
      <w:rFonts w:ascii="Arial" w:eastAsia="Times New Roman" w:hAnsi="Arial" w:cs="Times New Roman"/>
      <w:spacing w:val="-3"/>
      <w:sz w:val="28"/>
      <w:szCs w:val="20"/>
      <w:lang w:val="en-US"/>
    </w:rPr>
  </w:style>
  <w:style w:type="character" w:customStyle="1" w:styleId="80">
    <w:name w:val="Заголовок 8 Знак"/>
    <w:basedOn w:val="a2"/>
    <w:link w:val="8"/>
    <w:qFormat/>
    <w:rPr>
      <w:rFonts w:ascii="Arial" w:eastAsia="Times New Roman" w:hAnsi="Arial" w:cs="Times New Roman"/>
      <w:b/>
      <w:bCs/>
      <w:sz w:val="24"/>
      <w:szCs w:val="24"/>
      <w:lang w:val="en-GB"/>
    </w:rPr>
  </w:style>
  <w:style w:type="character" w:customStyle="1" w:styleId="90">
    <w:name w:val="Заголовок 9 Знак"/>
    <w:basedOn w:val="a2"/>
    <w:link w:val="9"/>
    <w:rPr>
      <w:rFonts w:ascii="Arial" w:eastAsia="Times New Roman" w:hAnsi="Arial" w:cs="Times New Roman"/>
      <w:sz w:val="24"/>
      <w:szCs w:val="20"/>
      <w:u w:val="single"/>
      <w:lang w:val="en-AU"/>
    </w:rPr>
  </w:style>
  <w:style w:type="paragraph" w:customStyle="1" w:styleId="numberedlist">
    <w:name w:val="numbered list"/>
    <w:basedOn w:val="bullet"/>
    <w:qFormat/>
  </w:style>
  <w:style w:type="paragraph" w:customStyle="1" w:styleId="bullet">
    <w:name w:val="bullet"/>
    <w:basedOn w:val="a1"/>
    <w:pPr>
      <w:numPr>
        <w:numId w:val="1"/>
      </w:numPr>
      <w:spacing w:after="0" w:line="360" w:lineRule="auto"/>
    </w:pPr>
    <w:rPr>
      <w:rFonts w:ascii="Arial" w:eastAsia="Times New Roman" w:hAnsi="Arial" w:cs="Times New Roman"/>
      <w:szCs w:val="24"/>
      <w:lang w:val="en-GB"/>
    </w:rPr>
  </w:style>
  <w:style w:type="paragraph" w:customStyle="1" w:styleId="Docsubtitle1">
    <w:name w:val="Doc subtitle1"/>
    <w:basedOn w:val="a1"/>
    <w:link w:val="Docsubtitle1Char"/>
    <w:pPr>
      <w:spacing w:after="0" w:line="360" w:lineRule="auto"/>
    </w:pPr>
    <w:rPr>
      <w:rFonts w:ascii="Arial" w:eastAsia="Times New Roman" w:hAnsi="Arial" w:cs="Times New Roman"/>
      <w:b/>
      <w:sz w:val="28"/>
      <w:szCs w:val="24"/>
      <w:lang w:val="en-GB"/>
    </w:rPr>
  </w:style>
  <w:style w:type="paragraph" w:customStyle="1" w:styleId="Docsubtitle2">
    <w:name w:val="Doc subtitle2"/>
    <w:basedOn w:val="a1"/>
    <w:pPr>
      <w:spacing w:after="0" w:line="360" w:lineRule="auto"/>
    </w:pPr>
    <w:rPr>
      <w:rFonts w:ascii="Arial" w:eastAsia="Times New Roman" w:hAnsi="Arial" w:cs="Times New Roman"/>
      <w:sz w:val="28"/>
      <w:szCs w:val="24"/>
      <w:lang w:val="en-GB"/>
    </w:rPr>
  </w:style>
  <w:style w:type="paragraph" w:customStyle="1" w:styleId="Doctitle">
    <w:name w:val="Doc title"/>
    <w:basedOn w:val="a1"/>
    <w:qFormat/>
    <w:pPr>
      <w:spacing w:after="0" w:line="360" w:lineRule="auto"/>
    </w:pPr>
    <w:rPr>
      <w:rFonts w:ascii="Arial" w:eastAsia="Times New Roman" w:hAnsi="Arial" w:cs="Times New Roman"/>
      <w:b/>
      <w:sz w:val="40"/>
      <w:szCs w:val="24"/>
      <w:lang w:val="en-GB"/>
    </w:rPr>
  </w:style>
  <w:style w:type="character" w:customStyle="1" w:styleId="af9">
    <w:name w:val="Основной текст Знак"/>
    <w:basedOn w:val="a2"/>
    <w:link w:val="af8"/>
    <w:semiHidden/>
    <w:qFormat/>
    <w:rPr>
      <w:rFonts w:ascii="Arial" w:eastAsia="Times New Roman" w:hAnsi="Arial" w:cs="Times New Roman"/>
      <w:sz w:val="24"/>
      <w:szCs w:val="20"/>
      <w:lang w:val="en-AU"/>
    </w:rPr>
  </w:style>
  <w:style w:type="character" w:customStyle="1" w:styleId="25">
    <w:name w:val="Основной текст с отступом 2 Знак"/>
    <w:basedOn w:val="a2"/>
    <w:link w:val="24"/>
    <w:semiHidden/>
    <w:qFormat/>
    <w:rPr>
      <w:rFonts w:ascii="Arial" w:eastAsia="Times New Roman" w:hAnsi="Arial" w:cs="Times New Roman"/>
      <w:sz w:val="24"/>
      <w:szCs w:val="20"/>
      <w:lang w:val="en-US"/>
    </w:rPr>
  </w:style>
  <w:style w:type="character" w:customStyle="1" w:styleId="22">
    <w:name w:val="Основной текст 2 Знак"/>
    <w:basedOn w:val="a2"/>
    <w:link w:val="21"/>
    <w:semiHidden/>
    <w:qFormat/>
    <w:rPr>
      <w:rFonts w:ascii="Arial" w:eastAsia="Times New Roman" w:hAnsi="Arial" w:cs="Times New Roman"/>
      <w:spacing w:val="-3"/>
      <w:szCs w:val="20"/>
      <w:lang w:val="en-US"/>
    </w:rPr>
  </w:style>
  <w:style w:type="paragraph" w:customStyle="1" w:styleId="12">
    <w:name w:val="Абзац списка1"/>
    <w:basedOn w:val="a1"/>
    <w:qFormat/>
    <w:pPr>
      <w:spacing w:after="0" w:line="360" w:lineRule="auto"/>
      <w:ind w:left="720"/>
    </w:pPr>
    <w:rPr>
      <w:rFonts w:ascii="Arial" w:eastAsia="Times New Roman" w:hAnsi="Arial" w:cs="Times New Roman"/>
      <w:szCs w:val="24"/>
      <w:lang w:val="en-GB"/>
    </w:rPr>
  </w:style>
  <w:style w:type="character" w:customStyle="1" w:styleId="Docsubtitle1Char">
    <w:name w:val="Doc subtitle1 Char"/>
    <w:link w:val="Docsubtitle1"/>
    <w:qFormat/>
    <w:locked/>
    <w:rPr>
      <w:rFonts w:ascii="Arial" w:eastAsia="Times New Roman" w:hAnsi="Arial" w:cs="Times New Roman"/>
      <w:b/>
      <w:sz w:val="28"/>
      <w:szCs w:val="24"/>
      <w:lang w:val="en-GB"/>
    </w:rPr>
  </w:style>
  <w:style w:type="character" w:customStyle="1" w:styleId="af5">
    <w:name w:val="Текст сноски Знак"/>
    <w:basedOn w:val="a2"/>
    <w:link w:val="af4"/>
    <w:rPr>
      <w:rFonts w:ascii="Times New Roman" w:eastAsia="Times New Roman" w:hAnsi="Times New Roman" w:cs="Times New Roman"/>
      <w:szCs w:val="20"/>
      <w:lang w:eastAsia="ru-RU"/>
    </w:rPr>
  </w:style>
  <w:style w:type="paragraph" w:customStyle="1" w:styleId="a">
    <w:name w:val="цветной текст"/>
    <w:basedOn w:val="a1"/>
    <w:qFormat/>
    <w:pPr>
      <w:numPr>
        <w:numId w:val="2"/>
      </w:numPr>
      <w:spacing w:after="0" w:line="360" w:lineRule="auto"/>
      <w:jc w:val="both"/>
    </w:pPr>
    <w:rPr>
      <w:rFonts w:ascii="Times New Roman" w:eastAsia="Times New Roman" w:hAnsi="Times New Roman" w:cs="Times New Roman"/>
      <w:color w:val="2C8DE6"/>
      <w:szCs w:val="20"/>
      <w:lang w:eastAsia="ru-RU"/>
    </w:rPr>
  </w:style>
  <w:style w:type="paragraph" w:customStyle="1" w:styleId="538552DCBB0F4C4BB087ED922D6A6322">
    <w:name w:val="538552DCBB0F4C4BB087ED922D6A6322"/>
    <w:pPr>
      <w:spacing w:after="200" w:line="276" w:lineRule="auto"/>
    </w:pPr>
    <w:rPr>
      <w:rFonts w:ascii="Calibri" w:eastAsia="Times New Roman" w:hAnsi="Calibri" w:cs="Times New Roman"/>
      <w:sz w:val="22"/>
      <w:szCs w:val="22"/>
    </w:rPr>
  </w:style>
  <w:style w:type="paragraph" w:customStyle="1" w:styleId="aff0">
    <w:name w:val="выделение цвет"/>
    <w:basedOn w:val="a1"/>
    <w:link w:val="aff1"/>
    <w:qFormat/>
    <w:pPr>
      <w:spacing w:after="0" w:line="360" w:lineRule="auto"/>
      <w:jc w:val="both"/>
    </w:pPr>
    <w:rPr>
      <w:rFonts w:ascii="Times New Roman" w:eastAsia="Times New Roman" w:hAnsi="Times New Roman" w:cs="Times New Roman"/>
      <w:b/>
      <w:color w:val="2C8DE6"/>
      <w:szCs w:val="20"/>
      <w:u w:val="single"/>
      <w:lang w:eastAsia="ru-RU"/>
    </w:rPr>
  </w:style>
  <w:style w:type="character" w:customStyle="1" w:styleId="aff2">
    <w:name w:val="цвет в таблице"/>
    <w:qFormat/>
    <w:rPr>
      <w:color w:val="2C8DE6"/>
    </w:rPr>
  </w:style>
  <w:style w:type="paragraph" w:customStyle="1" w:styleId="13">
    <w:name w:val="Заголовок оглавления1"/>
    <w:basedOn w:val="1"/>
    <w:next w:val="a1"/>
    <w:uiPriority w:val="39"/>
    <w:unhideWhenUsed/>
    <w:qFormat/>
    <w:pPr>
      <w:keepLines/>
      <w:spacing w:before="480" w:after="0" w:line="276" w:lineRule="auto"/>
      <w:outlineLvl w:val="9"/>
    </w:pPr>
    <w:rPr>
      <w:rFonts w:ascii="Cambria" w:hAnsi="Cambria"/>
      <w:caps w:val="0"/>
      <w:color w:val="365F91"/>
      <w:sz w:val="28"/>
      <w:szCs w:val="28"/>
      <w:lang w:val="ru-RU" w:eastAsia="ru-RU"/>
    </w:rPr>
  </w:style>
  <w:style w:type="paragraph" w:customStyle="1" w:styleId="-1">
    <w:name w:val="!Заголовок-1"/>
    <w:basedOn w:val="1"/>
    <w:link w:val="-10"/>
    <w:qFormat/>
    <w:rPr>
      <w:lang w:val="ru-RU"/>
    </w:rPr>
  </w:style>
  <w:style w:type="paragraph" w:customStyle="1" w:styleId="-2">
    <w:name w:val="!заголовок-2"/>
    <w:basedOn w:val="2"/>
    <w:link w:val="-20"/>
    <w:qFormat/>
    <w:rPr>
      <w:lang w:val="ru-RU"/>
    </w:rPr>
  </w:style>
  <w:style w:type="character" w:customStyle="1" w:styleId="-10">
    <w:name w:val="!Заголовок-1 Знак"/>
    <w:link w:val="-1"/>
    <w:qFormat/>
    <w:rPr>
      <w:rFonts w:ascii="Arial" w:eastAsia="Times New Roman" w:hAnsi="Arial" w:cs="Times New Roman"/>
      <w:b/>
      <w:bCs/>
      <w:caps/>
      <w:color w:val="2C8DE6"/>
      <w:sz w:val="36"/>
      <w:szCs w:val="24"/>
    </w:rPr>
  </w:style>
  <w:style w:type="paragraph" w:customStyle="1" w:styleId="aff3">
    <w:name w:val="!Текст"/>
    <w:basedOn w:val="a1"/>
    <w:link w:val="aff4"/>
    <w:qFormat/>
    <w:pPr>
      <w:spacing w:after="0" w:line="360" w:lineRule="auto"/>
      <w:jc w:val="both"/>
    </w:pPr>
    <w:rPr>
      <w:rFonts w:ascii="Times New Roman" w:eastAsia="Times New Roman" w:hAnsi="Times New Roman" w:cs="Times New Roman"/>
      <w:szCs w:val="20"/>
      <w:lang w:eastAsia="ru-RU"/>
    </w:rPr>
  </w:style>
  <w:style w:type="character" w:customStyle="1" w:styleId="-20">
    <w:name w:val="!заголовок-2 Знак"/>
    <w:link w:val="-2"/>
    <w:rPr>
      <w:rFonts w:ascii="Arial" w:eastAsia="Times New Roman" w:hAnsi="Arial" w:cs="Times New Roman"/>
      <w:b/>
      <w:sz w:val="28"/>
      <w:szCs w:val="24"/>
    </w:rPr>
  </w:style>
  <w:style w:type="paragraph" w:customStyle="1" w:styleId="aff5">
    <w:name w:val="!Синий заголовок текста"/>
    <w:basedOn w:val="aff0"/>
    <w:link w:val="aff6"/>
    <w:qFormat/>
  </w:style>
  <w:style w:type="character" w:customStyle="1" w:styleId="aff4">
    <w:name w:val="!Текст Знак"/>
    <w:link w:val="aff3"/>
    <w:rPr>
      <w:rFonts w:ascii="Times New Roman" w:eastAsia="Times New Roman" w:hAnsi="Times New Roman" w:cs="Times New Roman"/>
      <w:szCs w:val="20"/>
      <w:lang w:eastAsia="ru-RU"/>
    </w:rPr>
  </w:style>
  <w:style w:type="paragraph" w:customStyle="1" w:styleId="a0">
    <w:name w:val="!Список с точками"/>
    <w:basedOn w:val="a1"/>
    <w:link w:val="aff7"/>
    <w:qFormat/>
    <w:pPr>
      <w:numPr>
        <w:numId w:val="3"/>
      </w:numPr>
      <w:spacing w:after="0" w:line="360" w:lineRule="auto"/>
      <w:jc w:val="both"/>
    </w:pPr>
    <w:rPr>
      <w:rFonts w:ascii="Times New Roman" w:eastAsia="Times New Roman" w:hAnsi="Times New Roman" w:cs="Times New Roman"/>
      <w:szCs w:val="20"/>
      <w:lang w:eastAsia="ru-RU"/>
    </w:rPr>
  </w:style>
  <w:style w:type="character" w:customStyle="1" w:styleId="aff1">
    <w:name w:val="выделение цвет Знак"/>
    <w:link w:val="aff0"/>
    <w:rPr>
      <w:rFonts w:ascii="Times New Roman" w:eastAsia="Times New Roman" w:hAnsi="Times New Roman" w:cs="Times New Roman"/>
      <w:b/>
      <w:color w:val="2C8DE6"/>
      <w:szCs w:val="20"/>
      <w:u w:val="single"/>
      <w:lang w:eastAsia="ru-RU"/>
    </w:rPr>
  </w:style>
  <w:style w:type="character" w:customStyle="1" w:styleId="aff6">
    <w:name w:val="!Синий заголовок текста Знак"/>
    <w:link w:val="aff5"/>
    <w:rPr>
      <w:rFonts w:ascii="Times New Roman" w:eastAsia="Times New Roman" w:hAnsi="Times New Roman" w:cs="Times New Roman"/>
      <w:b/>
      <w:color w:val="2C8DE6"/>
      <w:szCs w:val="20"/>
      <w:u w:val="single"/>
      <w:lang w:eastAsia="ru-RU"/>
    </w:rPr>
  </w:style>
  <w:style w:type="paragraph" w:styleId="aff8">
    <w:name w:val="List Paragraph"/>
    <w:basedOn w:val="a1"/>
    <w:uiPriority w:val="34"/>
    <w:qFormat/>
    <w:pPr>
      <w:spacing w:after="200" w:line="276" w:lineRule="auto"/>
      <w:ind w:left="720"/>
      <w:contextualSpacing/>
    </w:pPr>
    <w:rPr>
      <w:rFonts w:ascii="Calibri" w:eastAsia="Calibri" w:hAnsi="Calibri" w:cs="Times New Roman"/>
    </w:rPr>
  </w:style>
  <w:style w:type="character" w:customStyle="1" w:styleId="aff7">
    <w:name w:val="!Список с точками Знак"/>
    <w:link w:val="a0"/>
    <w:rPr>
      <w:rFonts w:ascii="Times New Roman" w:eastAsia="Times New Roman" w:hAnsi="Times New Roman" w:cs="Times New Roman"/>
      <w:szCs w:val="20"/>
      <w:lang w:eastAsia="ru-RU"/>
    </w:rPr>
  </w:style>
  <w:style w:type="paragraph" w:customStyle="1" w:styleId="aff9">
    <w:name w:val="Базовый"/>
    <w:pPr>
      <w:suppressAutoHyphens/>
      <w:spacing w:after="200" w:line="276" w:lineRule="auto"/>
    </w:pPr>
    <w:rPr>
      <w:rFonts w:ascii="Times New Roman" w:eastAsia="DejaVu Sans" w:hAnsi="Times New Roman" w:cs="Times New Roman"/>
      <w:sz w:val="24"/>
      <w:szCs w:val="24"/>
      <w:lang w:eastAsia="en-US"/>
    </w:rPr>
  </w:style>
  <w:style w:type="character" w:customStyle="1" w:styleId="-">
    <w:name w:val="Интернет-ссылка"/>
    <w:rPr>
      <w:color w:val="0000FF"/>
      <w:u w:val="single"/>
      <w:lang w:val="ru-RU" w:eastAsia="ru-RU" w:bidi="ru-RU"/>
    </w:rPr>
  </w:style>
  <w:style w:type="character" w:customStyle="1" w:styleId="af1">
    <w:name w:val="Текст примечания Знак"/>
    <w:basedOn w:val="a2"/>
    <w:link w:val="af0"/>
    <w:semiHidden/>
    <w:rPr>
      <w:rFonts w:ascii="Times New Roman" w:eastAsia="Times New Roman" w:hAnsi="Times New Roman" w:cs="Times New Roman"/>
      <w:sz w:val="20"/>
      <w:szCs w:val="20"/>
      <w:lang w:eastAsia="ru-RU"/>
    </w:rPr>
  </w:style>
  <w:style w:type="character" w:customStyle="1" w:styleId="af3">
    <w:name w:val="Тема примечания Знак"/>
    <w:basedOn w:val="af1"/>
    <w:link w:val="af2"/>
    <w:semiHidden/>
    <w:rPr>
      <w:rFonts w:ascii="Times New Roman" w:eastAsia="Times New Roman" w:hAnsi="Times New Roman" w:cs="Times New Roman"/>
      <w:b/>
      <w:bCs/>
      <w:sz w:val="20"/>
      <w:szCs w:val="20"/>
      <w:lang w:eastAsia="ru-RU"/>
    </w:rPr>
  </w:style>
  <w:style w:type="paragraph" w:customStyle="1" w:styleId="ListaBlack">
    <w:name w:val="Lista Black"/>
    <w:basedOn w:val="af8"/>
    <w:uiPriority w:val="1"/>
    <w:qFormat/>
    <w:pPr>
      <w:keepNext/>
      <w:numPr>
        <w:numId w:val="4"/>
      </w:numPr>
      <w:snapToGrid/>
      <w:spacing w:after="120" w:line="240" w:lineRule="auto"/>
      <w:jc w:val="left"/>
    </w:pPr>
    <w:rPr>
      <w:rFonts w:ascii="Calibri" w:eastAsia="FrutigerLTStd-Light" w:hAnsi="Calibri" w:cstheme="minorBidi"/>
      <w:sz w:val="20"/>
      <w:lang w:val="en-US"/>
    </w:rPr>
  </w:style>
  <w:style w:type="character" w:customStyle="1" w:styleId="14">
    <w:name w:val="Основной текст (14)_"/>
    <w:basedOn w:val="a2"/>
    <w:link w:val="143"/>
    <w:rPr>
      <w:rFonts w:ascii="Segoe UI" w:eastAsia="Segoe UI" w:hAnsi="Segoe UI" w:cs="Segoe UI"/>
      <w:sz w:val="19"/>
      <w:szCs w:val="19"/>
      <w:shd w:val="clear" w:color="auto" w:fill="FFFFFF"/>
    </w:rPr>
  </w:style>
  <w:style w:type="paragraph" w:customStyle="1" w:styleId="143">
    <w:name w:val="Основной текст (14)_3"/>
    <w:basedOn w:val="a1"/>
    <w:link w:val="14"/>
    <w:pPr>
      <w:widowControl w:val="0"/>
      <w:shd w:val="clear" w:color="auto" w:fill="FFFFFF"/>
      <w:spacing w:after="0" w:line="264" w:lineRule="exact"/>
      <w:ind w:hanging="600"/>
    </w:pPr>
    <w:rPr>
      <w:rFonts w:ascii="Segoe UI" w:eastAsia="Segoe UI" w:hAnsi="Segoe UI" w:cs="Segoe UI"/>
      <w:sz w:val="19"/>
      <w:szCs w:val="19"/>
    </w:rPr>
  </w:style>
  <w:style w:type="character" w:customStyle="1" w:styleId="15">
    <w:name w:val="Неразрешенное упоминание1"/>
    <w:basedOn w:val="a2"/>
    <w:uiPriority w:val="99"/>
    <w:semiHidden/>
    <w:unhideWhenUsed/>
    <w:rPr>
      <w:color w:val="605E5C"/>
      <w:shd w:val="clear" w:color="auto" w:fill="E1DFDD"/>
    </w:rPr>
  </w:style>
  <w:style w:type="character" w:customStyle="1" w:styleId="26">
    <w:name w:val="Неразрешенное упоминание2"/>
    <w:basedOn w:val="a2"/>
    <w:uiPriority w:val="99"/>
    <w:semiHidden/>
    <w:unhideWhenUsed/>
    <w:rPr>
      <w:color w:val="605E5C"/>
      <w:shd w:val="clear" w:color="auto" w:fill="E1DFDD"/>
    </w:rPr>
  </w:style>
  <w:style w:type="character" w:customStyle="1" w:styleId="ae">
    <w:name w:val="Текст концевой сноски Знак"/>
    <w:basedOn w:val="a2"/>
    <w:link w:val="ad"/>
    <w:uiPriority w:val="99"/>
    <w:semiHidden/>
    <w:rPr>
      <w:sz w:val="20"/>
      <w:szCs w:val="20"/>
    </w:rPr>
  </w:style>
  <w:style w:type="paragraph" w:customStyle="1" w:styleId="ds-markdown-paragraph">
    <w:name w:val="ds-markdown-paragraph"/>
    <w:basedOn w:val="a1"/>
    <w:rsid w:val="00C126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a">
    <w:name w:val="Strong"/>
    <w:basedOn w:val="a2"/>
    <w:uiPriority w:val="22"/>
    <w:qFormat/>
    <w:rsid w:val="00C126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223B41-1808-445C-8778-6ADEB7232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20</Pages>
  <Words>4240</Words>
  <Characters>24169</Characters>
  <Application>Microsoft Office Word</Application>
  <DocSecurity>0</DocSecurity>
  <Lines>201</Lines>
  <Paragraphs>56</Paragraphs>
  <ScaleCrop>false</ScaleCrop>
  <Company/>
  <LinksUpToDate>false</LinksUpToDate>
  <CharactersWithSpaces>28353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Copyright ©«Ворлдскиллс Россия» (Экспедирование грузов)</dc:creator>
  <cp:lastModifiedBy>Пользователь</cp:lastModifiedBy>
  <cp:revision>18</cp:revision>
  <dcterms:created xsi:type="dcterms:W3CDTF">2026-01-16T04:53:00Z</dcterms:created>
  <dcterms:modified xsi:type="dcterms:W3CDTF">2026-10-22T06:04:00Z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eyJoZGlkIjoiZDZiYzllYTAxZWQzY2MzNTY0OGY3NDdkNWM2OTM3NTYifQ==</vt:lpwstr>
  </property>
  <property fmtid="{D5CDD505-2E9C-101B-9397-08002B2CF9AE}" pid="3" name="KSOProductBuildVer">
    <vt:lpwstr>1049-12.1.0.29162</vt:lpwstr>
  </property>
  <property fmtid="{D5CDD505-2E9C-101B-9397-08002B2CF9AE}" pid="4" name="ICV">
    <vt:lpwstr>BF71C9B23B1346EA86A8B4EC34A7550C_13</vt:lpwstr>
  </property>
</Properties>
</file>