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6B06" w14:textId="3589FF6E" w:rsidR="00EF25C9" w:rsidRPr="00D35C14" w:rsidRDefault="00D35C14" w:rsidP="002B71BC">
      <w:pPr>
        <w:spacing w:after="0"/>
        <w:contextualSpacing/>
        <w:rPr>
          <w:rFonts w:ascii="Times New Roman" w:hAnsi="Times New Roman" w:cs="Times New Roman"/>
          <w:sz w:val="72"/>
          <w:szCs w:val="72"/>
        </w:rPr>
      </w:pPr>
      <w:r w:rsidRPr="00D35C14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03FB267C" wp14:editId="45BB17B9">
            <wp:extent cx="3304540" cy="1286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D9102" w14:textId="77777777" w:rsidR="00EF25C9" w:rsidRPr="00D35C14" w:rsidRDefault="00EF25C9" w:rsidP="002B71BC">
      <w:pPr>
        <w:spacing w:after="0"/>
        <w:contextualSpacing/>
        <w:rPr>
          <w:rFonts w:ascii="Times New Roman" w:hAnsi="Times New Roman" w:cs="Times New Roman"/>
          <w:sz w:val="72"/>
          <w:szCs w:val="72"/>
        </w:rPr>
      </w:pPr>
    </w:p>
    <w:p w14:paraId="0070CCAD" w14:textId="77777777" w:rsidR="00EF25C9" w:rsidRPr="00D35C14" w:rsidRDefault="00EF25C9" w:rsidP="002B71BC">
      <w:pPr>
        <w:spacing w:after="0"/>
        <w:contextualSpacing/>
        <w:rPr>
          <w:rFonts w:ascii="Times New Roman" w:hAnsi="Times New Roman" w:cs="Times New Roman"/>
          <w:sz w:val="72"/>
          <w:szCs w:val="72"/>
        </w:rPr>
      </w:pPr>
    </w:p>
    <w:p w14:paraId="0268BF40" w14:textId="77777777" w:rsidR="00EF25C9" w:rsidRPr="00D35C14" w:rsidRDefault="00EF25C9" w:rsidP="002B71BC">
      <w:pPr>
        <w:spacing w:after="0"/>
        <w:contextualSpacing/>
        <w:rPr>
          <w:rFonts w:ascii="Times New Roman" w:hAnsi="Times New Roman" w:cs="Times New Roman"/>
          <w:sz w:val="72"/>
          <w:szCs w:val="72"/>
        </w:rPr>
      </w:pPr>
    </w:p>
    <w:p w14:paraId="7AC0DE46" w14:textId="77777777" w:rsidR="00EF25C9" w:rsidRPr="00D35C14" w:rsidRDefault="00EF25C9" w:rsidP="002B71BC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D35C14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41C1E48" w14:textId="77777777" w:rsidR="00EF25C9" w:rsidRPr="00D35C14" w:rsidRDefault="00EF25C9" w:rsidP="002B71BC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D35C14">
        <w:rPr>
          <w:rFonts w:ascii="Times New Roman" w:hAnsi="Times New Roman" w:cs="Times New Roman"/>
          <w:sz w:val="72"/>
          <w:szCs w:val="72"/>
        </w:rPr>
        <w:t>«Медицинский и социальный уход»</w:t>
      </w:r>
    </w:p>
    <w:p w14:paraId="55C2A4D2" w14:textId="77777777" w:rsidR="00EF25C9" w:rsidRPr="00D35C14" w:rsidRDefault="00EF25C9" w:rsidP="002B71BC">
      <w:pPr>
        <w:spacing w:after="0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739DF03" w14:textId="77777777" w:rsidR="00EF25C9" w:rsidRPr="00D35C14" w:rsidRDefault="00EF25C9" w:rsidP="002B71B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2D3DF1" w14:textId="77777777" w:rsidR="00EF25C9" w:rsidRPr="00D35C14" w:rsidRDefault="00EF25C9" w:rsidP="002B71B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AE4E2C" w14:textId="13E5FA73" w:rsidR="00D1675C" w:rsidRDefault="00D1675C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5C705" w14:textId="56710253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731F91" w14:textId="038EC95B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CF6D12" w14:textId="0B980A2F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CB5ADB" w14:textId="2E695CBA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1704E5" w14:textId="5D2376F1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96ECC5" w14:textId="1D0606A7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39FA48" w14:textId="4A4345D1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DA3C78" w14:textId="7C4E7D64" w:rsid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2D4F33" w14:textId="77777777" w:rsidR="00D35C14" w:rsidRPr="00D35C14" w:rsidRDefault="00D35C14" w:rsidP="002B71B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F9BF21" w14:textId="41F2491C" w:rsidR="00D35C14" w:rsidRDefault="00D1675C" w:rsidP="002B71BC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  <w:r w:rsid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9264A53" w14:textId="77777777" w:rsidR="00EF25C9" w:rsidRPr="00D35C14" w:rsidRDefault="00EF25C9" w:rsidP="002B71BC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t>: Медицинский и социальный уход</w:t>
      </w:r>
    </w:p>
    <w:p w14:paraId="7CFE3D39" w14:textId="7087051A" w:rsidR="00EF25C9" w:rsidRPr="00D35C14" w:rsidRDefault="00D35C14" w:rsidP="002B71B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C14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соревновании:</w:t>
      </w:r>
      <w:r w:rsidRPr="00D35C14">
        <w:rPr>
          <w:rFonts w:ascii="Times New Roman" w:eastAsia="Calibri" w:hAnsi="Times New Roman" w:cs="Times New Roman"/>
          <w:sz w:val="28"/>
          <w:szCs w:val="28"/>
        </w:rPr>
        <w:t xml:space="preserve"> индивидуальный</w:t>
      </w:r>
    </w:p>
    <w:p w14:paraId="06DBA8B7" w14:textId="77777777" w:rsidR="00D35C14" w:rsidRPr="00D35C14" w:rsidRDefault="00D35C14" w:rsidP="002B71B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7FA333" w14:textId="77777777" w:rsidR="00EF25C9" w:rsidRPr="00D35C14" w:rsidRDefault="00EF25C9" w:rsidP="002B71B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C14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D35C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A4C027" w14:textId="77777777" w:rsidR="00EF25C9" w:rsidRPr="00D35C14" w:rsidRDefault="00EF25C9" w:rsidP="002B71B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C14">
        <w:rPr>
          <w:rFonts w:ascii="Times New Roman" w:eastAsia="Calibri" w:hAnsi="Times New Roman" w:cs="Times New Roman"/>
          <w:sz w:val="28"/>
          <w:szCs w:val="28"/>
        </w:rPr>
        <w:t>Медицинская сестра/</w:t>
      </w:r>
      <w:r w:rsidR="00E759B9" w:rsidRPr="00D35C14">
        <w:rPr>
          <w:rFonts w:ascii="Times New Roman" w:eastAsia="Calibri" w:hAnsi="Times New Roman" w:cs="Times New Roman"/>
          <w:sz w:val="28"/>
          <w:szCs w:val="28"/>
        </w:rPr>
        <w:t xml:space="preserve">медицинский </w:t>
      </w:r>
      <w:r w:rsidRPr="00D35C14">
        <w:rPr>
          <w:rFonts w:ascii="Times New Roman" w:eastAsia="Calibri" w:hAnsi="Times New Roman" w:cs="Times New Roman"/>
          <w:sz w:val="28"/>
          <w:szCs w:val="28"/>
        </w:rPr>
        <w:t>брат – это специалист со средним медицинским образованием по уходу. Целью профессиональной деятельности является сохранение и поддержание здоровья, улучшение качества жизни населения, оказание медицинской помощи.</w:t>
      </w:r>
    </w:p>
    <w:p w14:paraId="7A6C9632" w14:textId="77777777" w:rsidR="00E759B9" w:rsidRPr="00D35C14" w:rsidRDefault="00E759B9" w:rsidP="002B71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социально-экономического развития Российской Федерации, одним из приоритетов государственной политики является сохранение и укрепление здоровья населения на основе формирования здорового образа жизни и повышения доступности и качества медицинской помощи. </w:t>
      </w:r>
      <w:r w:rsidR="00E54F8F" w:rsidRPr="00D35C14">
        <w:rPr>
          <w:rFonts w:ascii="Times New Roman" w:hAnsi="Times New Roman" w:cs="Times New Roman"/>
          <w:sz w:val="28"/>
          <w:szCs w:val="28"/>
        </w:rPr>
        <w:t>Важная роль в обеспечении доступности медицинской помощи, усилении профилактической направленности, решении задач медико – социальной помощи принадлежит специалистам со средним медицинским образованием.</w:t>
      </w:r>
      <w:r w:rsidRPr="00D35C14">
        <w:rPr>
          <w:rFonts w:ascii="Times New Roman" w:hAnsi="Times New Roman" w:cs="Times New Roman"/>
          <w:sz w:val="28"/>
          <w:szCs w:val="28"/>
        </w:rPr>
        <w:t xml:space="preserve"> В современной системе здравоохранения сестринское дело остается важнейшей составной частью, располагающей значительными кадровыми ресурсами и реальными потенциальными возможностями для удовлетворения ожидаемых потребностей общества в услугах системы здравоохранения. Эффективное развитие системы здравоохранения в значительной степени зависит от состояния профессионального уровня и качества подготовки, рационального размещения и использования среднего медицинского персонала, как самой объемной составляющей кадрового ресурса здравоохранения. Здравоохранение, как отрасль, в последние годы получила мощные финансовые вливания именно для развития материально-технической базы. Не в малой мере это коснулось и сестринского персонала: сформирован фонд средств малой механизации, облегчающих труд медицинской сестры, совершенствовано лабораторное оборудование, что также направлено как на оптимизацию и уменьшение трудозатрат специалистов со средним медицинским образованием, и делает медицинскую помощь более доступной для пациентов.</w:t>
      </w:r>
    </w:p>
    <w:p w14:paraId="32CAEA16" w14:textId="77777777" w:rsidR="00EF25C9" w:rsidRPr="00D35C14" w:rsidRDefault="00E759B9" w:rsidP="002B71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 xml:space="preserve">Эффективность оказания медицинской помощи зависит от четкой и профессиональной сестринской деятельности, направленной на повышение качества оказания медицинской помощи, путем осуществления стандартизированных технологий сестринского ухода, профилактики, диагностики и лечения. </w:t>
      </w:r>
      <w:r w:rsidR="00EF25C9" w:rsidRPr="00D35C14">
        <w:rPr>
          <w:rFonts w:ascii="Times New Roman" w:hAnsi="Times New Roman" w:cs="Times New Roman"/>
          <w:sz w:val="28"/>
          <w:szCs w:val="28"/>
        </w:rPr>
        <w:t xml:space="preserve">Специалисты (медицинская сестра/брат) оказывают помощь в учреждениях медицинского и социального профиля (дома престарелых, стационары, социальные приюты, хосписы, центры </w:t>
      </w:r>
      <w:r w:rsidR="00EF25C9" w:rsidRPr="00D35C14">
        <w:rPr>
          <w:rFonts w:ascii="Times New Roman" w:hAnsi="Times New Roman" w:cs="Times New Roman"/>
          <w:sz w:val="28"/>
          <w:szCs w:val="28"/>
        </w:rPr>
        <w:lastRenderedPageBreak/>
        <w:t>сестринского ухода) и на дому. Различные виды деятельности медицинской сестры/брата, которые сочетают медицинскую и социальную помощь, вносят большой вклад в улучшение качества жизни, они имеют решающее значение для поддержания социально - психологического здоровья населения, что способствует укреплению социально – экономического климата, и является одной из базисных основ развития страны.</w:t>
      </w:r>
    </w:p>
    <w:p w14:paraId="2D831374" w14:textId="77777777" w:rsidR="00E54F8F" w:rsidRPr="00D35C14" w:rsidRDefault="00E54F8F" w:rsidP="002B71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Развитие сестринского дела в Российской Федерации одно из звеньев системы здравоохранения, рациональное использование которого ведет к значительному улучшению качества, доступности и экономичности медицинской помощи, эффективному использованию ресурсов здравоохранения, сокращение прямых и косвенных потерь общества за счет снижения заболеваемости и смертности населения.</w:t>
      </w:r>
    </w:p>
    <w:p w14:paraId="188E0B3B" w14:textId="77777777" w:rsidR="00EF25C9" w:rsidRPr="00D35C14" w:rsidRDefault="00EF25C9" w:rsidP="002B71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Особенности профессиональной деятельности медицинской сестры/брата – это оказание первичной доврачебной медико-санитарной помощи населению по профилю «сестринское дело»:</w:t>
      </w:r>
    </w:p>
    <w:p w14:paraId="1C5191DB" w14:textId="77777777" w:rsidR="00EF25C9" w:rsidRPr="00D35C14" w:rsidRDefault="00EF25C9" w:rsidP="002B71B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Оказание медицинской помощи, осуществление сестринского ухода и наблюдения за пациентами при заболеваниях и (или) состояниях;</w:t>
      </w:r>
    </w:p>
    <w:p w14:paraId="0055339D" w14:textId="77777777" w:rsidR="00EF25C9" w:rsidRPr="00D35C14" w:rsidRDefault="00EF25C9" w:rsidP="002B71B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Проведение мероприятий по профилактике инфекций, связанных с оказанием медицинской помощи;</w:t>
      </w:r>
    </w:p>
    <w:p w14:paraId="5FA9B239" w14:textId="77777777" w:rsidR="00EF25C9" w:rsidRPr="00D35C14" w:rsidRDefault="00EF25C9" w:rsidP="002B71B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Проведение мероприятий по профилактике неинфекционных и инфекционных заболеваний, формированию здорового образа жизни;</w:t>
      </w:r>
    </w:p>
    <w:p w14:paraId="0C272AA6" w14:textId="77777777" w:rsidR="00EF25C9" w:rsidRPr="00D35C14" w:rsidRDefault="00EF25C9" w:rsidP="002B71B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Ведение медицинской документации, организация деятельности находящегося в распоряжении медицинского персонала;</w:t>
      </w:r>
    </w:p>
    <w:p w14:paraId="559BE06B" w14:textId="77777777" w:rsidR="00EF25C9" w:rsidRPr="00D35C14" w:rsidRDefault="00EF25C9" w:rsidP="002B71B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Оказание медицинской помощи в экстренной форме.</w:t>
      </w:r>
    </w:p>
    <w:p w14:paraId="57FD58F6" w14:textId="2D028D9C" w:rsidR="00EF25C9" w:rsidRPr="00D35C14" w:rsidRDefault="00EF25C9" w:rsidP="002B71B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C14">
        <w:rPr>
          <w:rFonts w:ascii="Times New Roman" w:eastAsia="Calibri" w:hAnsi="Times New Roman" w:cs="Times New Roman"/>
          <w:sz w:val="28"/>
          <w:szCs w:val="28"/>
        </w:rPr>
        <w:t xml:space="preserve">Технологии, применяемые в профессиональной деятельности </w:t>
      </w:r>
      <w:r w:rsidR="002B71BC" w:rsidRPr="00D35C14">
        <w:rPr>
          <w:rFonts w:ascii="Times New Roman" w:eastAsia="Calibri" w:hAnsi="Times New Roman" w:cs="Times New Roman"/>
          <w:sz w:val="28"/>
          <w:szCs w:val="28"/>
        </w:rPr>
        <w:t>медицинской</w:t>
      </w:r>
      <w:r w:rsidRPr="00D35C14">
        <w:rPr>
          <w:rFonts w:ascii="Times New Roman" w:eastAsia="Calibri" w:hAnsi="Times New Roman" w:cs="Times New Roman"/>
          <w:sz w:val="28"/>
          <w:szCs w:val="28"/>
        </w:rPr>
        <w:t xml:space="preserve"> сестры/брата:</w:t>
      </w:r>
    </w:p>
    <w:p w14:paraId="2D4ACB61" w14:textId="77777777" w:rsidR="00EF25C9" w:rsidRPr="00D35C14" w:rsidRDefault="00EF25C9" w:rsidP="002B71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 xml:space="preserve"> выполнение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пациента;</w:t>
      </w:r>
    </w:p>
    <w:p w14:paraId="2969254D" w14:textId="77777777" w:rsidR="00EF25C9" w:rsidRPr="00D35C14" w:rsidRDefault="00EF25C9" w:rsidP="002B71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различные методы обработки помещений, оборудования и различных изделий медицинского назначения  в медицинских организациях;</w:t>
      </w:r>
    </w:p>
    <w:p w14:paraId="41C8C560" w14:textId="77777777" w:rsidR="00EF25C9" w:rsidRPr="00D35C14" w:rsidRDefault="00EF25C9" w:rsidP="002B71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 xml:space="preserve">информационные технологии, организационные формы, методы и средства санитарного просвещения населения; </w:t>
      </w:r>
    </w:p>
    <w:p w14:paraId="4E48DBE0" w14:textId="77777777" w:rsidR="00EF25C9" w:rsidRPr="00D35C14" w:rsidRDefault="00EF25C9" w:rsidP="002B71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самообслуживанию.</w:t>
      </w:r>
    </w:p>
    <w:p w14:paraId="5C27FEB5" w14:textId="09926CB3" w:rsidR="00984171" w:rsidRDefault="00984171" w:rsidP="002B71B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0D323" w14:textId="77777777" w:rsidR="002B71BC" w:rsidRPr="002B71BC" w:rsidRDefault="002B71BC" w:rsidP="002B71B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B554E2" w14:textId="3A3DBA28" w:rsidR="002B71BC" w:rsidRPr="002B71BC" w:rsidRDefault="00EF25C9" w:rsidP="002B71BC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Деятельность среднего медицинского персонала в области   с</w:t>
      </w:r>
      <w:r w:rsidRPr="002B71BC">
        <w:rPr>
          <w:rFonts w:ascii="Times New Roman" w:hAnsi="Times New Roman" w:cs="Times New Roman"/>
          <w:sz w:val="28"/>
          <w:szCs w:val="28"/>
        </w:rPr>
        <w:t xml:space="preserve">естринского дела применяется в различных учреждениях медицинского и социального профиля при наличии сертификата специалиста или свидетельства об аккредитации специалиста по специальности «Сестринское дело», и отсутствия ограничений на занятие </w:t>
      </w:r>
      <w:bookmarkStart w:id="0" w:name="_Toc123113308"/>
      <w:r w:rsidR="00655D41" w:rsidRPr="002B71BC">
        <w:rPr>
          <w:rFonts w:ascii="Times New Roman" w:hAnsi="Times New Roman" w:cs="Times New Roman"/>
          <w:sz w:val="28"/>
          <w:szCs w:val="28"/>
        </w:rPr>
        <w:t>профессиональной деятельностью.</w:t>
      </w:r>
    </w:p>
    <w:p w14:paraId="2BABF3CC" w14:textId="77777777" w:rsidR="002B71BC" w:rsidRPr="002B71BC" w:rsidRDefault="002B71BC" w:rsidP="002B71BC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F7C6E7F" w14:textId="77777777" w:rsidR="00EF25C9" w:rsidRPr="002B71BC" w:rsidRDefault="00EF25C9" w:rsidP="002B71BC">
      <w:pPr>
        <w:keepNext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B71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3A7E2D6" w14:textId="77777777" w:rsidR="00EF25C9" w:rsidRPr="00D35C14" w:rsidRDefault="00EF25C9" w:rsidP="00D87188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35C1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  <w:r w:rsidR="006152A3" w:rsidRPr="00D35C14">
        <w:rPr>
          <w:rFonts w:ascii="Times New Roman" w:hAnsi="Times New Roman"/>
          <w:sz w:val="28"/>
          <w:szCs w:val="28"/>
        </w:rPr>
        <w:t xml:space="preserve"> </w:t>
      </w:r>
      <w:r w:rsidRPr="00D35C14">
        <w:rPr>
          <w:rFonts w:ascii="Times New Roman" w:hAnsi="Times New Roman"/>
          <w:sz w:val="28"/>
          <w:szCs w:val="28"/>
        </w:rPr>
        <w:t xml:space="preserve">среднего профессионального образования по специальности 34.02.01 </w:t>
      </w:r>
      <w:r w:rsidR="006152A3" w:rsidRPr="00D35C14">
        <w:rPr>
          <w:rFonts w:ascii="Times New Roman" w:hAnsi="Times New Roman"/>
          <w:sz w:val="28"/>
          <w:szCs w:val="28"/>
        </w:rPr>
        <w:t>«</w:t>
      </w:r>
      <w:r w:rsidRPr="00D35C14">
        <w:rPr>
          <w:rFonts w:ascii="Times New Roman" w:hAnsi="Times New Roman"/>
          <w:sz w:val="28"/>
          <w:szCs w:val="28"/>
        </w:rPr>
        <w:t>Сестринское дело</w:t>
      </w:r>
      <w:r w:rsidR="006152A3" w:rsidRPr="00D35C14">
        <w:rPr>
          <w:rFonts w:ascii="Times New Roman" w:hAnsi="Times New Roman"/>
          <w:sz w:val="28"/>
          <w:szCs w:val="28"/>
        </w:rPr>
        <w:t>»</w:t>
      </w:r>
      <w:r w:rsidRPr="00D35C14">
        <w:rPr>
          <w:rFonts w:ascii="Times New Roman" w:hAnsi="Times New Roman"/>
          <w:sz w:val="28"/>
          <w:szCs w:val="28"/>
        </w:rPr>
        <w:t>, утвержден приказом Министерства просвещения Российской Федерации от 4 июля 2022 г. № 527</w:t>
      </w:r>
      <w:r w:rsidR="00077371" w:rsidRPr="00D35C14">
        <w:rPr>
          <w:rFonts w:ascii="Times New Roman" w:hAnsi="Times New Roman"/>
          <w:sz w:val="28"/>
          <w:szCs w:val="28"/>
        </w:rPr>
        <w:t>.</w:t>
      </w:r>
    </w:p>
    <w:p w14:paraId="0AB630BE" w14:textId="77777777" w:rsidR="00846952" w:rsidRPr="00D35C14" w:rsidRDefault="00EF25C9" w:rsidP="00D87188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C14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</w:t>
      </w:r>
      <w:r w:rsidR="006152A3" w:rsidRPr="00D35C14">
        <w:rPr>
          <w:rFonts w:ascii="Times New Roman" w:eastAsia="Calibri" w:hAnsi="Times New Roman" w:cs="Times New Roman"/>
          <w:sz w:val="28"/>
          <w:szCs w:val="28"/>
        </w:rPr>
        <w:t>«</w:t>
      </w:r>
      <w:r w:rsidRPr="00D35C14">
        <w:rPr>
          <w:rFonts w:ascii="Times New Roman" w:eastAsia="Calibri" w:hAnsi="Times New Roman" w:cs="Times New Roman"/>
          <w:sz w:val="28"/>
          <w:szCs w:val="28"/>
        </w:rPr>
        <w:t>Медицинская сестра / медицинский брат</w:t>
      </w:r>
      <w:r w:rsidR="006152A3" w:rsidRPr="00D35C14">
        <w:rPr>
          <w:rFonts w:ascii="Times New Roman" w:eastAsia="Calibri" w:hAnsi="Times New Roman" w:cs="Times New Roman"/>
          <w:sz w:val="28"/>
          <w:szCs w:val="28"/>
        </w:rPr>
        <w:t>»</w:t>
      </w:r>
      <w:r w:rsidRPr="00D35C14">
        <w:rPr>
          <w:rFonts w:ascii="Times New Roman" w:eastAsia="Calibri" w:hAnsi="Times New Roman" w:cs="Times New Roman"/>
          <w:sz w:val="28"/>
          <w:szCs w:val="28"/>
        </w:rPr>
        <w:t>, утвержден приказом Министерства труда и социальной защиты Российской Федерации от 31 июля 2020 г. № 475н</w:t>
      </w:r>
      <w:r w:rsidR="00077371" w:rsidRPr="00D35C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78AC63" w14:textId="77777777" w:rsidR="00C004B2" w:rsidRPr="00D35C14" w:rsidRDefault="00EF25C9" w:rsidP="00D87188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Федеральный закон от 30.03.1999 № 52–ФЗ (ред. от 28.09.2010) «О санитарно-эпидемиологическом благополучии населения»</w:t>
      </w:r>
      <w:r w:rsidR="00077371" w:rsidRPr="00D35C14">
        <w:rPr>
          <w:rFonts w:ascii="Times New Roman" w:hAnsi="Times New Roman" w:cs="Times New Roman"/>
          <w:sz w:val="28"/>
          <w:szCs w:val="28"/>
        </w:rPr>
        <w:t>.</w:t>
      </w:r>
    </w:p>
    <w:p w14:paraId="527A10C1" w14:textId="77777777" w:rsidR="00384E59" w:rsidRPr="00D35C14" w:rsidRDefault="00EF25C9" w:rsidP="00D87188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Федеральный закон от 21</w:t>
      </w:r>
      <w:r w:rsidR="006152A3" w:rsidRPr="00D35C14">
        <w:rPr>
          <w:rFonts w:ascii="Times New Roman" w:hAnsi="Times New Roman" w:cs="Times New Roman"/>
          <w:sz w:val="28"/>
          <w:szCs w:val="28"/>
        </w:rPr>
        <w:t xml:space="preserve"> </w:t>
      </w:r>
      <w:r w:rsidR="00E630DC" w:rsidRPr="00D35C14">
        <w:rPr>
          <w:rFonts w:ascii="Times New Roman" w:hAnsi="Times New Roman" w:cs="Times New Roman"/>
          <w:sz w:val="28"/>
          <w:szCs w:val="28"/>
        </w:rPr>
        <w:t>ноября 2011г. № 323 – ФЗ «</w:t>
      </w:r>
      <w:r w:rsidRPr="00D35C14">
        <w:rPr>
          <w:rFonts w:ascii="Times New Roman" w:hAnsi="Times New Roman" w:cs="Times New Roman"/>
          <w:sz w:val="28"/>
          <w:szCs w:val="28"/>
        </w:rPr>
        <w:t>Об основах здоровья граждан в Российской Федерации»</w:t>
      </w:r>
      <w:r w:rsidR="00077371" w:rsidRPr="00D35C14">
        <w:rPr>
          <w:rFonts w:ascii="Times New Roman" w:hAnsi="Times New Roman" w:cs="Times New Roman"/>
          <w:sz w:val="28"/>
          <w:szCs w:val="28"/>
        </w:rPr>
        <w:t>.</w:t>
      </w:r>
      <w:r w:rsidR="00384E59" w:rsidRPr="00D35C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19E32" w14:textId="77777777" w:rsidR="006152A3" w:rsidRPr="00D35C14" w:rsidRDefault="00384E59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sz w:val="28"/>
          <w:szCs w:val="28"/>
          <w:shd w:val="clear" w:color="auto" w:fill="FFFFFF"/>
        </w:rPr>
        <w:t>Федеральный закон «О персональных данных» от 27.07.2006 № 152-ФЗ.</w:t>
      </w:r>
    </w:p>
    <w:p w14:paraId="7D7EB515" w14:textId="77777777" w:rsidR="00154B20" w:rsidRPr="00D35C14" w:rsidRDefault="00EF25C9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eastAsia="Calibri" w:hAnsi="Times New Roman" w:cs="Times New Roman"/>
          <w:sz w:val="28"/>
          <w:szCs w:val="28"/>
        </w:rPr>
        <w:t>Приказ Министерства Здравоохранения РФ от 05.08.2003 № 330 (ред. от 10.01.2006 № 2, от 26.04.2006 № 316) «О мерах по совершенствованию лечебного питания в лечебно-профилактических учреждениях Российской Федерации»</w:t>
      </w:r>
      <w:r w:rsidR="00077371" w:rsidRPr="00D35C14">
        <w:rPr>
          <w:rFonts w:ascii="Times New Roman" w:eastAsia="Calibri" w:hAnsi="Times New Roman" w:cs="Times New Roman"/>
          <w:sz w:val="28"/>
          <w:szCs w:val="28"/>
        </w:rPr>
        <w:t>.</w:t>
      </w:r>
      <w:r w:rsidR="006152A3" w:rsidRPr="00D35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F5ED6E" w14:textId="77777777" w:rsidR="00154B20" w:rsidRPr="00D35C14" w:rsidRDefault="00154B20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Приказ Министерства здравоохранения Российской Федерации от 27.04.2021 №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30.06.2021 № 64042).</w:t>
      </w:r>
    </w:p>
    <w:p w14:paraId="75A23FBE" w14:textId="77777777" w:rsidR="006152A3" w:rsidRPr="00D35C14" w:rsidRDefault="00EF25C9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Style w:val="bumpedfont15mrcssattr"/>
          <w:rFonts w:ascii="Times New Roman" w:hAnsi="Times New Roman" w:cs="Times New Roman"/>
          <w:sz w:val="28"/>
          <w:szCs w:val="28"/>
        </w:rPr>
      </w:pPr>
      <w:r w:rsidRPr="00D35C14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 МЗ СССР</w:t>
      </w:r>
      <w:r w:rsidR="006152A3" w:rsidRPr="00D35C14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C14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05.03.98 г. №342 «О дальнейшем усилении и совершенствовании мероприятий по профилактике сыпного тифа и борьбе с педикулезом»</w:t>
      </w:r>
      <w:r w:rsidR="00077371" w:rsidRPr="00D35C14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74515C" w14:textId="77777777" w:rsidR="00B8403A" w:rsidRPr="00D35C14" w:rsidRDefault="006152A3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 МЗ СССР от</w:t>
      </w:r>
      <w:r w:rsidRP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12 июля 1989 г. №  408</w:t>
      </w:r>
      <w:r w:rsidRPr="00D35C14">
        <w:rPr>
          <w:rFonts w:ascii="Times New Roman" w:hAnsi="Times New Roman" w:cs="Times New Roman"/>
          <w:sz w:val="28"/>
          <w:szCs w:val="28"/>
        </w:rPr>
        <w:t xml:space="preserve"> «</w:t>
      </w:r>
      <w:r w:rsidRP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t>О мерах по снижению заболеваемости вирусными гепатитами в стране».</w:t>
      </w:r>
    </w:p>
    <w:p w14:paraId="45622D09" w14:textId="77777777" w:rsidR="00B8403A" w:rsidRPr="00D35C14" w:rsidRDefault="00B8403A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МЗ РФ от 5 ноября 2013 г. N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(в </w:t>
      </w:r>
      <w:r w:rsidRPr="00D35C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ред. Приказов Минздрава РФ от 03.09.2015 N 613н, от 21.02.2020 N 114н).</w:t>
      </w:r>
    </w:p>
    <w:p w14:paraId="62667A6C" w14:textId="77777777" w:rsidR="00B8403A" w:rsidRPr="00D35C14" w:rsidRDefault="00655D41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Приказ МЗ РФ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14:paraId="10737E5E" w14:textId="77777777" w:rsidR="00655D41" w:rsidRPr="00D35C14" w:rsidRDefault="00655D41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 xml:space="preserve">Приказ Министерство здравоохранения и социального развития Российской Федерации от 23 августа 2010 года N 706н «Об утверждении Правил хранения лекарственных средств». </w:t>
      </w:r>
    </w:p>
    <w:p w14:paraId="39C39CAA" w14:textId="77777777" w:rsidR="00655D41" w:rsidRPr="00D35C14" w:rsidRDefault="00655D41" w:rsidP="00D87188">
      <w:pPr>
        <w:numPr>
          <w:ilvl w:val="0"/>
          <w:numId w:val="1"/>
        </w:numPr>
        <w:shd w:val="clear" w:color="auto" w:fill="FFFFFF"/>
        <w:spacing w:after="0"/>
        <w:ind w:left="993"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5C14">
        <w:rPr>
          <w:rFonts w:ascii="Times New Roman" w:hAnsi="Times New Roman" w:cs="Times New Roman"/>
          <w:sz w:val="28"/>
          <w:szCs w:val="28"/>
        </w:rPr>
        <w:t>Приказ Министерства здравоохранения и социального развития Российской Федерации от 04 мая 2012 г.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205DE84C" w14:textId="77777777" w:rsidR="00EF25C9" w:rsidRPr="00D35C14" w:rsidRDefault="00EF25C9" w:rsidP="00D87188">
      <w:pPr>
        <w:pStyle w:val="a3"/>
        <w:numPr>
          <w:ilvl w:val="0"/>
          <w:numId w:val="1"/>
        </w:numPr>
        <w:spacing w:after="0"/>
        <w:ind w:left="993" w:hanging="284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bookmarkStart w:id="1" w:name="h176"/>
      <w:bookmarkEnd w:id="1"/>
      <w:r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>ГОСТ Р 52623.1</w:t>
      </w:r>
      <w:r w:rsidR="00E630DC"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E630DC" w:rsidRPr="00D35C14">
        <w:rPr>
          <w:rFonts w:ascii="Times New Roman" w:hAnsi="Times New Roman"/>
          <w:sz w:val="28"/>
          <w:szCs w:val="28"/>
        </w:rPr>
        <w:t xml:space="preserve">– </w:t>
      </w:r>
      <w:r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2008 </w:t>
      </w:r>
      <w:r w:rsidR="00E630DC"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>«</w:t>
      </w:r>
      <w:r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>Технологии выполнения простых медицинских услуг функционального обследования</w:t>
      </w:r>
      <w:r w:rsidR="00E630DC"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>»</w:t>
      </w:r>
      <w:r w:rsidR="00077371" w:rsidRPr="00D35C14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14:paraId="4DA56A79" w14:textId="77777777" w:rsidR="00EF25C9" w:rsidRPr="00D35C14" w:rsidRDefault="00EF25C9" w:rsidP="00D87188">
      <w:pPr>
        <w:pStyle w:val="s78mrcssattr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Style w:val="bumpedfont15mrcssattr"/>
          <w:rFonts w:eastAsia="Calibri"/>
          <w:sz w:val="28"/>
          <w:szCs w:val="28"/>
          <w:lang w:eastAsia="en-US"/>
        </w:rPr>
      </w:pPr>
      <w:r w:rsidRPr="00D35C14">
        <w:rPr>
          <w:rFonts w:eastAsia="Calibri"/>
          <w:sz w:val="28"/>
          <w:szCs w:val="28"/>
          <w:lang w:eastAsia="en-US"/>
        </w:rPr>
        <w:t>Национальный стандарт Российской Федерации ГОСТ Р 52623.2 – 2015 «Технологии выполнения простых медицинских услуг. Десмургия, иммобилизация, бандажи, ортопедические пособия»</w:t>
      </w:r>
      <w:r w:rsidR="00077371" w:rsidRPr="00D35C14">
        <w:rPr>
          <w:rFonts w:eastAsia="Calibri"/>
          <w:sz w:val="28"/>
          <w:szCs w:val="28"/>
          <w:lang w:eastAsia="en-US"/>
        </w:rPr>
        <w:t>.</w:t>
      </w:r>
    </w:p>
    <w:p w14:paraId="5DF28D01" w14:textId="77777777" w:rsidR="00EF25C9" w:rsidRPr="00D35C14" w:rsidRDefault="00EF25C9" w:rsidP="00D87188">
      <w:pPr>
        <w:pStyle w:val="s78mrcssattr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Style w:val="bumpedfont15mrcssattr"/>
          <w:color w:val="000000"/>
          <w:sz w:val="28"/>
          <w:szCs w:val="28"/>
        </w:rPr>
      </w:pPr>
      <w:r w:rsidRPr="00D35C14">
        <w:rPr>
          <w:rStyle w:val="bumpedfont15mrcssattr"/>
          <w:color w:val="000000"/>
          <w:sz w:val="28"/>
          <w:szCs w:val="28"/>
        </w:rPr>
        <w:t>Национальный стандарт Российской Федерации ГОСТ Р</w:t>
      </w:r>
      <w:r w:rsidR="006152A3" w:rsidRPr="00D35C14">
        <w:rPr>
          <w:color w:val="000000"/>
          <w:sz w:val="28"/>
          <w:szCs w:val="28"/>
        </w:rPr>
        <w:t xml:space="preserve"> </w:t>
      </w:r>
      <w:r w:rsidRPr="00D35C14">
        <w:rPr>
          <w:rStyle w:val="bumpedfont15mrcssattr"/>
          <w:color w:val="000000"/>
          <w:sz w:val="28"/>
          <w:szCs w:val="28"/>
        </w:rPr>
        <w:t>52623.3 – 2015 «Технологии выполнения простых медицинских услуг.</w:t>
      </w:r>
      <w:r w:rsidRPr="00D35C14">
        <w:rPr>
          <w:color w:val="000000"/>
          <w:sz w:val="28"/>
          <w:szCs w:val="28"/>
        </w:rPr>
        <w:t xml:space="preserve"> </w:t>
      </w:r>
      <w:r w:rsidRPr="00D35C14">
        <w:rPr>
          <w:rStyle w:val="bumpedfont15mrcssattr"/>
          <w:color w:val="000000"/>
          <w:sz w:val="28"/>
          <w:szCs w:val="28"/>
        </w:rPr>
        <w:t>Манипуляции сестринского ухода»</w:t>
      </w:r>
      <w:r w:rsidR="00077371" w:rsidRPr="00D35C14">
        <w:rPr>
          <w:rStyle w:val="bumpedfont15mrcssattr"/>
          <w:color w:val="000000"/>
          <w:sz w:val="28"/>
          <w:szCs w:val="28"/>
        </w:rPr>
        <w:t>.</w:t>
      </w:r>
    </w:p>
    <w:p w14:paraId="3D185287" w14:textId="77777777" w:rsidR="00EF25C9" w:rsidRPr="00D35C14" w:rsidRDefault="00EF25C9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rFonts w:eastAsia="Calibri"/>
          <w:sz w:val="28"/>
          <w:szCs w:val="28"/>
          <w:lang w:eastAsia="en-US"/>
        </w:rPr>
        <w:t>Национальный стандарт Российской Федерации ГОСТ Р 52623.4 – 2015 «Технологии выполнения простых медицинских</w:t>
      </w:r>
      <w:r w:rsidR="00077371" w:rsidRPr="00D35C14">
        <w:rPr>
          <w:rFonts w:eastAsia="Calibri"/>
          <w:sz w:val="28"/>
          <w:szCs w:val="28"/>
          <w:lang w:eastAsia="en-US"/>
        </w:rPr>
        <w:t xml:space="preserve"> услуг инвазивных вмешательств».</w:t>
      </w:r>
    </w:p>
    <w:p w14:paraId="6922E5D9" w14:textId="77777777" w:rsidR="00655D41" w:rsidRPr="00D35C14" w:rsidRDefault="00EF25C9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rFonts w:eastAsia="Calibri"/>
          <w:sz w:val="28"/>
          <w:szCs w:val="28"/>
          <w:lang w:eastAsia="en-US"/>
        </w:rPr>
        <w:t>ГОСТ Р 56819</w:t>
      </w:r>
      <w:r w:rsidR="00E630DC" w:rsidRPr="00D35C14">
        <w:rPr>
          <w:rFonts w:eastAsia="Calibri"/>
          <w:sz w:val="28"/>
          <w:szCs w:val="28"/>
          <w:lang w:eastAsia="en-US"/>
        </w:rPr>
        <w:t xml:space="preserve"> – </w:t>
      </w:r>
      <w:r w:rsidRPr="00D35C14">
        <w:rPr>
          <w:rFonts w:eastAsia="Calibri"/>
          <w:sz w:val="28"/>
          <w:szCs w:val="28"/>
          <w:lang w:eastAsia="en-US"/>
        </w:rPr>
        <w:t>2015 Надлежащая медицинская практика. Инфологическая</w:t>
      </w:r>
      <w:r w:rsidR="00077371" w:rsidRPr="00D35C14">
        <w:rPr>
          <w:rFonts w:eastAsia="Calibri"/>
          <w:sz w:val="28"/>
          <w:szCs w:val="28"/>
          <w:lang w:eastAsia="en-US"/>
        </w:rPr>
        <w:t xml:space="preserve"> модель. Профилактика пролежней</w:t>
      </w:r>
      <w:r w:rsidR="00655D41" w:rsidRPr="00D35C14">
        <w:rPr>
          <w:rFonts w:eastAsia="Calibri"/>
          <w:sz w:val="28"/>
          <w:szCs w:val="28"/>
          <w:lang w:eastAsia="en-US"/>
        </w:rPr>
        <w:t>.</w:t>
      </w:r>
    </w:p>
    <w:p w14:paraId="7AD8A9BE" w14:textId="77777777" w:rsidR="00655D41" w:rsidRPr="00D35C14" w:rsidRDefault="00655D41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rFonts w:eastAsia="Calibri"/>
          <w:sz w:val="28"/>
          <w:szCs w:val="28"/>
          <w:lang w:eastAsia="en-US"/>
        </w:rPr>
        <w:t>ГОСТ Р 53079.2 - 2008 Технологии лабораторные клинические. Обеспечение качества клинических лабораторных исследований.</w:t>
      </w:r>
    </w:p>
    <w:p w14:paraId="64F4DE26" w14:textId="77777777" w:rsidR="00EF25C9" w:rsidRPr="00D35C14" w:rsidRDefault="00EF25C9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Style w:val="bumpedfont15mrcssattr"/>
          <w:rFonts w:eastAsia="Calibri"/>
          <w:sz w:val="28"/>
          <w:szCs w:val="28"/>
          <w:lang w:eastAsia="en-US"/>
        </w:rPr>
      </w:pPr>
      <w:r w:rsidRPr="00D35C14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 xml:space="preserve">СанПиН 2.1.3684 </w:t>
      </w:r>
      <w:r w:rsidR="00E630DC" w:rsidRPr="00D35C14">
        <w:rPr>
          <w:rFonts w:eastAsia="Calibri"/>
          <w:sz w:val="28"/>
          <w:szCs w:val="28"/>
          <w:lang w:eastAsia="en-US"/>
        </w:rPr>
        <w:t>–</w:t>
      </w:r>
      <w:r w:rsidRPr="00D35C14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 xml:space="preserve"> 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 жилым помещениям, эксплуатации производственных общественных помещений, организации и проведению санитарно-противоэпидемических мероприятий</w:t>
      </w:r>
      <w:r w:rsidR="00E630DC" w:rsidRPr="00D35C14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>»</w:t>
      </w:r>
      <w:r w:rsidRPr="00D35C14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>.</w:t>
      </w:r>
    </w:p>
    <w:p w14:paraId="20FB4906" w14:textId="77777777" w:rsidR="00384E59" w:rsidRPr="00D35C14" w:rsidRDefault="00EF25C9" w:rsidP="00D87188">
      <w:pPr>
        <w:pStyle w:val="s11mrcssattr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contextualSpacing/>
        <w:jc w:val="both"/>
        <w:rPr>
          <w:rStyle w:val="bumpedfont15mrcssattr"/>
          <w:rFonts w:eastAsia="Calibri"/>
          <w:color w:val="000000"/>
          <w:sz w:val="28"/>
          <w:szCs w:val="28"/>
        </w:rPr>
      </w:pPr>
      <w:r w:rsidRPr="00D35C14">
        <w:rPr>
          <w:rStyle w:val="bumpedfont15mrcssattr"/>
          <w:rFonts w:eastAsia="Calibri"/>
          <w:sz w:val="28"/>
          <w:szCs w:val="28"/>
        </w:rPr>
        <w:t>СанПиН 3.3686-21 «Санитарно-эпидемиологические требования  по профилактике инфекционных болезней»</w:t>
      </w:r>
      <w:r w:rsidR="00077371" w:rsidRPr="00D35C14">
        <w:rPr>
          <w:rStyle w:val="bumpedfont15mrcssattr"/>
          <w:rFonts w:eastAsia="Calibri"/>
          <w:sz w:val="28"/>
          <w:szCs w:val="28"/>
        </w:rPr>
        <w:t>.</w:t>
      </w:r>
    </w:p>
    <w:p w14:paraId="632D3043" w14:textId="77777777" w:rsidR="00384E59" w:rsidRPr="00D35C14" w:rsidRDefault="00C35295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rStyle w:val="bumpedfont15mrcssattr"/>
          <w:rFonts w:eastAsia="Calibri"/>
          <w:color w:val="000000"/>
          <w:sz w:val="28"/>
          <w:szCs w:val="28"/>
        </w:rPr>
        <w:t>СП 2.1.3678-20 «</w:t>
      </w:r>
      <w:r w:rsidR="00384E59" w:rsidRPr="00D35C14">
        <w:rPr>
          <w:rStyle w:val="bumpedfont15mrcssattr"/>
          <w:rFonts w:eastAsia="Calibri"/>
          <w:color w:val="000000"/>
          <w:sz w:val="28"/>
          <w:szCs w:val="28"/>
        </w:rPr>
        <w:t xml:space="preserve">Санитарно-эпидемиологические требования к эксплуатации помещений, зданий, сооружений, оборудования и транспорта, а также условиям деятельности хозяйствующих </w:t>
      </w:r>
      <w:r w:rsidR="00384E59" w:rsidRPr="00D35C14">
        <w:rPr>
          <w:rStyle w:val="bumpedfont15mrcssattr"/>
          <w:rFonts w:eastAsia="Calibri"/>
          <w:color w:val="000000"/>
          <w:sz w:val="28"/>
          <w:szCs w:val="28"/>
        </w:rPr>
        <w:lastRenderedPageBreak/>
        <w:t>субъектов, осуществляющих продажу товаров, выпо</w:t>
      </w:r>
      <w:r w:rsidRPr="00D35C14">
        <w:rPr>
          <w:rStyle w:val="bumpedfont15mrcssattr"/>
          <w:rFonts w:eastAsia="Calibri"/>
          <w:color w:val="000000"/>
          <w:sz w:val="28"/>
          <w:szCs w:val="28"/>
        </w:rPr>
        <w:t>лнение работ или оказание услуг»</w:t>
      </w:r>
      <w:r w:rsidR="00384E59" w:rsidRPr="00D35C14">
        <w:rPr>
          <w:rStyle w:val="bumpedfont15mrcssattr"/>
          <w:rFonts w:eastAsia="Calibri"/>
          <w:color w:val="000000"/>
          <w:sz w:val="28"/>
          <w:szCs w:val="28"/>
        </w:rPr>
        <w:t>.</w:t>
      </w:r>
    </w:p>
    <w:p w14:paraId="57A1664F" w14:textId="77777777" w:rsidR="001D157B" w:rsidRPr="00D35C14" w:rsidRDefault="00384E59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rStyle w:val="bumpedfont15mrcssattr"/>
          <w:rFonts w:eastAsia="Calibri"/>
          <w:color w:val="000000"/>
          <w:sz w:val="28"/>
          <w:szCs w:val="28"/>
        </w:rPr>
        <w:t>Санитарно-эпидемиолог</w:t>
      </w:r>
      <w:r w:rsidR="00C35295" w:rsidRPr="00D35C14">
        <w:rPr>
          <w:rStyle w:val="bumpedfont15mrcssattr"/>
          <w:rFonts w:eastAsia="Calibri"/>
          <w:color w:val="000000"/>
          <w:sz w:val="28"/>
          <w:szCs w:val="28"/>
        </w:rPr>
        <w:t>ические правила СП 3.1.3597-20 «</w:t>
      </w:r>
      <w:r w:rsidRPr="00D35C14">
        <w:rPr>
          <w:rStyle w:val="bumpedfont15mrcssattr"/>
          <w:rFonts w:eastAsia="Calibri"/>
          <w:color w:val="000000"/>
          <w:sz w:val="28"/>
          <w:szCs w:val="28"/>
        </w:rPr>
        <w:t>Профилактика новой коронавирусной инфекции</w:t>
      </w:r>
      <w:r w:rsidR="00C35295" w:rsidRPr="00D35C14">
        <w:rPr>
          <w:rStyle w:val="bumpedfont15mrcssattr"/>
          <w:rFonts w:eastAsia="Calibri"/>
          <w:color w:val="000000"/>
          <w:sz w:val="28"/>
          <w:szCs w:val="28"/>
        </w:rPr>
        <w:t xml:space="preserve"> (COVID-19)»</w:t>
      </w:r>
      <w:r w:rsidR="001D157B" w:rsidRPr="00D35C14">
        <w:rPr>
          <w:rStyle w:val="bumpedfont15mrcssattr"/>
          <w:rFonts w:eastAsia="Calibri"/>
          <w:color w:val="000000"/>
          <w:sz w:val="28"/>
          <w:szCs w:val="28"/>
        </w:rPr>
        <w:t xml:space="preserve"> (с изменениями на 20</w:t>
      </w:r>
      <w:r w:rsidRPr="00D35C14">
        <w:rPr>
          <w:rStyle w:val="bumpedfont15mrcssattr"/>
          <w:rFonts w:eastAsia="Calibri"/>
          <w:color w:val="000000"/>
          <w:sz w:val="28"/>
          <w:szCs w:val="28"/>
        </w:rPr>
        <w:t xml:space="preserve"> </w:t>
      </w:r>
      <w:r w:rsidR="001D157B" w:rsidRPr="00D35C14">
        <w:rPr>
          <w:rStyle w:val="bumpedfont15mrcssattr"/>
          <w:rFonts w:eastAsia="Calibri"/>
          <w:color w:val="000000"/>
          <w:sz w:val="28"/>
          <w:szCs w:val="28"/>
        </w:rPr>
        <w:t>июня 2022</w:t>
      </w:r>
      <w:r w:rsidRPr="00D35C14">
        <w:rPr>
          <w:rStyle w:val="bumpedfont15mrcssattr"/>
          <w:rFonts w:eastAsia="Calibri"/>
          <w:color w:val="000000"/>
          <w:sz w:val="28"/>
          <w:szCs w:val="28"/>
        </w:rPr>
        <w:t xml:space="preserve"> года)</w:t>
      </w:r>
      <w:r w:rsidR="00E54F8F" w:rsidRPr="00D35C14">
        <w:rPr>
          <w:rStyle w:val="bumpedfont15mrcssattr"/>
          <w:rFonts w:eastAsia="Calibri"/>
          <w:color w:val="000000"/>
          <w:sz w:val="28"/>
          <w:szCs w:val="28"/>
        </w:rPr>
        <w:t>.</w:t>
      </w:r>
    </w:p>
    <w:p w14:paraId="65DEDB15" w14:textId="77777777" w:rsidR="00EF25C9" w:rsidRPr="00D35C14" w:rsidRDefault="00EF25C9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РФ от 12 декабря  2020 года № 44 «Об утверждении СП 2.1. 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="00077371" w:rsidRPr="00D35C14">
        <w:rPr>
          <w:color w:val="000000"/>
          <w:sz w:val="28"/>
          <w:szCs w:val="28"/>
          <w:shd w:val="clear" w:color="auto" w:fill="FFFFFF"/>
        </w:rPr>
        <w:t>.</w:t>
      </w:r>
    </w:p>
    <w:p w14:paraId="3187B488" w14:textId="77777777" w:rsidR="00EF25C9" w:rsidRPr="00D35C14" w:rsidRDefault="00EF25C9" w:rsidP="00D87188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5C14">
        <w:rPr>
          <w:sz w:val="28"/>
          <w:szCs w:val="28"/>
          <w:shd w:val="clear" w:color="auto" w:fill="FFFFFF"/>
        </w:rPr>
        <w:t>Методические указания по дезинфекции, предстерилизационной очистке и стерилизации предметов медицинского назначения, утвержденные МЗ России 30 декабря 1998 г. № МУ-287-113.</w:t>
      </w:r>
    </w:p>
    <w:p w14:paraId="3E25A192" w14:textId="77777777" w:rsidR="00384E59" w:rsidRPr="00D35C14" w:rsidRDefault="00384E59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Приказ Минздрава России от 15.12. 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  <w:p w14:paraId="44B4218D" w14:textId="77777777" w:rsidR="00594D32" w:rsidRPr="00D35C14" w:rsidRDefault="00594D32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Приказ Минздрава России от 6 декабря 2021 г. N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</w:r>
    </w:p>
    <w:p w14:paraId="4D77EAF3" w14:textId="77777777" w:rsidR="00384E59" w:rsidRPr="00D35C14" w:rsidRDefault="00384E59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Методические</w:t>
      </w:r>
      <w:r w:rsidR="000F024F" w:rsidRPr="00D35C14">
        <w:rPr>
          <w:sz w:val="28"/>
          <w:szCs w:val="28"/>
          <w:shd w:val="clear" w:color="auto" w:fill="FFFFFF"/>
        </w:rPr>
        <w:t xml:space="preserve"> рекомендации МР 3.5.1.0113-16 «</w:t>
      </w:r>
      <w:r w:rsidRPr="00D35C14">
        <w:rPr>
          <w:sz w:val="28"/>
          <w:szCs w:val="28"/>
          <w:shd w:val="clear" w:color="auto" w:fill="FFFFFF"/>
        </w:rPr>
        <w:t>Использование перчаток для профилактики инфекций, связанных с оказанием медицинской пом</w:t>
      </w:r>
      <w:r w:rsidR="000F024F" w:rsidRPr="00D35C14">
        <w:rPr>
          <w:sz w:val="28"/>
          <w:szCs w:val="28"/>
          <w:shd w:val="clear" w:color="auto" w:fill="FFFFFF"/>
        </w:rPr>
        <w:t>ощи, в медицинских организациях»</w:t>
      </w:r>
      <w:r w:rsidRPr="00D35C14">
        <w:rPr>
          <w:sz w:val="28"/>
          <w:szCs w:val="28"/>
          <w:shd w:val="clear" w:color="auto" w:fill="FFFFFF"/>
        </w:rPr>
        <w:t>.</w:t>
      </w:r>
    </w:p>
    <w:p w14:paraId="0C7D461F" w14:textId="77777777" w:rsidR="00D40B2F" w:rsidRPr="00D35C14" w:rsidRDefault="00B37F3D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Методические рекомендации  МЗ РФ ФГАУ Национальный медицинский исследовательский центр здоровья детей</w:t>
      </w:r>
      <w:r w:rsidRPr="00D35C14">
        <w:t xml:space="preserve"> </w:t>
      </w:r>
      <w:r w:rsidRPr="00D35C14">
        <w:rPr>
          <w:sz w:val="28"/>
          <w:szCs w:val="28"/>
          <w:shd w:val="clear" w:color="auto" w:fill="FFFFFF"/>
        </w:rPr>
        <w:t>«Профилактика и коррекция нарушений осанки под воздействием факторов образовательной среды</w:t>
      </w:r>
      <w:r w:rsidRPr="00D35C14">
        <w:t xml:space="preserve">», </w:t>
      </w:r>
      <w:r w:rsidRPr="00D35C14">
        <w:rPr>
          <w:sz w:val="28"/>
          <w:szCs w:val="28"/>
        </w:rPr>
        <w:t>Москва, 2021 г</w:t>
      </w:r>
      <w:r w:rsidRPr="00D35C14">
        <w:t>.</w:t>
      </w:r>
    </w:p>
    <w:p w14:paraId="3CF7BE92" w14:textId="77777777" w:rsidR="00D40B2F" w:rsidRPr="00D35C14" w:rsidRDefault="00D40B2F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</w:rPr>
        <w:t>Методиче</w:t>
      </w:r>
      <w:r w:rsidR="00C35295" w:rsidRPr="00D35C14">
        <w:rPr>
          <w:sz w:val="28"/>
          <w:szCs w:val="28"/>
        </w:rPr>
        <w:t>ские указания МУ 3.5.1.3674-20</w:t>
      </w:r>
      <w:r w:rsidR="00C35295" w:rsidRPr="00D35C14">
        <w:rPr>
          <w:sz w:val="28"/>
          <w:szCs w:val="28"/>
        </w:rPr>
        <w:br/>
        <w:t>«</w:t>
      </w:r>
      <w:r w:rsidRPr="00D35C14">
        <w:rPr>
          <w:sz w:val="28"/>
          <w:szCs w:val="28"/>
        </w:rPr>
        <w:t xml:space="preserve">Обеззараживание рук медицинских работников и кожных покровов пациентов </w:t>
      </w:r>
      <w:r w:rsidR="00C35295" w:rsidRPr="00D35C14">
        <w:rPr>
          <w:sz w:val="28"/>
          <w:szCs w:val="28"/>
        </w:rPr>
        <w:t>при оказании медицинской помощи»</w:t>
      </w:r>
      <w:r w:rsidRPr="00D35C14">
        <w:rPr>
          <w:sz w:val="28"/>
          <w:szCs w:val="28"/>
        </w:rPr>
        <w:br/>
        <w:t>(утв. Федеральной службой по надзору в сфере защиты прав потребителей и благополучия человека 14 декабря 2020 г.)</w:t>
      </w:r>
    </w:p>
    <w:p w14:paraId="0756C06F" w14:textId="6B09CCCA" w:rsidR="000F024F" w:rsidRPr="00D35C14" w:rsidRDefault="000F024F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 xml:space="preserve">Алгоритмы специализированной медицинской помощи больным сахарным диабетом/Под редакцией И.И. Дедова, М.В. Шестаковой, А.Ю. </w:t>
      </w:r>
      <w:r w:rsidR="00D87188" w:rsidRPr="00D35C14">
        <w:rPr>
          <w:sz w:val="28"/>
          <w:szCs w:val="28"/>
          <w:shd w:val="clear" w:color="auto" w:fill="FFFFFF"/>
        </w:rPr>
        <w:t>Майорова. –</w:t>
      </w:r>
      <w:r w:rsidRPr="00D35C14">
        <w:rPr>
          <w:sz w:val="28"/>
          <w:szCs w:val="28"/>
          <w:shd w:val="clear" w:color="auto" w:fill="FFFFFF"/>
        </w:rPr>
        <w:t>1</w:t>
      </w:r>
      <w:r w:rsidR="00594D32" w:rsidRPr="00D35C14">
        <w:rPr>
          <w:sz w:val="28"/>
          <w:szCs w:val="28"/>
          <w:shd w:val="clear" w:color="auto" w:fill="FFFFFF"/>
        </w:rPr>
        <w:t>1</w:t>
      </w:r>
      <w:r w:rsidRPr="00D35C14">
        <w:rPr>
          <w:sz w:val="28"/>
          <w:szCs w:val="28"/>
          <w:shd w:val="clear" w:color="auto" w:fill="FFFFFF"/>
        </w:rPr>
        <w:t>-й выпуск (дополненный</w:t>
      </w:r>
      <w:r w:rsidR="00D87188" w:rsidRPr="00D35C14">
        <w:rPr>
          <w:sz w:val="28"/>
          <w:szCs w:val="28"/>
          <w:shd w:val="clear" w:color="auto" w:fill="FFFFFF"/>
        </w:rPr>
        <w:t>). –</w:t>
      </w:r>
      <w:r w:rsidRPr="00D35C14">
        <w:rPr>
          <w:sz w:val="28"/>
          <w:szCs w:val="28"/>
          <w:shd w:val="clear" w:color="auto" w:fill="FFFFFF"/>
        </w:rPr>
        <w:t>М.; 202</w:t>
      </w:r>
      <w:r w:rsidR="00594D32" w:rsidRPr="00D35C14">
        <w:rPr>
          <w:sz w:val="28"/>
          <w:szCs w:val="28"/>
          <w:shd w:val="clear" w:color="auto" w:fill="FFFFFF"/>
        </w:rPr>
        <w:t>3</w:t>
      </w:r>
      <w:r w:rsidRPr="00D35C14">
        <w:rPr>
          <w:sz w:val="28"/>
          <w:szCs w:val="28"/>
          <w:shd w:val="clear" w:color="auto" w:fill="FFFFFF"/>
        </w:rPr>
        <w:t>.</w:t>
      </w:r>
    </w:p>
    <w:p w14:paraId="26210A30" w14:textId="77777777" w:rsidR="00384E59" w:rsidRPr="00D35C14" w:rsidRDefault="00384E59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lastRenderedPageBreak/>
        <w:t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Федерации Г.Г.Онищенко)</w:t>
      </w:r>
      <w:r w:rsidR="00E54F8F" w:rsidRPr="00D35C14">
        <w:rPr>
          <w:sz w:val="28"/>
          <w:szCs w:val="28"/>
          <w:shd w:val="clear" w:color="auto" w:fill="FFFFFF"/>
        </w:rPr>
        <w:t>.</w:t>
      </w:r>
      <w:r w:rsidRPr="00D35C14">
        <w:rPr>
          <w:sz w:val="28"/>
          <w:szCs w:val="28"/>
          <w:shd w:val="clear" w:color="auto" w:fill="FFFFFF"/>
        </w:rPr>
        <w:t> </w:t>
      </w:r>
    </w:p>
    <w:p w14:paraId="5C909F30" w14:textId="77777777" w:rsidR="000F024F" w:rsidRPr="00D35C14" w:rsidRDefault="000F024F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Методическое руководство «Организация работы кабинета «Школа для пациентов с сахарным диабетом» Министерство здравоохранения Российской Федерации.</w:t>
      </w:r>
    </w:p>
    <w:p w14:paraId="3337E6C7" w14:textId="77777777" w:rsidR="00154B20" w:rsidRPr="00D35C14" w:rsidRDefault="00154B20" w:rsidP="00D87188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Профилактика хронических неинфекционных заболеваний в Российской Федерации. Национальное руководство 2022. Российское общество профилактики неинфекционных заболеваний. Федеральное госуда</w:t>
      </w:r>
      <w:r w:rsidR="00C35295" w:rsidRPr="00D35C14">
        <w:rPr>
          <w:sz w:val="28"/>
          <w:szCs w:val="28"/>
          <w:shd w:val="clear" w:color="auto" w:fill="FFFFFF"/>
        </w:rPr>
        <w:t>рственное бюджетное учреждение «</w:t>
      </w:r>
      <w:r w:rsidRPr="00D35C14">
        <w:rPr>
          <w:sz w:val="28"/>
          <w:szCs w:val="28"/>
          <w:shd w:val="clear" w:color="auto" w:fill="FFFFFF"/>
        </w:rPr>
        <w:t xml:space="preserve">Национальный медицинский исследовательский центр терапии </w:t>
      </w:r>
      <w:r w:rsidR="00C35295" w:rsidRPr="00D35C14">
        <w:rPr>
          <w:sz w:val="28"/>
          <w:szCs w:val="28"/>
          <w:shd w:val="clear" w:color="auto" w:fill="FFFFFF"/>
        </w:rPr>
        <w:t>и профилактической медицины»</w:t>
      </w:r>
      <w:r w:rsidRPr="00D35C14">
        <w:rPr>
          <w:sz w:val="28"/>
          <w:szCs w:val="28"/>
          <w:shd w:val="clear" w:color="auto" w:fill="FFFFFF"/>
        </w:rPr>
        <w:t xml:space="preserve"> Министерства здравоохранения Российской Федерации.</w:t>
      </w:r>
    </w:p>
    <w:p w14:paraId="029D412E" w14:textId="5549D4B2" w:rsidR="007E0728" w:rsidRPr="00D35C14" w:rsidRDefault="00594D32" w:rsidP="00D8718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color w:val="202124"/>
          <w:sz w:val="21"/>
          <w:szCs w:val="21"/>
        </w:rPr>
      </w:pPr>
      <w:r w:rsidRPr="00D35C14">
        <w:rPr>
          <w:sz w:val="28"/>
          <w:szCs w:val="28"/>
          <w:shd w:val="clear" w:color="auto" w:fill="FFFFFF"/>
        </w:rPr>
        <w:t>Клинические рекомендации «Дифференцированный рак щитовидной железы»  Разработчик клинической рекомендации: Ассоциация онкологов России, Общероссийская общественная организация «Федерация специалистов по лечению заболеваний головы и шеи», Общероссийская общественная организация «Российское общество клинической онкологии»</w:t>
      </w:r>
      <w:r w:rsidR="00700AEB" w:rsidRPr="00D35C14">
        <w:rPr>
          <w:sz w:val="28"/>
          <w:szCs w:val="28"/>
          <w:shd w:val="clear" w:color="auto" w:fill="FFFFFF"/>
        </w:rPr>
        <w:t>, некоммерческая организация «Ассоциация онкологических организаций Сибири и Дальнего Востока», ассоциация эндокринных хирургов России, российская ассоциация эндокринологов, российское общество специалистов по опухолям головы и шеи.</w:t>
      </w:r>
    </w:p>
    <w:p w14:paraId="65DA2FDD" w14:textId="77777777" w:rsidR="007E0728" w:rsidRPr="00D35C14" w:rsidRDefault="007E0728" w:rsidP="00D8718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color w:val="202124"/>
          <w:sz w:val="28"/>
          <w:szCs w:val="28"/>
        </w:rPr>
      </w:pPr>
      <w:r w:rsidRPr="00D35C14">
        <w:rPr>
          <w:color w:val="202124"/>
          <w:sz w:val="28"/>
          <w:szCs w:val="28"/>
        </w:rPr>
        <w:t>Клинические рекомендации «</w:t>
      </w:r>
      <w:r w:rsidRPr="00D35C14">
        <w:rPr>
          <w:bCs/>
          <w:color w:val="202124"/>
          <w:sz w:val="28"/>
          <w:szCs w:val="28"/>
        </w:rPr>
        <w:t xml:space="preserve">Сахарный диабет 2 типа у взрослых». </w:t>
      </w:r>
      <w:r w:rsidRPr="00D35C14">
        <w:rPr>
          <w:sz w:val="28"/>
          <w:szCs w:val="28"/>
          <w:shd w:val="clear" w:color="auto" w:fill="FFFFFF"/>
        </w:rPr>
        <w:t>Разработчик клинической рекомендации: Общественная организация Российская ассоциация эндокринологов, 2022.</w:t>
      </w:r>
    </w:p>
    <w:p w14:paraId="7E6B2D4A" w14:textId="77777777" w:rsidR="00C35295" w:rsidRPr="00D35C14" w:rsidRDefault="00C35295" w:rsidP="00D8718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Учебное пособие «Венозный катетер. Использование, уход, контроль, осложнения». Учебное пособие для врачей, ординаторов, аспирантов и медицинских сестер. Москва, 2023</w:t>
      </w:r>
      <w:r w:rsidR="00F57953" w:rsidRPr="00D35C14">
        <w:rPr>
          <w:sz w:val="28"/>
          <w:szCs w:val="28"/>
          <w:shd w:val="clear" w:color="auto" w:fill="FFFFFF"/>
        </w:rPr>
        <w:t>.</w:t>
      </w:r>
    </w:p>
    <w:p w14:paraId="70B57853" w14:textId="77777777" w:rsidR="00F57953" w:rsidRPr="00D35C14" w:rsidRDefault="00F57953" w:rsidP="00D8718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>Российская федерация лабораторной медицины «Практические рекомендации по взятию проб венозной крови для лабораторных исследований», Москва 2021.</w:t>
      </w:r>
    </w:p>
    <w:p w14:paraId="7CD5FF82" w14:textId="77777777" w:rsidR="00655D41" w:rsidRPr="00D35C14" w:rsidRDefault="00655D41" w:rsidP="00D8718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  <w:lang w:val="en-US"/>
        </w:rPr>
        <w:t>http</w:t>
      </w:r>
      <w:r w:rsidRPr="00D35C14">
        <w:rPr>
          <w:sz w:val="28"/>
          <w:szCs w:val="28"/>
          <w:shd w:val="clear" w:color="auto" w:fill="FFFFFF"/>
        </w:rPr>
        <w:t>://</w:t>
      </w:r>
      <w:r w:rsidRPr="00D35C14">
        <w:rPr>
          <w:sz w:val="28"/>
          <w:szCs w:val="28"/>
          <w:shd w:val="clear" w:color="auto" w:fill="FFFFFF"/>
          <w:lang w:val="en-US"/>
        </w:rPr>
        <w:t>www</w:t>
      </w:r>
      <w:r w:rsidRPr="00D35C14">
        <w:rPr>
          <w:sz w:val="28"/>
          <w:szCs w:val="28"/>
          <w:shd w:val="clear" w:color="auto" w:fill="FFFFFF"/>
        </w:rPr>
        <w:t>.</w:t>
      </w:r>
      <w:r w:rsidRPr="00D35C14">
        <w:rPr>
          <w:sz w:val="28"/>
          <w:szCs w:val="28"/>
          <w:shd w:val="clear" w:color="auto" w:fill="FFFFFF"/>
          <w:lang w:val="en-US"/>
        </w:rPr>
        <w:t>association</w:t>
      </w:r>
      <w:r w:rsidRPr="00D35C14">
        <w:rPr>
          <w:sz w:val="28"/>
          <w:szCs w:val="28"/>
          <w:shd w:val="clear" w:color="auto" w:fill="FFFFFF"/>
        </w:rPr>
        <w:t>-</w:t>
      </w:r>
      <w:proofErr w:type="spellStart"/>
      <w:r w:rsidRPr="00D35C14">
        <w:rPr>
          <w:sz w:val="28"/>
          <w:szCs w:val="28"/>
          <w:shd w:val="clear" w:color="auto" w:fill="FFFFFF"/>
          <w:lang w:val="en-US"/>
        </w:rPr>
        <w:t>ar</w:t>
      </w:r>
      <w:proofErr w:type="spellEnd"/>
      <w:r w:rsidRPr="00D35C14">
        <w:rPr>
          <w:sz w:val="28"/>
          <w:szCs w:val="28"/>
          <w:shd w:val="clear" w:color="auto" w:fill="FFFFFF"/>
        </w:rPr>
        <w:t>.</w:t>
      </w:r>
      <w:proofErr w:type="spellStart"/>
      <w:r w:rsidRPr="00D35C14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D35C14">
        <w:rPr>
          <w:sz w:val="28"/>
          <w:szCs w:val="28"/>
          <w:shd w:val="clear" w:color="auto" w:fill="FFFFFF"/>
        </w:rPr>
        <w:t xml:space="preserve">/ Рекомендации </w:t>
      </w:r>
      <w:r w:rsidRPr="00D35C14">
        <w:rPr>
          <w:sz w:val="28"/>
          <w:szCs w:val="28"/>
          <w:shd w:val="clear" w:color="auto" w:fill="FFFFFF"/>
          <w:lang w:val="en-US"/>
        </w:rPr>
        <w:t>American</w:t>
      </w:r>
      <w:r w:rsidRPr="00D35C14">
        <w:rPr>
          <w:sz w:val="28"/>
          <w:szCs w:val="28"/>
          <w:shd w:val="clear" w:color="auto" w:fill="FFFFFF"/>
        </w:rPr>
        <w:t xml:space="preserve"> </w:t>
      </w:r>
      <w:r w:rsidRPr="00D35C14">
        <w:rPr>
          <w:sz w:val="28"/>
          <w:szCs w:val="28"/>
          <w:shd w:val="clear" w:color="auto" w:fill="FFFFFF"/>
          <w:lang w:val="en-US"/>
        </w:rPr>
        <w:t>Heart</w:t>
      </w:r>
      <w:r w:rsidRPr="00D35C14">
        <w:rPr>
          <w:sz w:val="28"/>
          <w:szCs w:val="28"/>
          <w:shd w:val="clear" w:color="auto" w:fill="FFFFFF"/>
        </w:rPr>
        <w:t xml:space="preserve"> </w:t>
      </w:r>
      <w:r w:rsidRPr="00D35C14">
        <w:rPr>
          <w:sz w:val="28"/>
          <w:szCs w:val="28"/>
          <w:shd w:val="clear" w:color="auto" w:fill="FFFFFF"/>
          <w:lang w:val="en-US"/>
        </w:rPr>
        <w:t>Association</w:t>
      </w:r>
      <w:r w:rsidRPr="00D35C14">
        <w:rPr>
          <w:sz w:val="28"/>
          <w:szCs w:val="28"/>
          <w:shd w:val="clear" w:color="auto" w:fill="FFFFFF"/>
        </w:rPr>
        <w:t xml:space="preserve"> (АНА) по сердечно-легочной реанимации и неотложной помощи при сердечно-сосудистых заболеваниях от 2020 г.</w:t>
      </w:r>
    </w:p>
    <w:p w14:paraId="38B82C11" w14:textId="532DFCF0" w:rsidR="007E0728" w:rsidRDefault="007E0728" w:rsidP="00D8718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</w:rPr>
      </w:pPr>
      <w:r w:rsidRPr="00D35C14">
        <w:rPr>
          <w:sz w:val="28"/>
          <w:szCs w:val="28"/>
          <w:shd w:val="clear" w:color="auto" w:fill="FFFFFF"/>
        </w:rPr>
        <w:t xml:space="preserve">Методические рекомендации по практической реализации приказа Минздрава России от 13 марта 2019 г. N 124н "Об утверждении порядка проведения профилактического медицинского осмотра и диспансеризации определенных групп взрослого </w:t>
      </w:r>
      <w:r w:rsidRPr="00D35C14">
        <w:rPr>
          <w:sz w:val="28"/>
          <w:szCs w:val="28"/>
          <w:shd w:val="clear" w:color="auto" w:fill="FFFFFF"/>
        </w:rPr>
        <w:lastRenderedPageBreak/>
        <w:t>населения"Организация проведения профилактического медицинского осмотра и диспансеризации определенных групп взрослого населения. М. 2019. - 165 с.</w:t>
      </w:r>
    </w:p>
    <w:p w14:paraId="264D5D7A" w14:textId="77777777" w:rsidR="00D87188" w:rsidRPr="00D35C14" w:rsidRDefault="00D87188" w:rsidP="00D87188">
      <w:pPr>
        <w:pStyle w:val="s11mrcssattr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7"/>
      </w:tblGrid>
      <w:tr w:rsidR="00EF25C9" w:rsidRPr="00CA5F27" w14:paraId="4CBD328B" w14:textId="77777777" w:rsidTr="00D87188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0C7F5C2D" w14:textId="77777777" w:rsidR="00EF25C9" w:rsidRPr="00CA5F27" w:rsidRDefault="00EF25C9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CA5F2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CFFCF37" w14:textId="77777777" w:rsidR="00EF25C9" w:rsidRPr="00CA5F27" w:rsidRDefault="00EF25C9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CA5F2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077371" w:rsidRPr="00CA5F27" w14:paraId="0ED44002" w14:textId="77777777" w:rsidTr="00D871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148D5DE" w14:textId="77777777" w:rsidR="00077371" w:rsidRPr="00CA5F27" w:rsidRDefault="00077371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3241512F" w14:textId="77777777" w:rsidR="00077371" w:rsidRPr="00CA5F27" w:rsidRDefault="00077371" w:rsidP="00D87188">
            <w:pPr>
              <w:pStyle w:val="a6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A5F27">
              <w:rPr>
                <w:rFonts w:ascii="Times New Roman" w:hAnsi="Times New Roman" w:cs="Times New Roman"/>
              </w:rPr>
              <w:t>Проведение мероприятий по профилактике инфекций, связанных с оказанием медицинской помощи.</w:t>
            </w:r>
          </w:p>
        </w:tc>
      </w:tr>
      <w:tr w:rsidR="00077371" w:rsidRPr="00CA5F27" w14:paraId="67F0C4DB" w14:textId="77777777" w:rsidTr="00D871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FA84E96" w14:textId="77777777" w:rsidR="00077371" w:rsidRPr="00CA5F27" w:rsidRDefault="00077371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76DBC3BB" w14:textId="77777777" w:rsidR="00077371" w:rsidRPr="00CA5F27" w:rsidRDefault="00077371" w:rsidP="00D87188">
            <w:pPr>
              <w:pStyle w:val="a6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A5F27">
              <w:rPr>
                <w:rFonts w:ascii="Times New Roman" w:hAnsi="Times New Roman" w:cs="Times New Roman"/>
              </w:rPr>
              <w:t>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077371" w:rsidRPr="00CA5F27" w14:paraId="342ECD7B" w14:textId="77777777" w:rsidTr="00D871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ABD035E" w14:textId="77777777" w:rsidR="00077371" w:rsidRPr="00CA5F27" w:rsidRDefault="00077371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036DFA6" w14:textId="77777777" w:rsidR="00077371" w:rsidRPr="00CA5F27" w:rsidRDefault="00077371" w:rsidP="00D87188">
            <w:pPr>
              <w:pStyle w:val="a6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A5F27">
              <w:rPr>
                <w:rFonts w:ascii="Times New Roman" w:hAnsi="Times New Roman" w:cs="Times New Roman"/>
              </w:rPr>
              <w:t>Проведение мероприятий по профилактике неинфекционных и инфекционных заболеваний, формированию здорового образа жизни.</w:t>
            </w:r>
          </w:p>
        </w:tc>
      </w:tr>
      <w:tr w:rsidR="00077371" w:rsidRPr="00CA5F27" w14:paraId="4F572187" w14:textId="77777777" w:rsidTr="00D871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28DA9ED" w14:textId="77777777" w:rsidR="00077371" w:rsidRPr="00CA5F27" w:rsidRDefault="00077371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0FBC8C18" w14:textId="77777777" w:rsidR="00077371" w:rsidRPr="00CA5F27" w:rsidRDefault="00077371" w:rsidP="00D87188">
            <w:pPr>
              <w:pStyle w:val="a6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A5F27">
              <w:rPr>
                <w:rFonts w:ascii="Times New Roman" w:hAnsi="Times New Roman" w:cs="Times New Roman"/>
              </w:rPr>
              <w:t>Оказание медицинской помощи, осуществление сестринского ухода и наблюдения за пациентами при заболеваниях и (или) состояниях.</w:t>
            </w:r>
          </w:p>
        </w:tc>
      </w:tr>
      <w:tr w:rsidR="00077371" w:rsidRPr="00CA5F27" w14:paraId="0C672EF8" w14:textId="77777777" w:rsidTr="00D8718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CAE1A59" w14:textId="77777777" w:rsidR="00077371" w:rsidRPr="00CA5F27" w:rsidRDefault="00077371" w:rsidP="00D8718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5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1E35AE29" w14:textId="77777777" w:rsidR="00077371" w:rsidRPr="00CA5F27" w:rsidRDefault="00077371" w:rsidP="00D87188">
            <w:pPr>
              <w:pStyle w:val="a6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A5F27">
              <w:rPr>
                <w:rFonts w:ascii="Times New Roman" w:hAnsi="Times New Roman" w:cs="Times New Roman"/>
              </w:rPr>
              <w:t>Оказание медицинской помощи в экстренной форме.</w:t>
            </w:r>
          </w:p>
        </w:tc>
      </w:tr>
    </w:tbl>
    <w:p w14:paraId="6D818BED" w14:textId="1F7AA7CB" w:rsidR="009A7210" w:rsidRDefault="009A7210" w:rsidP="002B71B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9A7210" w:rsidSect="00D35C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D950352"/>
    <w:multiLevelType w:val="multilevel"/>
    <w:tmpl w:val="1304E3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77726C"/>
    <w:multiLevelType w:val="hybridMultilevel"/>
    <w:tmpl w:val="D2C0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123F7"/>
    <w:multiLevelType w:val="hybridMultilevel"/>
    <w:tmpl w:val="8744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371FB"/>
    <w:multiLevelType w:val="hybridMultilevel"/>
    <w:tmpl w:val="A99C3C32"/>
    <w:lvl w:ilvl="0" w:tplc="5C64D45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5C9"/>
    <w:rsid w:val="00043435"/>
    <w:rsid w:val="00077371"/>
    <w:rsid w:val="000F024F"/>
    <w:rsid w:val="00147786"/>
    <w:rsid w:val="00154B20"/>
    <w:rsid w:val="001D157B"/>
    <w:rsid w:val="001E314A"/>
    <w:rsid w:val="001F09E5"/>
    <w:rsid w:val="00265770"/>
    <w:rsid w:val="002B71BC"/>
    <w:rsid w:val="002C6E6F"/>
    <w:rsid w:val="00303095"/>
    <w:rsid w:val="00343266"/>
    <w:rsid w:val="00384E59"/>
    <w:rsid w:val="003B58A1"/>
    <w:rsid w:val="00401A54"/>
    <w:rsid w:val="00504CF8"/>
    <w:rsid w:val="00594D32"/>
    <w:rsid w:val="006152A3"/>
    <w:rsid w:val="00623EB1"/>
    <w:rsid w:val="00655D41"/>
    <w:rsid w:val="00657B65"/>
    <w:rsid w:val="00700AEB"/>
    <w:rsid w:val="00747AE9"/>
    <w:rsid w:val="007E0728"/>
    <w:rsid w:val="00817BD9"/>
    <w:rsid w:val="00846952"/>
    <w:rsid w:val="00984171"/>
    <w:rsid w:val="009A7210"/>
    <w:rsid w:val="00A2491C"/>
    <w:rsid w:val="00A9413C"/>
    <w:rsid w:val="00B37F3D"/>
    <w:rsid w:val="00B73338"/>
    <w:rsid w:val="00B8403A"/>
    <w:rsid w:val="00C004B2"/>
    <w:rsid w:val="00C35295"/>
    <w:rsid w:val="00CA0981"/>
    <w:rsid w:val="00CA5F27"/>
    <w:rsid w:val="00CB7A4B"/>
    <w:rsid w:val="00D03140"/>
    <w:rsid w:val="00D1675C"/>
    <w:rsid w:val="00D34E4F"/>
    <w:rsid w:val="00D35C14"/>
    <w:rsid w:val="00D40B2F"/>
    <w:rsid w:val="00D87188"/>
    <w:rsid w:val="00E54F8F"/>
    <w:rsid w:val="00E630DC"/>
    <w:rsid w:val="00E759B9"/>
    <w:rsid w:val="00EF25C9"/>
    <w:rsid w:val="00F2311F"/>
    <w:rsid w:val="00F345DB"/>
    <w:rsid w:val="00F57953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B767"/>
  <w15:docId w15:val="{86E62F31-85D2-4B0B-88D8-A3A7BA7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10"/>
  </w:style>
  <w:style w:type="paragraph" w:styleId="1">
    <w:name w:val="heading 1"/>
    <w:basedOn w:val="a"/>
    <w:next w:val="a"/>
    <w:link w:val="10"/>
    <w:uiPriority w:val="9"/>
    <w:qFormat/>
    <w:rsid w:val="00655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25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EF25C9"/>
    <w:rPr>
      <w:rFonts w:ascii="Calibri" w:eastAsia="Calibri" w:hAnsi="Calibri" w:cs="Times New Roman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EF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headertext">
    <w:name w:val="headertext"/>
    <w:basedOn w:val="a"/>
    <w:rsid w:val="00E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8mrcssattr">
    <w:name w:val="s78_mr_css_attr"/>
    <w:basedOn w:val="a"/>
    <w:rsid w:val="00E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EF25C9"/>
  </w:style>
  <w:style w:type="paragraph" w:customStyle="1" w:styleId="a6">
    <w:name w:val="Нормальный (таблица)"/>
    <w:basedOn w:val="a"/>
    <w:next w:val="a"/>
    <w:uiPriority w:val="99"/>
    <w:rsid w:val="000773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152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1mrcssattr">
    <w:name w:val="s11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mrcssattr">
    <w:name w:val="s8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mrcssattr">
    <w:name w:val="s12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0F0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F024F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9">
    <w:name w:val="Table Grid"/>
    <w:basedOn w:val="a1"/>
    <w:uiPriority w:val="39"/>
    <w:rsid w:val="000F02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24F"/>
    <w:rPr>
      <w:rFonts w:ascii="Tahoma" w:hAnsi="Tahoma" w:cs="Tahoma"/>
      <w:sz w:val="16"/>
      <w:szCs w:val="16"/>
    </w:rPr>
  </w:style>
  <w:style w:type="paragraph" w:customStyle="1" w:styleId="dt-rp">
    <w:name w:val="dt-rp"/>
    <w:basedOn w:val="a"/>
    <w:rsid w:val="00B8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840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0B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55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7E0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408kab_cecdelo</dc:creator>
  <cp:keywords/>
  <dc:description/>
  <cp:lastModifiedBy>Жосан Дарья Андреевна</cp:lastModifiedBy>
  <cp:revision>34</cp:revision>
  <dcterms:created xsi:type="dcterms:W3CDTF">2023-01-20T10:58:00Z</dcterms:created>
  <dcterms:modified xsi:type="dcterms:W3CDTF">2024-09-26T09:15:00Z</dcterms:modified>
</cp:coreProperties>
</file>