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7390EF7F" w:rsidR="0041526F" w:rsidRPr="005F0156" w:rsidRDefault="005F0156" w:rsidP="005F015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015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A40CCBB" wp14:editId="42FAE37F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C65D" w14:textId="681AAFE8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B341E" w14:textId="0E6B3EC4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C67A709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5F0156" w:rsidRDefault="001B15D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6BC0B137" w14:textId="0B44237F" w:rsidR="0039508E" w:rsidRPr="005F0156" w:rsidRDefault="001B15D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«</w:t>
      </w:r>
      <w:r w:rsidR="0039508E" w:rsidRPr="005F0156">
        <w:rPr>
          <w:rFonts w:ascii="Times New Roman" w:hAnsi="Times New Roman" w:cs="Times New Roman"/>
          <w:sz w:val="72"/>
          <w:szCs w:val="72"/>
        </w:rPr>
        <w:t xml:space="preserve">Автоматизация </w:t>
      </w:r>
    </w:p>
    <w:p w14:paraId="0BD6FABE" w14:textId="5012868C" w:rsidR="001B15DE" w:rsidRPr="005F0156" w:rsidRDefault="0039508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бизнес-процессов организаций</w:t>
      </w:r>
      <w:r w:rsidR="001B15DE" w:rsidRPr="005F0156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5F0156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702B9F7A" w14:textId="41D88699" w:rsidR="001B15DE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B07460" w14:textId="4E6D43B7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BB033" w14:textId="313383DF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8F2C2D" w14:textId="77777777" w:rsidR="005F0156" w:rsidRP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4939E059" w:rsidR="00E75D31" w:rsidRDefault="00E75D31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60890D" w14:textId="2E76A5F2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8EFCF" w14:textId="6FA4A932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8D8DDE" w14:textId="77777777" w:rsidR="005F0156" w:rsidRP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5F0156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16F5CB0D" w:rsidR="005F0156" w:rsidRDefault="00C248EB" w:rsidP="005F015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36AE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C3F"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394077A2" w:rsidR="001B15DE" w:rsidRDefault="001B15DE" w:rsidP="00D300B4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F0156" w:rsidRPr="00395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Автоматизация </w:t>
      </w:r>
      <w:r w:rsid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</w:t>
      </w:r>
      <w:r w:rsidR="0039508E" w:rsidRPr="0039508E">
        <w:rPr>
          <w:rFonts w:ascii="Times New Roman" w:eastAsia="Times New Roman" w:hAnsi="Times New Roman" w:cs="Times New Roman"/>
          <w:color w:val="000000"/>
          <w:sz w:val="28"/>
          <w:szCs w:val="28"/>
        </w:rPr>
        <w:t>-процессов организаций</w:t>
      </w:r>
    </w:p>
    <w:p w14:paraId="503586A1" w14:textId="307AA422" w:rsidR="00B36AE5" w:rsidRPr="00843F34" w:rsidRDefault="00B36AE5" w:rsidP="00D300B4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43F34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2ED41591" w:rsidR="00425FBC" w:rsidRPr="00843F34" w:rsidRDefault="00425FBC" w:rsidP="00D300B4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F34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C88AFB0" w14:textId="77777777" w:rsidR="0039508E" w:rsidRPr="00D300B4" w:rsidRDefault="0039508E" w:rsidP="00D300B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0B4">
        <w:rPr>
          <w:rFonts w:ascii="Times New Roman" w:eastAsia="Calibri" w:hAnsi="Times New Roman" w:cs="Times New Roman"/>
          <w:sz w:val="28"/>
          <w:szCs w:val="28"/>
        </w:rPr>
        <w:t xml:space="preserve">Развитие информационных технологий крайне важно для повышения эффективности российских предприятий и экономики страны в целом, поскольку информационные системы являются неотъемлемой частью системы управления предприятий и организаций любых форм собственности. </w:t>
      </w:r>
    </w:p>
    <w:p w14:paraId="72C8A463" w14:textId="77777777" w:rsidR="0039508E" w:rsidRPr="00D300B4" w:rsidRDefault="0039508E" w:rsidP="00D300B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0B4">
        <w:rPr>
          <w:rFonts w:ascii="Times New Roman" w:eastAsia="Calibri" w:hAnsi="Times New Roman" w:cs="Times New Roman"/>
          <w:sz w:val="28"/>
          <w:szCs w:val="28"/>
        </w:rPr>
        <w:t>Компетенция «Автоматизация бизнес-процессов организаций» охватывает профессиональную деятельность специалистов, вовлеченных в создание и эксплуатацию информационных систем, автоматизирующих задачи организационного управления и бизнес-процессы в организациях различных форм собственности. Основная цель деятельности специалистов: создание (модификация) и сопровождение информационных систем (далее – ИС), автоматизирующих задачи организационного управления и бизнес-процессы в организациях различных форм собственности.</w:t>
      </w:r>
    </w:p>
    <w:p w14:paraId="165765AD" w14:textId="77777777" w:rsidR="0039508E" w:rsidRPr="00D300B4" w:rsidRDefault="0039508E" w:rsidP="00D300B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0B4">
        <w:rPr>
          <w:rFonts w:ascii="Times New Roman" w:eastAsia="Calibri" w:hAnsi="Times New Roman" w:cs="Times New Roman"/>
          <w:sz w:val="28"/>
          <w:szCs w:val="28"/>
        </w:rPr>
        <w:t xml:space="preserve">Практика многих лет показывает, что для профессионального создания и эксплуатации таких систем необходимы специалисты достаточно широкого профиля, владеющие обширным спектром современных информационных технологий, навыками проектирования, программирования и сопровождения систем, пониманием предметной области автоматизируемых бизнес-процессов и задач организационного управления (учета, анализа, планирования, контроля, реализации и т.д.), а также методами и технологиями проектного управления ведением работ. При этом в современных условиях информационные системы редко разрабатываются «с нуля» - они или модифицируются на основе ранее используемых систем, или чаще формируются путем установки и адаптации промышленных тиражных решений, выпускаемых специализированными поставщиками. </w:t>
      </w:r>
      <w:r w:rsidRPr="00D300B4">
        <w:rPr>
          <w:rFonts w:ascii="Times New Roman" w:eastAsia="Calibri" w:hAnsi="Times New Roman" w:cs="Times New Roman"/>
          <w:sz w:val="28"/>
          <w:szCs w:val="28"/>
        </w:rPr>
        <w:tab/>
      </w:r>
    </w:p>
    <w:p w14:paraId="31E44D21" w14:textId="77777777" w:rsidR="0039508E" w:rsidRPr="00D300B4" w:rsidRDefault="0039508E" w:rsidP="00D300B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0B4">
        <w:rPr>
          <w:rFonts w:ascii="Times New Roman" w:eastAsia="Calibri" w:hAnsi="Times New Roman" w:cs="Times New Roman"/>
          <w:sz w:val="28"/>
          <w:szCs w:val="28"/>
        </w:rPr>
        <w:t>Объектами и средствами профессиональной деятельности являются  программы и программные компоненты бизнес-приложений; языки и системы программирования бизнес-приложений; задания на модификацию, оптимизацию и развитие бизнес-приложений, инструментальные средства для проектирования, документирования, описания, анализа и моделирования информационных и коммуникационных процессов в информационных системах; инструментальные средства управления проектами; стандарты и методы организации управления, учета и отчетности на предприятиях; стандарты и методы информационного взаимодействия систем.</w:t>
      </w:r>
    </w:p>
    <w:p w14:paraId="1E6FB612" w14:textId="77777777" w:rsidR="0039508E" w:rsidRPr="00D300B4" w:rsidRDefault="0039508E" w:rsidP="00D300B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0B4">
        <w:rPr>
          <w:rFonts w:ascii="Times New Roman" w:eastAsia="Calibri" w:hAnsi="Times New Roman" w:cs="Times New Roman"/>
          <w:sz w:val="28"/>
          <w:szCs w:val="28"/>
        </w:rPr>
        <w:t xml:space="preserve">Деятельность в области автоматизации бизнес-процессов предприятий и организаций охватывает приблизительно треть всех рабочих мест в сфере информационных технологий страны. В этой области работают как </w:t>
      </w:r>
      <w:r w:rsidRPr="00D300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специалисты ИТ-департаментов, так и специализированные компании, которые занимаются разработкой, внедрением и поддержкой информационных систем для учета и управления. Специалисты по автоматизации бизнес-процессов работают в малом, среднем и крупной бизнесе, в государственных организациях. Данное направление подготовки востребовано практически во всех регионах страны. </w:t>
      </w:r>
    </w:p>
    <w:p w14:paraId="76059EDA" w14:textId="77777777" w:rsidR="009C4B59" w:rsidRPr="00425FBC" w:rsidRDefault="009C4B59" w:rsidP="00D300B4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D300B4">
      <w:pPr>
        <w:keepNext/>
        <w:tabs>
          <w:tab w:val="left" w:pos="851"/>
        </w:tabs>
        <w:spacing w:after="0" w:line="360" w:lineRule="exact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7BA05C62" w:rsidR="00425FBC" w:rsidRDefault="00425FBC" w:rsidP="00D300B4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3AE289F" w14:textId="77777777" w:rsidR="0039508E" w:rsidRPr="00412A66" w:rsidRDefault="0039508E" w:rsidP="00D300B4">
      <w:pPr>
        <w:pStyle w:val="a3"/>
        <w:numPr>
          <w:ilvl w:val="0"/>
          <w:numId w:val="2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12A66">
        <w:rPr>
          <w:rFonts w:ascii="Times New Roman" w:hAnsi="Times New Roman"/>
          <w:b/>
          <w:sz w:val="28"/>
          <w:szCs w:val="28"/>
        </w:rPr>
        <w:t>ФГОС СПО:</w:t>
      </w:r>
    </w:p>
    <w:p w14:paraId="621FCD06" w14:textId="3B956AD6" w:rsidR="0039508E" w:rsidRPr="00843F34" w:rsidRDefault="0039508E" w:rsidP="00D300B4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09.02.07 Информационные системы и программирование, </w:t>
      </w:r>
      <w:r w:rsidR="00843F34" w:rsidRPr="0084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 п</w:t>
      </w:r>
      <w:r w:rsidRPr="0084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рика</w:t>
      </w:r>
      <w:r w:rsidR="0084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843F34" w:rsidRPr="0084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84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Министерства образования и науки РФ от 09.12.2016 № 1547. </w:t>
      </w:r>
    </w:p>
    <w:p w14:paraId="7718CA38" w14:textId="77777777" w:rsidR="0039508E" w:rsidRPr="00412A66" w:rsidRDefault="0039508E" w:rsidP="00D300B4">
      <w:pPr>
        <w:numPr>
          <w:ilvl w:val="0"/>
          <w:numId w:val="1"/>
        </w:numPr>
        <w:spacing w:after="0" w:line="360" w:lineRule="exact"/>
        <w:ind w:left="0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A66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стандарт:</w:t>
      </w:r>
    </w:p>
    <w:p w14:paraId="0D12C3DA" w14:textId="62F1F922" w:rsidR="0039508E" w:rsidRPr="00D300B4" w:rsidRDefault="0039508E" w:rsidP="00D300B4">
      <w:pPr>
        <w:numPr>
          <w:ilvl w:val="0"/>
          <w:numId w:val="3"/>
        </w:numPr>
        <w:tabs>
          <w:tab w:val="left" w:pos="1134"/>
        </w:tabs>
        <w:spacing w:after="0" w:line="360" w:lineRule="exact"/>
        <w:ind w:left="0" w:firstLine="71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06.015 </w:t>
      </w: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информационным системам</w:t>
      </w:r>
      <w:r w:rsidR="00843F34"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843F34"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вержден</w:t>
      </w: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18</w:t>
      </w:r>
      <w:r w:rsidR="00843F34"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г. №896н</w:t>
      </w:r>
      <w:r w:rsidR="00843F34"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F03F44" w14:textId="10792226" w:rsidR="0039508E" w:rsidRPr="00D300B4" w:rsidRDefault="0039508E" w:rsidP="00D300B4">
      <w:pPr>
        <w:numPr>
          <w:ilvl w:val="0"/>
          <w:numId w:val="3"/>
        </w:numPr>
        <w:tabs>
          <w:tab w:val="left" w:pos="1134"/>
        </w:tabs>
        <w:spacing w:after="0" w:line="360" w:lineRule="exact"/>
        <w:ind w:left="0" w:firstLine="71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06.001</w:t>
      </w: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Программист</w:t>
      </w:r>
      <w:r w:rsidR="00843F34"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 приказом Министерства труда и социальной защиты Российской Федерации от</w:t>
      </w: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843F34"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г. N 424н</w:t>
      </w:r>
      <w:r w:rsidR="00843F34"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2B7C89A" w14:textId="31D40229" w:rsidR="0039508E" w:rsidRPr="00D300B4" w:rsidRDefault="0039508E" w:rsidP="00D300B4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exact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06.004 Специалист по тестированию</w:t>
      </w:r>
      <w:r w:rsidRPr="00D300B4">
        <w:rPr>
          <w:rFonts w:ascii="Times New Roman" w:hAnsi="Times New Roman"/>
          <w:sz w:val="28"/>
          <w:szCs w:val="28"/>
        </w:rPr>
        <w:t xml:space="preserve"> в области информационных технологий</w:t>
      </w:r>
      <w:r w:rsidR="00843F34"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утвержден приказом Министерства труда и социальной защиты Российской Федерации от</w:t>
      </w:r>
      <w:r w:rsidRPr="00D300B4">
        <w:rPr>
          <w:rFonts w:ascii="Times New Roman" w:hAnsi="Times New Roman"/>
          <w:sz w:val="28"/>
          <w:szCs w:val="28"/>
        </w:rPr>
        <w:t xml:space="preserve"> 02.09.2021</w:t>
      </w:r>
      <w:r w:rsidR="00843F34" w:rsidRPr="00D300B4">
        <w:rPr>
          <w:rFonts w:ascii="Times New Roman" w:hAnsi="Times New Roman"/>
          <w:sz w:val="28"/>
          <w:szCs w:val="28"/>
        </w:rPr>
        <w:t xml:space="preserve"> г. </w:t>
      </w:r>
      <w:r w:rsidR="00843F34" w:rsidRPr="00D300B4">
        <w:rPr>
          <w:rFonts w:ascii="Times New Roman" w:hAnsi="Times New Roman"/>
          <w:sz w:val="28"/>
          <w:szCs w:val="28"/>
        </w:rPr>
        <w:t>№531н</w:t>
      </w:r>
      <w:r w:rsidR="00843F34" w:rsidRPr="00D300B4">
        <w:rPr>
          <w:rFonts w:ascii="Times New Roman" w:hAnsi="Times New Roman"/>
          <w:sz w:val="28"/>
          <w:szCs w:val="28"/>
        </w:rPr>
        <w:t>.</w:t>
      </w:r>
    </w:p>
    <w:p w14:paraId="6F979EEC" w14:textId="2EC6A30B" w:rsidR="0039508E" w:rsidRPr="00D300B4" w:rsidRDefault="0039508E" w:rsidP="00D300B4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exact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300B4">
        <w:rPr>
          <w:rFonts w:ascii="Times New Roman" w:hAnsi="Times New Roman"/>
          <w:sz w:val="28"/>
          <w:szCs w:val="28"/>
        </w:rPr>
        <w:t xml:space="preserve">06.012 Менеджер продуктов в области информационных технологий, </w:t>
      </w:r>
      <w:r w:rsidR="00843F34"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Российской Федерации от </w:t>
      </w:r>
      <w:r w:rsidRPr="00D300B4">
        <w:rPr>
          <w:rFonts w:ascii="Times New Roman" w:hAnsi="Times New Roman"/>
          <w:sz w:val="28"/>
          <w:szCs w:val="28"/>
        </w:rPr>
        <w:t>№636н от 16.09.2021;</w:t>
      </w:r>
    </w:p>
    <w:p w14:paraId="18F4035B" w14:textId="44EBF275" w:rsidR="0039508E" w:rsidRPr="00D300B4" w:rsidRDefault="0039508E" w:rsidP="00D300B4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300B4">
        <w:rPr>
          <w:rFonts w:ascii="Times New Roman" w:hAnsi="Times New Roman"/>
          <w:sz w:val="28"/>
          <w:szCs w:val="28"/>
        </w:rPr>
        <w:t xml:space="preserve">06.022 Системный аналитик, </w:t>
      </w:r>
      <w:r w:rsidR="00843F34"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Российской Федерации от </w:t>
      </w:r>
      <w:r w:rsidRPr="00D300B4">
        <w:rPr>
          <w:rFonts w:ascii="Times New Roman" w:hAnsi="Times New Roman"/>
          <w:sz w:val="28"/>
          <w:szCs w:val="28"/>
        </w:rPr>
        <w:t>28.10.2014 № 809н.</w:t>
      </w:r>
    </w:p>
    <w:p w14:paraId="56A019D0" w14:textId="4A44DD39" w:rsidR="0039508E" w:rsidRPr="00D300B4" w:rsidRDefault="0039508E" w:rsidP="00D300B4">
      <w:pPr>
        <w:numPr>
          <w:ilvl w:val="0"/>
          <w:numId w:val="5"/>
        </w:numPr>
        <w:tabs>
          <w:tab w:val="left" w:pos="0"/>
        </w:tabs>
        <w:spacing w:after="0" w:line="360" w:lineRule="exact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0B4">
        <w:rPr>
          <w:rFonts w:ascii="Times New Roman" w:eastAsia="Calibri" w:hAnsi="Times New Roman" w:cs="Times New Roman"/>
          <w:b/>
          <w:bCs/>
          <w:sz w:val="28"/>
          <w:szCs w:val="28"/>
        </w:rPr>
        <w:t>ЕКС</w:t>
      </w:r>
    </w:p>
    <w:p w14:paraId="570B1EAC" w14:textId="77777777" w:rsidR="0039508E" w:rsidRPr="00D300B4" w:rsidRDefault="0039508E" w:rsidP="00D300B4">
      <w:pPr>
        <w:numPr>
          <w:ilvl w:val="2"/>
          <w:numId w:val="6"/>
        </w:numPr>
        <w:tabs>
          <w:tab w:val="left" w:pos="993"/>
        </w:tabs>
        <w:spacing w:after="0" w:line="360" w:lineRule="exact"/>
        <w:ind w:left="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60A48BB7" w14:textId="77777777" w:rsidR="0039508E" w:rsidRPr="00D300B4" w:rsidRDefault="0039508E" w:rsidP="00D300B4">
      <w:pPr>
        <w:numPr>
          <w:ilvl w:val="2"/>
          <w:numId w:val="6"/>
        </w:numPr>
        <w:tabs>
          <w:tab w:val="left" w:pos="993"/>
        </w:tabs>
        <w:spacing w:after="0" w:line="360" w:lineRule="exact"/>
        <w:ind w:left="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08E8132C" w14:textId="77777777" w:rsidR="0039508E" w:rsidRPr="005F0156" w:rsidRDefault="0039508E" w:rsidP="00D300B4">
      <w:pPr>
        <w:pStyle w:val="a3"/>
        <w:numPr>
          <w:ilvl w:val="0"/>
          <w:numId w:val="18"/>
        </w:numPr>
        <w:tabs>
          <w:tab w:val="left" w:pos="0"/>
        </w:tabs>
        <w:spacing w:after="0" w:line="360" w:lineRule="exact"/>
        <w:ind w:left="0" w:hanging="11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5F0156">
        <w:rPr>
          <w:rFonts w:ascii="Times New Roman" w:hAnsi="Times New Roman"/>
          <w:b/>
          <w:bCs/>
          <w:sz w:val="28"/>
          <w:szCs w:val="28"/>
        </w:rPr>
        <w:t>Отраслевые</w:t>
      </w:r>
      <w:r w:rsidRPr="005F0156">
        <w:rPr>
          <w:rFonts w:ascii="Times New Roman" w:hAnsi="Times New Roman"/>
          <w:b/>
          <w:bCs/>
          <w:sz w:val="28"/>
          <w:szCs w:val="28"/>
          <w:lang w:val="en-US"/>
        </w:rPr>
        <w:t>/</w:t>
      </w:r>
      <w:r w:rsidRPr="005F0156">
        <w:rPr>
          <w:rFonts w:ascii="Times New Roman" w:hAnsi="Times New Roman"/>
          <w:b/>
          <w:bCs/>
          <w:sz w:val="28"/>
          <w:szCs w:val="28"/>
        </w:rPr>
        <w:t>корпоративные стандарты:</w:t>
      </w:r>
    </w:p>
    <w:p w14:paraId="4A3441D2" w14:textId="12E9B01C" w:rsidR="0039508E" w:rsidRPr="00D300B4" w:rsidRDefault="0039508E" w:rsidP="00D300B4">
      <w:pPr>
        <w:pStyle w:val="a3"/>
        <w:numPr>
          <w:ilvl w:val="0"/>
          <w:numId w:val="10"/>
        </w:numPr>
        <w:spacing w:after="0" w:line="360" w:lineRule="exact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D300B4">
        <w:rPr>
          <w:rFonts w:ascii="Times New Roman" w:hAnsi="Times New Roman"/>
          <w:iCs/>
          <w:sz w:val="28"/>
          <w:szCs w:val="28"/>
        </w:rPr>
        <w:t>Система стандартов и методик разработки конфигураций для платформы «1С</w:t>
      </w:r>
      <w:r w:rsidR="003D4132" w:rsidRPr="00D300B4">
        <w:rPr>
          <w:rFonts w:ascii="Times New Roman" w:hAnsi="Times New Roman"/>
          <w:iCs/>
          <w:sz w:val="28"/>
          <w:szCs w:val="28"/>
        </w:rPr>
        <w:t>:</w:t>
      </w:r>
      <w:r w:rsidR="005F0156" w:rsidRPr="00D300B4">
        <w:rPr>
          <w:rFonts w:ascii="Times New Roman" w:hAnsi="Times New Roman"/>
          <w:iCs/>
          <w:sz w:val="28"/>
          <w:szCs w:val="28"/>
        </w:rPr>
        <w:t xml:space="preserve"> </w:t>
      </w:r>
      <w:r w:rsidRPr="00D300B4">
        <w:rPr>
          <w:rFonts w:ascii="Times New Roman" w:hAnsi="Times New Roman"/>
          <w:iCs/>
          <w:sz w:val="28"/>
          <w:szCs w:val="28"/>
        </w:rPr>
        <w:t>Предприятия 8»</w:t>
      </w:r>
      <w:r w:rsidR="00D300B4">
        <w:rPr>
          <w:rFonts w:ascii="Times New Roman" w:hAnsi="Times New Roman"/>
          <w:iCs/>
          <w:sz w:val="28"/>
          <w:szCs w:val="28"/>
        </w:rPr>
        <w:t>.</w:t>
      </w:r>
    </w:p>
    <w:p w14:paraId="53FCA179" w14:textId="77777777" w:rsidR="0039508E" w:rsidRPr="00A45EDF" w:rsidRDefault="0039508E" w:rsidP="00D300B4">
      <w:pPr>
        <w:pStyle w:val="a3"/>
        <w:numPr>
          <w:ilvl w:val="0"/>
          <w:numId w:val="7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A45EDF">
        <w:rPr>
          <w:rFonts w:ascii="Times New Roman" w:hAnsi="Times New Roman"/>
          <w:b/>
          <w:bCs/>
          <w:sz w:val="28"/>
          <w:szCs w:val="28"/>
        </w:rPr>
        <w:lastRenderedPageBreak/>
        <w:t>Квалификационные характеристики (профессиограмма)</w:t>
      </w:r>
    </w:p>
    <w:p w14:paraId="1DCB71AE" w14:textId="77777777" w:rsidR="0039508E" w:rsidRPr="00D300B4" w:rsidRDefault="0039508E" w:rsidP="00D300B4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300B4">
        <w:rPr>
          <w:rFonts w:ascii="Times New Roman" w:hAnsi="Times New Roman"/>
          <w:iCs/>
          <w:sz w:val="28"/>
          <w:szCs w:val="28"/>
        </w:rPr>
        <w:t xml:space="preserve">Содержание труда: формирует задачу на автоматизацию бизнес-процессов организаций на основании предоставленных данных, исследования предметной области и обследования объекта автоматизации; разрабатывает (кастомизирует, модернизирует) функционал системы автоматизации; обеспечивает процесс внедрения и сопровождения. </w:t>
      </w:r>
    </w:p>
    <w:p w14:paraId="20D4E812" w14:textId="77777777" w:rsidR="0039508E" w:rsidRPr="00D300B4" w:rsidRDefault="0039508E" w:rsidP="00D300B4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300B4">
        <w:rPr>
          <w:rFonts w:ascii="Times New Roman" w:hAnsi="Times New Roman"/>
          <w:iCs/>
          <w:sz w:val="28"/>
          <w:szCs w:val="28"/>
        </w:rPr>
        <w:t>Должен знать: методы и приемы анализа информации, нормы и методы моделирования бизнес-процессов и проектирования информационных систем; типовые решения для автоматизации, среды разработки (технологические платформы).</w:t>
      </w:r>
    </w:p>
    <w:p w14:paraId="22D7B56F" w14:textId="77777777" w:rsidR="0039508E" w:rsidRPr="00D300B4" w:rsidRDefault="0039508E" w:rsidP="00D300B4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300B4">
        <w:rPr>
          <w:rFonts w:ascii="Times New Roman" w:hAnsi="Times New Roman"/>
          <w:iCs/>
          <w:sz w:val="28"/>
          <w:szCs w:val="28"/>
        </w:rPr>
        <w:t xml:space="preserve">Профессионально важные качества: склонность к работе с информацией, развитые логические способности, способность к длительной концентрации внимания, хороший уровень развития памяти, развитые математические способности, склонность к творческой работе, умение работать самостоятельно и в команде, аккуратность, внимательность. </w:t>
      </w:r>
    </w:p>
    <w:p w14:paraId="48583452" w14:textId="77777777" w:rsidR="0039508E" w:rsidRPr="00D300B4" w:rsidRDefault="0039508E" w:rsidP="00D300B4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300B4">
        <w:rPr>
          <w:rFonts w:ascii="Times New Roman" w:hAnsi="Times New Roman"/>
          <w:iCs/>
          <w:sz w:val="28"/>
          <w:szCs w:val="28"/>
        </w:rPr>
        <w:t>Медицинские противопоказания: нарушения зрения (сильная степень миопии), заболевания нервной системы, расстройства внимания.</w:t>
      </w:r>
    </w:p>
    <w:p w14:paraId="7ADC1530" w14:textId="77777777" w:rsidR="0039508E" w:rsidRPr="00D300B4" w:rsidRDefault="0039508E" w:rsidP="00D300B4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300B4">
        <w:rPr>
          <w:rFonts w:ascii="Times New Roman" w:hAnsi="Times New Roman"/>
          <w:iCs/>
          <w:sz w:val="28"/>
          <w:szCs w:val="28"/>
        </w:rPr>
        <w:t>Базовое образование: среднее профессиональное или высшее образование.</w:t>
      </w:r>
    </w:p>
    <w:p w14:paraId="0C204593" w14:textId="3F821F84" w:rsidR="0039508E" w:rsidRPr="009E03D9" w:rsidRDefault="0039508E" w:rsidP="00D300B4">
      <w:pPr>
        <w:pStyle w:val="a3"/>
        <w:numPr>
          <w:ilvl w:val="0"/>
          <w:numId w:val="7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ГОСТ</w:t>
      </w:r>
    </w:p>
    <w:p w14:paraId="4D19BE51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6FA6FFD1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74B0DF52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40744A4B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</w:p>
    <w:p w14:paraId="485302AD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339A821D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</w:p>
    <w:p w14:paraId="497E4F27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0DAF62FD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</w:p>
    <w:p w14:paraId="1C7532E5" w14:textId="77777777" w:rsidR="0039508E" w:rsidRPr="00D300B4" w:rsidRDefault="0039508E" w:rsidP="00D300B4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Р ИСО 9241-161-2016 Эргономика взаимодействия человек-система. Часть 161. Элементы графического пользовательского интерфейса; </w:t>
      </w:r>
    </w:p>
    <w:p w14:paraId="572E2A65" w14:textId="098F3292" w:rsidR="0039508E" w:rsidRPr="00D300B4" w:rsidRDefault="0039508E" w:rsidP="00D300B4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средства.</w:t>
      </w:r>
    </w:p>
    <w:p w14:paraId="5593B333" w14:textId="77777777" w:rsidR="00C23146" w:rsidRPr="00D300B4" w:rsidRDefault="00C23146" w:rsidP="00D300B4">
      <w:pPr>
        <w:tabs>
          <w:tab w:val="left" w:pos="0"/>
          <w:tab w:val="left" w:pos="993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05D7CC18" w14:textId="4ED3CC2A" w:rsidR="003D4132" w:rsidRPr="003D4132" w:rsidRDefault="0039508E" w:rsidP="00D300B4">
      <w:pPr>
        <w:pStyle w:val="a3"/>
        <w:keepNext/>
        <w:numPr>
          <w:ilvl w:val="0"/>
          <w:numId w:val="14"/>
        </w:numPr>
        <w:spacing w:after="0" w:line="360" w:lineRule="exact"/>
        <w:ind w:left="0" w:firstLine="0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4132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75816CC9" w14:textId="4A9643C9" w:rsidR="003D4132" w:rsidRPr="00D300B4" w:rsidRDefault="0039508E" w:rsidP="00D300B4">
      <w:pPr>
        <w:pStyle w:val="a3"/>
        <w:keepNext/>
        <w:numPr>
          <w:ilvl w:val="0"/>
          <w:numId w:val="17"/>
        </w:numPr>
        <w:tabs>
          <w:tab w:val="left" w:pos="0"/>
        </w:tabs>
        <w:spacing w:after="0" w:line="360" w:lineRule="exact"/>
        <w:ind w:left="0" w:firstLine="720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 9-131 РБ 2000 Гигиенические требования к видеодисплейным терминалам, электронно-вычислительным машинам и организации работы;</w:t>
      </w:r>
    </w:p>
    <w:p w14:paraId="749CE960" w14:textId="5508F3BE" w:rsidR="00A130B3" w:rsidRPr="00D300B4" w:rsidRDefault="0039508E" w:rsidP="00D300B4">
      <w:pPr>
        <w:pStyle w:val="a3"/>
        <w:keepNext/>
        <w:numPr>
          <w:ilvl w:val="0"/>
          <w:numId w:val="17"/>
        </w:numPr>
        <w:tabs>
          <w:tab w:val="left" w:pos="0"/>
        </w:tabs>
        <w:spacing w:after="0" w:line="360" w:lineRule="exact"/>
        <w:ind w:left="0" w:firstLine="72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 2.2.2/2.4.1340-03</w:t>
      </w:r>
      <w:r w:rsid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Гигиенические требования к персональным электронно-вычислительным машинам и организации работ</w:t>
      </w:r>
      <w:r w:rsidR="003D4132" w:rsidRPr="00D30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1B187FE" w14:textId="77777777" w:rsidR="003D4132" w:rsidRDefault="003D4132" w:rsidP="00D300B4">
      <w:pPr>
        <w:keepNext/>
        <w:spacing w:after="0" w:line="360" w:lineRule="exact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A36828" w14:textId="77777777" w:rsidR="0039508E" w:rsidRDefault="00532AD0" w:rsidP="00D300B4">
      <w:pPr>
        <w:keepNext/>
        <w:spacing w:after="0" w:line="360" w:lineRule="exact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553A761D" w:rsidR="009C4B59" w:rsidRDefault="009C4B59" w:rsidP="00D300B4">
      <w:pPr>
        <w:keepNext/>
        <w:spacing w:after="0" w:line="360" w:lineRule="exact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7"/>
      </w:tblGrid>
      <w:tr w:rsidR="00D300B4" w:rsidRPr="00D300B4" w14:paraId="4DAA59D7" w14:textId="77777777" w:rsidTr="00C23146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27A5BCE8" w14:textId="77777777" w:rsidR="0039508E" w:rsidRPr="00D300B4" w:rsidRDefault="0039508E" w:rsidP="00D30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1C4CE999" w14:textId="77777777" w:rsidR="0039508E" w:rsidRPr="00D300B4" w:rsidRDefault="0039508E" w:rsidP="00D30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D300B4" w:rsidRPr="00D300B4" w14:paraId="3A4C076D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455CFB" w14:textId="77777777" w:rsidR="0039508E" w:rsidRPr="00D300B4" w:rsidRDefault="0039508E" w:rsidP="00D30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0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4F0CD4C9" w14:textId="77777777" w:rsidR="0039508E" w:rsidRPr="00D300B4" w:rsidRDefault="0039508E" w:rsidP="00D300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0B4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информацией</w:t>
            </w:r>
          </w:p>
        </w:tc>
      </w:tr>
      <w:tr w:rsidR="00D300B4" w:rsidRPr="00D300B4" w14:paraId="136B4F83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30E157" w14:textId="5DA402C7" w:rsidR="0039508E" w:rsidRPr="00D300B4" w:rsidRDefault="00641DB3" w:rsidP="00D30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0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D41767C" w14:textId="77777777" w:rsidR="0039508E" w:rsidRPr="00D300B4" w:rsidRDefault="0039508E" w:rsidP="00D300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0B4">
              <w:rPr>
                <w:rFonts w:ascii="Times New Roman" w:hAnsi="Times New Roman" w:cs="Times New Roman"/>
                <w:sz w:val="24"/>
                <w:szCs w:val="24"/>
              </w:rPr>
              <w:t>Использование промышленных сред разработки для автоматизации бизнес-приложений</w:t>
            </w:r>
          </w:p>
        </w:tc>
      </w:tr>
      <w:tr w:rsidR="00D300B4" w:rsidRPr="00D300B4" w14:paraId="01DF0B22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D60D9D" w14:textId="6D47DF3F" w:rsidR="0039508E" w:rsidRPr="00D300B4" w:rsidRDefault="00641DB3" w:rsidP="00D30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0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2CD4FC47" w14:textId="77777777" w:rsidR="0039508E" w:rsidRPr="00D300B4" w:rsidRDefault="0039508E" w:rsidP="00D300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0B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типовых решений автоматизации </w:t>
            </w:r>
            <w:r w:rsidRPr="00D300B4">
              <w:rPr>
                <w:rFonts w:ascii="Times New Roman" w:hAnsi="Times New Roman" w:cs="Times New Roman"/>
                <w:sz w:val="24"/>
                <w:szCs w:val="24"/>
              </w:rPr>
              <w:br/>
              <w:t>бизнес-процессов</w:t>
            </w:r>
          </w:p>
        </w:tc>
      </w:tr>
      <w:tr w:rsidR="00D300B4" w:rsidRPr="00D300B4" w14:paraId="698B56D2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4BADAEF" w14:textId="0417333A" w:rsidR="0039508E" w:rsidRPr="00D300B4" w:rsidRDefault="00641DB3" w:rsidP="00D30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0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6F6DFCE2" w14:textId="0043E692" w:rsidR="0039508E" w:rsidRPr="00D300B4" w:rsidRDefault="0039508E" w:rsidP="00D300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0B4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</w:tc>
      </w:tr>
      <w:tr w:rsidR="00D300B4" w:rsidRPr="00D300B4" w14:paraId="2C02344C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18EA5B6" w14:textId="04F8D060" w:rsidR="0039508E" w:rsidRPr="00D300B4" w:rsidRDefault="00641DB3" w:rsidP="00D30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0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7877EE69" w14:textId="47F118EC" w:rsidR="0039508E" w:rsidRPr="00D300B4" w:rsidRDefault="0039508E" w:rsidP="00D300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0B4">
              <w:rPr>
                <w:rFonts w:ascii="Times New Roman" w:hAnsi="Times New Roman" w:cs="Times New Roman"/>
                <w:sz w:val="24"/>
                <w:szCs w:val="24"/>
              </w:rPr>
              <w:t>Управление коммуникациями</w:t>
            </w:r>
          </w:p>
        </w:tc>
      </w:tr>
    </w:tbl>
    <w:p w14:paraId="187CE715" w14:textId="77777777" w:rsidR="00425FBC" w:rsidRPr="00C23146" w:rsidRDefault="00425FBC" w:rsidP="00C2314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C23146" w:rsidSect="00E74114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B7C6" w14:textId="77777777" w:rsidR="00360659" w:rsidRDefault="00360659" w:rsidP="00A130B3">
      <w:pPr>
        <w:spacing w:after="0" w:line="240" w:lineRule="auto"/>
      </w:pPr>
      <w:r>
        <w:separator/>
      </w:r>
    </w:p>
  </w:endnote>
  <w:endnote w:type="continuationSeparator" w:id="0">
    <w:p w14:paraId="4FF94DC2" w14:textId="77777777" w:rsidR="00360659" w:rsidRDefault="0036065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C51F36" w14:textId="09966F25" w:rsidR="00A130B3" w:rsidRPr="005F0156" w:rsidRDefault="00A130B3" w:rsidP="005F015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F01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01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01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AE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F01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FCE3" w14:textId="77777777" w:rsidR="00360659" w:rsidRDefault="00360659" w:rsidP="00A130B3">
      <w:pPr>
        <w:spacing w:after="0" w:line="240" w:lineRule="auto"/>
      </w:pPr>
      <w:r>
        <w:separator/>
      </w:r>
    </w:p>
  </w:footnote>
  <w:footnote w:type="continuationSeparator" w:id="0">
    <w:p w14:paraId="7EAD474F" w14:textId="77777777" w:rsidR="00360659" w:rsidRDefault="0036065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A4B"/>
    <w:multiLevelType w:val="multilevel"/>
    <w:tmpl w:val="471A0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1374032"/>
    <w:multiLevelType w:val="hybridMultilevel"/>
    <w:tmpl w:val="DEB8C1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34582"/>
    <w:multiLevelType w:val="hybridMultilevel"/>
    <w:tmpl w:val="ACD633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9D3E35"/>
    <w:multiLevelType w:val="hybridMultilevel"/>
    <w:tmpl w:val="9474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113A"/>
    <w:multiLevelType w:val="hybridMultilevel"/>
    <w:tmpl w:val="74BCB1CE"/>
    <w:lvl w:ilvl="0" w:tplc="9DD81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13AC"/>
    <w:multiLevelType w:val="hybridMultilevel"/>
    <w:tmpl w:val="74041B84"/>
    <w:lvl w:ilvl="0" w:tplc="FB64D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C1566A"/>
    <w:multiLevelType w:val="hybridMultilevel"/>
    <w:tmpl w:val="BFE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836EB3"/>
    <w:multiLevelType w:val="hybridMultilevel"/>
    <w:tmpl w:val="0CDA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81633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000664"/>
    <w:multiLevelType w:val="hybridMultilevel"/>
    <w:tmpl w:val="D53E3B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A6E64E3"/>
    <w:multiLevelType w:val="hybridMultilevel"/>
    <w:tmpl w:val="DF6E18F6"/>
    <w:lvl w:ilvl="0" w:tplc="162863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8D5CD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36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1D4425F"/>
    <w:multiLevelType w:val="hybridMultilevel"/>
    <w:tmpl w:val="00F06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8B77F6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C1044A"/>
    <w:multiLevelType w:val="hybridMultilevel"/>
    <w:tmpl w:val="4EF8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5179D"/>
    <w:multiLevelType w:val="hybridMultilevel"/>
    <w:tmpl w:val="3EF80234"/>
    <w:lvl w:ilvl="0" w:tplc="0419000F">
      <w:start w:val="1"/>
      <w:numFmt w:val="decimal"/>
      <w:lvlText w:val="%1."/>
      <w:lvlJc w:val="left"/>
      <w:pPr>
        <w:ind w:left="509" w:hanging="360"/>
      </w:pPr>
    </w:lvl>
    <w:lvl w:ilvl="1" w:tplc="0419000F">
      <w:start w:val="1"/>
      <w:numFmt w:val="decimal"/>
      <w:lvlText w:val="%2."/>
      <w:lvlJc w:val="left"/>
      <w:pPr>
        <w:ind w:left="1229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3"/>
  </w:num>
  <w:num w:numId="9">
    <w:abstractNumId w:val="16"/>
  </w:num>
  <w:num w:numId="10">
    <w:abstractNumId w:val="9"/>
  </w:num>
  <w:num w:numId="11">
    <w:abstractNumId w:val="14"/>
  </w:num>
  <w:num w:numId="12">
    <w:abstractNumId w:val="15"/>
  </w:num>
  <w:num w:numId="13">
    <w:abstractNumId w:val="4"/>
  </w:num>
  <w:num w:numId="14">
    <w:abstractNumId w:val="6"/>
  </w:num>
  <w:num w:numId="15">
    <w:abstractNumId w:val="2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1D3B5E"/>
    <w:rsid w:val="003327A6"/>
    <w:rsid w:val="00360659"/>
    <w:rsid w:val="0039508E"/>
    <w:rsid w:val="003D0CC1"/>
    <w:rsid w:val="003D4132"/>
    <w:rsid w:val="00425FBC"/>
    <w:rsid w:val="004F5C21"/>
    <w:rsid w:val="00532AD0"/>
    <w:rsid w:val="005911D4"/>
    <w:rsid w:val="00596E5D"/>
    <w:rsid w:val="005F0156"/>
    <w:rsid w:val="00641DB3"/>
    <w:rsid w:val="00716F94"/>
    <w:rsid w:val="007E0C3F"/>
    <w:rsid w:val="0080782C"/>
    <w:rsid w:val="00843F34"/>
    <w:rsid w:val="008504D1"/>
    <w:rsid w:val="008A17EC"/>
    <w:rsid w:val="00912BE2"/>
    <w:rsid w:val="0095326E"/>
    <w:rsid w:val="009B3DB1"/>
    <w:rsid w:val="009C4B59"/>
    <w:rsid w:val="009F616C"/>
    <w:rsid w:val="00A130B3"/>
    <w:rsid w:val="00AA1894"/>
    <w:rsid w:val="00AB059B"/>
    <w:rsid w:val="00B36AE5"/>
    <w:rsid w:val="00B96387"/>
    <w:rsid w:val="00C23146"/>
    <w:rsid w:val="00C248EB"/>
    <w:rsid w:val="00C31FCD"/>
    <w:rsid w:val="00C3636E"/>
    <w:rsid w:val="00C96A2E"/>
    <w:rsid w:val="00D300B4"/>
    <w:rsid w:val="00E110E4"/>
    <w:rsid w:val="00E74114"/>
    <w:rsid w:val="00E75D31"/>
    <w:rsid w:val="00F65907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1E815F8B-8963-40AA-A4C9-B31E83F5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3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6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11</cp:revision>
  <dcterms:created xsi:type="dcterms:W3CDTF">2024-06-02T15:32:00Z</dcterms:created>
  <dcterms:modified xsi:type="dcterms:W3CDTF">2025-05-13T08:45:00Z</dcterms:modified>
</cp:coreProperties>
</file>