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center"/>
        <w:tblW w:w="9639"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5419"/>
        <w:gridCol w:w="4220"/>
      </w:tblGrid>
      <w:tr>
        <w:tc>
          <w:tcPr>
            <w:tcW w:w="5419" w:type="dxa"/>
            <w:vAlign w:val="center"/>
          </w:tcPr>
          <w:p>
            <w:pPr>
              <w:pStyle w:val="28"/>
              <w:snapToGrid w:val="0"/>
              <w:spacing w:line="276" w:lineRule="auto"/>
              <w:contextualSpacing/>
              <w:jc w:val="center"/>
              <w:rPr>
                <w:sz w:val="30"/>
              </w:rPr>
            </w:pPr>
            <w:bookmarkStart w:id="0" w:name="_GoBack"/>
            <w:bookmarkEnd w:id="0"/>
            <w:r>
              <w:rPr>
                <w:b/>
              </w:rPr>
              <w:drawing>
                <wp:inline distT="0" distB="0" distL="0" distR="0">
                  <wp:extent cx="3304380" cy="1286510"/>
                  <wp:effectExtent l="0" t="0" r="0" b="0"/>
                  <wp:docPr id="1" name="Изображения 1" descr="Изображение выглядит как текст, Шрифт, логотип, Графика&#10;&#10;Автоматически созданное описание"/>
                  <wp:cNvGraphicFramePr>
                    <a:graphicFrameLocks noChangeAspect="1"/>
                  </wp:cNvGraphicFramePr>
                  <a:graphic>
                    <a:graphicData uri="http://schemas.openxmlformats.org/drawingml/2006/picture">
                      <pic:pic>
                        <pic:nvPicPr>
                          <pic:cNvPr id="3" name="Изображения 3"/>
                          <pic:cNvPicPr/>
                        </pic:nvPicPr>
                        <pic:blipFill>
                          <a:blip r:embed="rId4"/>
                          <a:stretch>
                            <a:fillRect/>
                          </a:stretch>
                        </pic:blipFill>
                        <pic:spPr>
                          <a:xfrm rot="0">
                            <a:off x="0" y="0"/>
                            <a:ext cx="3304380" cy="1286510"/>
                          </a:xfrm>
                          <a:prstGeom prst="rect"/>
                          <a:noFill/>
                          <a:ln w="12700" cmpd="sng" cap="flat">
                            <a:noFill/>
                            <a:prstDash val="solid"/>
                            <a:miter/>
                          </a:ln>
                        </pic:spPr>
                      </pic:pic>
                    </a:graphicData>
                  </a:graphic>
                </wp:inline>
              </w:drawing>
            </w:r>
          </w:p>
        </w:tc>
        <w:tc>
          <w:tcPr>
            <w:tcW w:w="4220" w:type="dxa"/>
            <w:vAlign w:val="center"/>
          </w:tcPr>
          <w:p>
            <w:pPr>
              <w:spacing w:line="276" w:lineRule="auto"/>
              <w:ind w:left="290"/>
              <w:contextualSpacing/>
              <w:jc w:val="center"/>
              <w:rPr>
                <w:sz w:val="30"/>
              </w:rPr>
            </w:pPr>
            <w:r>
              <w:rPr>
                <w:sz w:val="30"/>
              </w:rPr>
              <w:drawing>
                <wp:inline distT="0" distB="0" distL="0" distR="0">
                  <wp:extent cx="2390140" cy="597535"/>
                  <wp:effectExtent l="0" t="0" r="0" b="0"/>
                  <wp:docPr id="4" name="Изображения 4"/>
                  <wp:cNvGraphicFramePr>
                    <a:graphicFrameLocks noChangeAspect="1"/>
                  </wp:cNvGraphicFramePr>
                  <a:graphic>
                    <a:graphicData uri="http://schemas.openxmlformats.org/drawingml/2006/picture">
                      <pic:pic>
                        <pic:nvPicPr>
                          <pic:cNvPr id="6" name="Изображения 6"/>
                          <pic:cNvPicPr/>
                        </pic:nvPicPr>
                        <pic:blipFill>
                          <a:blip r:embed="rId5"/>
                          <a:stretch>
                            <a:fillRect/>
                          </a:stretch>
                        </pic:blipFill>
                        <pic:spPr>
                          <a:xfrm rot="0">
                            <a:off x="0" y="0"/>
                            <a:ext cx="2390140" cy="597535"/>
                          </a:xfrm>
                          <a:prstGeom prst="rect"/>
                          <a:noFill/>
                          <a:ln w="12700" cmpd="sng" cap="flat">
                            <a:noFill/>
                            <a:prstDash val="solid"/>
                            <a:miter/>
                          </a:ln>
                        </pic:spPr>
                      </pic:pic>
                    </a:graphicData>
                  </a:graphic>
                </wp:inline>
              </w:drawing>
            </w:r>
          </w:p>
        </w:tc>
      </w:tr>
    </w:tbl>
    <w:p>
      <w:pPr>
        <w:spacing w:after="0" w:line="276" w:lineRule="auto"/>
        <w:contextualSpacing/>
        <w:jc w:val="both"/>
        <w:rPr>
          <w:rFonts w:ascii="Times New Roman" w:cs="Times New Roman" w:hAnsi="Times New Roman"/>
          <w:sz w:val="56"/>
          <w:szCs w:val="56"/>
        </w:rPr>
      </w:pPr>
    </w:p>
    <w:sdt>
      <w:sdtPr>
        <w:rPr>
          <w:rFonts w:ascii="Times New Roman" w:cs="Times New Roman" w:hAnsi="Times New Roman"/>
          <w:sz w:val="56"/>
          <w:szCs w:val="56"/>
        </w:rPr>
        <w:id w:val="638361894"/>
        <w:docPartObj>
          <w:docPartGallery/>
          <w:docPartUnique/>
        </w:docPartObj>
      </w:sdtPr>
      <w:sdtContent>
        <w:p>
          <w:pPr>
            <w:spacing w:after="0" w:line="276" w:lineRule="auto"/>
            <w:contextualSpacing/>
            <w:jc w:val="both"/>
            <w:rPr>
              <w:rFonts w:ascii="Times New Roman" w:cs="Times New Roman" w:hAnsi="Times New Roman"/>
              <w:sz w:val="56"/>
              <w:szCs w:val="56"/>
            </w:rPr>
          </w:pPr>
        </w:p>
        <w:p>
          <w:pPr>
            <w:spacing w:after="0" w:line="276" w:lineRule="auto"/>
            <w:contextualSpacing/>
            <w:jc w:val="both"/>
            <w:rPr>
              <w:rFonts w:ascii="Times New Roman" w:eastAsia="Arial Unicode MS" w:cs="Times New Roman" w:hAnsi="Times New Roman"/>
              <w:sz w:val="56"/>
              <w:szCs w:val="56"/>
            </w:rPr>
          </w:pPr>
        </w:p>
        <w:p>
          <w:pPr>
            <w:spacing w:after="0" w:line="276" w:lineRule="auto"/>
            <w:contextualSpacing/>
            <w:jc w:val="both"/>
            <w:rPr>
              <w:rFonts w:ascii="Times New Roman" w:eastAsia="Arial Unicode MS" w:cs="Times New Roman" w:hAnsi="Times New Roman"/>
              <w:sz w:val="56"/>
              <w:szCs w:val="56"/>
            </w:rPr>
          </w:pPr>
        </w:p>
        <w:p>
          <w:pPr>
            <w:spacing w:after="0" w:line="276" w:lineRule="auto"/>
            <w:contextualSpacing/>
            <w:jc w:val="center"/>
            <w:rPr>
              <w:rFonts w:ascii="Times New Roman" w:eastAsia="Arial Unicode MS" w:cs="Times New Roman" w:hAnsi="Times New Roman"/>
              <w:sz w:val="56"/>
              <w:szCs w:val="56"/>
            </w:rPr>
          </w:pPr>
          <w:r>
            <w:rPr>
              <w:rFonts w:ascii="Times New Roman" w:eastAsia="Arial Unicode MS" w:cs="Times New Roman" w:hAnsi="Times New Roman"/>
              <w:sz w:val="56"/>
              <w:szCs w:val="56"/>
            </w:rPr>
            <w:t>КОНКУРСНОЕ ЗАДАНИЕ КОМПЕТЕНЦИИ</w:t>
          </w:r>
        </w:p>
        <w:p>
          <w:pPr>
            <w:spacing w:after="0" w:line="276" w:lineRule="auto"/>
            <w:contextualSpacing/>
            <w:jc w:val="center"/>
            <w:rPr>
              <w:rFonts w:ascii="Times New Roman" w:eastAsia="Arial Unicode MS" w:cs="Times New Roman" w:hAnsi="Times New Roman"/>
              <w:i/>
              <w:iCs/>
              <w:sz w:val="40"/>
              <w:szCs w:val="40"/>
            </w:rPr>
          </w:pPr>
          <w:r>
            <w:rPr>
              <w:rFonts w:ascii="Times New Roman" w:eastAsia="Arial Unicode MS" w:cs="Times New Roman" w:hAnsi="Times New Roman"/>
              <w:sz w:val="40"/>
              <w:szCs w:val="40"/>
            </w:rPr>
            <w:t xml:space="preserve">«Интеллектуальные системы агропроизводства» </w:t>
          </w:r>
          <w:r>
            <w:rPr>
              <w:rFonts w:ascii="Times New Roman" w:eastAsia="Arial Unicode MS" w:cs="Times New Roman" w:hAnsi="Times New Roman"/>
              <w:i/>
              <w:iCs/>
              <w:sz w:val="40"/>
              <w:szCs w:val="40"/>
            </w:rPr>
            <w:t>Юниоры</w:t>
          </w:r>
        </w:p>
        <w:p>
          <w:pPr>
            <w:spacing w:after="0" w:line="276" w:lineRule="auto"/>
            <w:contextualSpacing/>
            <w:jc w:val="center"/>
            <w:rPr>
              <w:rFonts w:ascii="Times New Roman" w:eastAsia="Arial Unicode MS" w:cs="Times New Roman" w:hAnsi="Times New Roman"/>
              <w:sz w:val="36"/>
              <w:szCs w:val="36"/>
            </w:rPr>
          </w:pPr>
          <w:r>
            <w:rPr>
              <w:rFonts w:ascii="Times New Roman" w:eastAsia="Arial Unicode MS" w:cs="Times New Roman" w:hAnsi="Times New Roman"/>
              <w:sz w:val="36"/>
              <w:szCs w:val="36"/>
            </w:rPr>
            <w:t>Финал Чемпионата высоких технологий в 2025 г</w:t>
          </w:r>
        </w:p>
        <w:p>
          <w:pPr>
            <w:spacing w:after="0" w:line="276" w:lineRule="auto"/>
            <w:contextualSpacing/>
            <w:jc w:val="center"/>
            <w:rPr>
              <w:rFonts w:ascii="Times New Roman" w:eastAsia="Arial Unicode MS" w:cs="Times New Roman" w:hAnsi="Times New Roman"/>
              <w:sz w:val="36"/>
              <w:szCs w:val="36"/>
            </w:rPr>
          </w:pPr>
          <w:r>
            <w:rPr>
              <w:rFonts w:ascii="Times New Roman" w:eastAsia="Arial Unicode MS" w:cs="Times New Roman" w:hAnsi="Times New Roman"/>
              <w:sz w:val="36"/>
              <w:szCs w:val="36"/>
            </w:rPr>
            <w:t>Новгородская область</w:t>
          </w:r>
        </w:p>
        <w:p>
          <w:pPr>
            <w:spacing w:after="0" w:line="276" w:lineRule="auto"/>
            <w:contextualSpacing/>
            <w:jc w:val="center"/>
            <w:rPr>
              <w:rFonts w:ascii="Times New Roman" w:eastAsia="Arial Unicode MS" w:cs="Times New Roman" w:hAnsi="Times New Roman"/>
              <w:sz w:val="20"/>
              <w:szCs w:val="20"/>
            </w:rPr>
          </w:pPr>
          <w:r>
            <w:rPr>
              <w:rFonts w:ascii="Times New Roman" w:eastAsia="Arial Unicode MS" w:cs="Times New Roman" w:hAnsi="Times New Roman"/>
              <w:sz w:val="20"/>
              <w:szCs w:val="20"/>
            </w:rPr>
            <w:t>регион проведения</w:t>
          </w:r>
        </w:p>
        <w:p>
          <w:pPr>
            <w:spacing w:after="0" w:line="276" w:lineRule="auto"/>
            <w:contextualSpacing/>
            <w:jc w:val="both"/>
            <w:rPr>
              <w:rFonts w:ascii="Times New Roman" w:eastAsia="Arial Unicode MS" w:cs="Times New Roman" w:hAnsi="Times New Roman"/>
              <w:sz w:val="28"/>
              <w:szCs w:val="28"/>
            </w:rPr>
          </w:pPr>
        </w:p>
      </w:sdtContent>
    </w:sdt>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rPr>
          <w:rFonts w:ascii="Times New Roman" w:cs="Times New Roman" w:hAnsi="Times New Roman"/>
          <w:sz w:val="28"/>
          <w:szCs w:val="28"/>
          <w:lang w:bidi="en-US"/>
        </w:rPr>
      </w:pPr>
    </w:p>
    <w:p>
      <w:pPr>
        <w:spacing w:after="0" w:line="276" w:lineRule="auto"/>
        <w:contextualSpacing/>
        <w:jc w:val="center"/>
        <w:rPr>
          <w:rFonts w:ascii="Times New Roman" w:cs="Times New Roman" w:hAnsi="Times New Roman"/>
          <w:sz w:val="28"/>
          <w:szCs w:val="28"/>
          <w:lang w:bidi="en-US"/>
        </w:rPr>
        <w:sectPr>
          <w:footerReference w:type="default" r:id="rId2"/>
          <w:footerReference w:type="first" r:id="rId3"/>
          <w:pgSz w:w="11906" w:h="16838"/>
          <w:pgMar w:top="1134" w:right="851" w:bottom="1134" w:left="1701" w:header="709" w:footer="709" w:gutter="0"/>
          <w:pgNumType w:start="1"/>
          <w:titlePg/>
          <w:docGrid w:linePitch="360" w:charSpace="0"/>
        </w:sectPr>
      </w:pPr>
      <w:r>
        <w:rPr>
          <w:rFonts w:ascii="Times New Roman" w:cs="Times New Roman" w:hAnsi="Times New Roman"/>
          <w:sz w:val="28"/>
          <w:szCs w:val="28"/>
          <w:lang w:bidi="en-US"/>
        </w:rPr>
        <w:t>2025 г.</w:t>
      </w:r>
    </w:p>
    <w:p>
      <w:pPr>
        <w:pStyle w:val="55"/>
        <w:shd w:val="clear" w:color="auto" w:fill="auto"/>
        <w:spacing w:line="360" w:lineRule="auto"/>
        <w:ind w:left="-600" w:firstLine="709"/>
        <w:contextualSpacing/>
        <w:jc w:val="both"/>
        <w:rPr>
          <w:rFonts w:ascii="Times New Roman" w:cs="Times New Roman" w:hAnsi="Times New Roman"/>
          <w:sz w:val="28"/>
          <w:szCs w:val="28"/>
          <w:lang w:bidi="en-US"/>
        </w:rPr>
      </w:pPr>
      <w:r>
        <w:rPr>
          <w:rFonts w:ascii="Times New Roman" w:cs="Times New Roman" w:hAnsi="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pPr>
        <w:pStyle w:val="55"/>
        <w:shd w:val="clear" w:color="auto" w:fill="auto"/>
        <w:spacing w:line="360" w:lineRule="auto"/>
        <w:ind w:left="-600" w:firstLine="0"/>
        <w:contextualSpacing/>
        <w:rPr>
          <w:rFonts w:ascii="Times New Roman" w:eastAsia="Times New Roman" w:cs="Times New Roman" w:hAnsi="Times New Roman"/>
          <w:sz w:val="28"/>
          <w:szCs w:val="28"/>
        </w:rPr>
      </w:pPr>
    </w:p>
    <w:p>
      <w:pPr>
        <w:pStyle w:val="22"/>
        <w:numPr>
          <w:ilvl w:val="0"/>
          <w:numId w:val="0"/>
        </w:numPr>
        <w:contextualSpacing/>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sdt>
      <w:sdtPr>
        <w:rPr>
          <w:rFonts w:ascii="Times New Roman" w:hAnsi="Times New Roman"/>
        </w:rPr>
        <w:id w:val="1905466410"/>
        <w:docPartObj>
          <w:docPartGallery/>
          <w:docPartUnique/>
        </w:docPartObj>
      </w:sdtPr>
      <w:sdtContent>
        <w:p>
          <w:pPr>
            <w:pStyle w:val="40"/>
            <w:spacing w:before="0" w:line="360" w:lineRule="auto"/>
            <w:jc w:val="both"/>
            <w:rPr>
              <w:rFonts w:ascii="Times New Roman" w:hAnsi="Times New Roman"/>
              <w:b w:val="0"/>
              <w:bCs w:val="0"/>
              <w:color w:val="auto"/>
            </w:rPr>
          </w:pPr>
        </w:p>
        <w:p>
          <w:pPr>
            <w:pStyle w:val="21"/>
            <w:tabs>
              <w:tab w:val="right" w:leader="dot" w:pos="9825"/>
            </w:tabs>
            <w:contextualSpacing/>
            <w:rPr>
              <w:rFonts w:ascii="Times New Roman" w:eastAsia="等线" w:hAnsi="Times New Roman"/>
              <w:bCs w:val="0"/>
              <w:sz w:val="26"/>
              <w:szCs w:val="26"/>
              <w:lang w:val="ru-RU" w:eastAsia="ru-RU"/>
            </w:rPr>
          </w:pPr>
          <w:r>
            <w:rPr>
              <w:rFonts w:ascii="Times New Roman" w:hAnsi="Times New Roman"/>
              <w:sz w:val="28"/>
            </w:rPr>
            <w:fldChar w:fldCharType="begin"/>
          </w:r>
          <w:r>
            <w:rPr>
              <w:rFonts w:ascii="Times New Roman" w:hAnsi="Times New Roman"/>
              <w:sz w:val="28"/>
            </w:rPr>
            <w:instrText xml:space="preserve"> TOC \o "1-3" \h \z \u </w:instrText>
          </w:r>
          <w:r>
            <w:rPr>
              <w:rFonts w:ascii="Times New Roman" w:hAnsi="Times New Roman"/>
              <w:sz w:val="28"/>
            </w:rPr>
            <w:fldChar w:fldCharType="separate"/>
          </w:r>
          <w:r>
            <w:fldChar w:fldCharType="begin"/>
          </w:r>
          <w:r>
            <w:instrText>Hyperlink \l "_Toc204875899"</w:instrText>
          </w:r>
          <w:r>
            <w:fldChar w:fldCharType="separate"/>
          </w:r>
          <w:r>
            <w:rPr>
              <w:rFonts w:ascii="Times New Roman" w:hAnsi="Times New Roman"/>
              <w:sz w:val="26"/>
              <w:szCs w:val="26"/>
              <w:lang w:val="ru-RU"/>
            </w:rPr>
            <w:t>1. ОСНОВНЫЕ ТРЕБОВАНИЯ КОМПЕТЕНЦИИ</w:t>
          </w:r>
          <w:r>
            <w:rPr>
              <w:rFonts w:ascii="Times New Roman" w:hAnsi="Times New Roman"/>
              <w:sz w:val="26"/>
              <w:szCs w:val="26"/>
            </w:rPr>
            <w:tab/>
          </w:r>
          <w:r>
            <w:rPr>
              <w:rFonts w:ascii="Times New Roman" w:hAnsi="Times New Roman"/>
              <w:sz w:val="26"/>
              <w:szCs w:val="26"/>
            </w:rPr>
            <w:fldChar w:fldCharType="begin"/>
          </w:r>
          <w:r>
            <w:rPr>
              <w:rFonts w:ascii="Times New Roman" w:hAnsi="Times New Roman"/>
              <w:sz w:val="26"/>
              <w:szCs w:val="26"/>
            </w:rPr>
            <w:instrText xml:space="preserve"> PAGEREF _Toc204875899 \h </w:instrText>
          </w:r>
          <w:r>
            <w:rPr>
              <w:rFonts w:ascii="Times New Roman" w:hAnsi="Times New Roman"/>
              <w:sz w:val="26"/>
              <w:szCs w:val="26"/>
            </w:rPr>
            <w:fldChar w:fldCharType="separate"/>
          </w:r>
          <w:r>
            <w:rPr>
              <w:rFonts w:ascii="Times New Roman" w:hAnsi="Times New Roman"/>
              <w:sz w:val="26"/>
              <w:szCs w:val="26"/>
            </w:rPr>
            <w:t>4</w:t>
          </w:r>
          <w:r>
            <w:rPr>
              <w:rFonts w:ascii="Times New Roman" w:hAnsi="Times New Roman"/>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"_Toc204875900"</w:instrText>
          </w:r>
          <w:r>
            <w:fldChar w:fldCharType="separate"/>
          </w:r>
          <w:r>
            <w:rPr>
              <w:sz w:val="26"/>
              <w:szCs w:val="26"/>
            </w:rPr>
            <w:t>1.1. ОБЩИЕ СВЕДЕНИЯ О ТРЕБОВАНИЯХ КОМПЕТЕНЦИИ</w:t>
            <w:tab/>
          </w:r>
          <w:r>
            <w:rPr>
              <w:sz w:val="26"/>
              <w:szCs w:val="26"/>
            </w:rPr>
            <w:fldChar w:fldCharType="begin"/>
          </w:r>
          <w:r>
            <w:rPr>
              <w:sz w:val="26"/>
              <w:szCs w:val="26"/>
            </w:rPr>
            <w:instrText xml:space="preserve"> PAGEREF _Toc204875900 \h </w:instrText>
          </w:r>
          <w:r>
            <w:rPr>
              <w:sz w:val="26"/>
              <w:szCs w:val="26"/>
            </w:rPr>
            <w:fldChar w:fldCharType="separate"/>
          </w:r>
          <w:r>
            <w:rPr>
              <w:sz w:val="26"/>
              <w:szCs w:val="26"/>
            </w:rPr>
            <w:t>4</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"_Toc204875901"</w:instrText>
          </w:r>
          <w:r>
            <w:fldChar w:fldCharType="separate"/>
          </w:r>
          <w:r>
            <w:rPr>
              <w:sz w:val="26"/>
              <w:szCs w:val="26"/>
            </w:rPr>
            <w:t>1.2. ПЕРЕЧЕНЬ ПРОФЕССИОНАЛЬНЫХ ЗАДАЧ СПЕЦИАЛИСТА ПО КОМПЕТЕНЦИИ «Интеллектуальные системы агропроизводства»</w:t>
            <w:tab/>
          </w:r>
          <w:r>
            <w:rPr>
              <w:sz w:val="26"/>
              <w:szCs w:val="26"/>
            </w:rPr>
            <w:fldChar w:fldCharType="begin"/>
          </w:r>
          <w:r>
            <w:rPr>
              <w:sz w:val="26"/>
              <w:szCs w:val="26"/>
            </w:rPr>
            <w:instrText xml:space="preserve"> PAGEREF _Toc204875901 \h </w:instrText>
          </w:r>
          <w:r>
            <w:rPr>
              <w:sz w:val="26"/>
              <w:szCs w:val="26"/>
            </w:rPr>
            <w:fldChar w:fldCharType="separate"/>
          </w:r>
          <w:r>
            <w:rPr>
              <w:sz w:val="26"/>
              <w:szCs w:val="26"/>
            </w:rPr>
            <w:t>4</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"_Toc204875902"</w:instrText>
          </w:r>
          <w:r>
            <w:fldChar w:fldCharType="separate"/>
          </w:r>
          <w:r>
            <w:rPr>
              <w:sz w:val="26"/>
              <w:szCs w:val="26"/>
            </w:rPr>
            <w:t>1.3. ТРЕБОВАНИЯ К СХЕМЕ ОЦЕНКИ</w:t>
            <w:tab/>
          </w:r>
          <w:r>
            <w:rPr>
              <w:sz w:val="26"/>
              <w:szCs w:val="26"/>
            </w:rPr>
            <w:fldChar w:fldCharType="begin"/>
          </w:r>
          <w:r>
            <w:rPr>
              <w:sz w:val="26"/>
              <w:szCs w:val="26"/>
            </w:rPr>
            <w:instrText xml:space="preserve"> PAGEREF _Toc204875902 \h </w:instrText>
          </w:r>
          <w:r>
            <w:rPr>
              <w:sz w:val="26"/>
              <w:szCs w:val="26"/>
            </w:rPr>
            <w:fldChar w:fldCharType="separate"/>
          </w:r>
          <w:r>
            <w:rPr>
              <w:sz w:val="26"/>
              <w:szCs w:val="26"/>
            </w:rPr>
            <w:t>10</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"_Toc204875903"</w:instrText>
          </w:r>
          <w:r>
            <w:fldChar w:fldCharType="separate"/>
          </w:r>
          <w:r>
            <w:rPr>
              <w:sz w:val="26"/>
              <w:szCs w:val="26"/>
            </w:rPr>
            <w:t>1.4. СПЕЦИФИКАЦИЯ ОЦЕНКИ КОМПЕТЕНЦИИ</w:t>
            <w:tab/>
          </w:r>
          <w:r>
            <w:rPr>
              <w:sz w:val="26"/>
              <w:szCs w:val="26"/>
            </w:rPr>
            <w:fldChar w:fldCharType="begin"/>
          </w:r>
          <w:r>
            <w:rPr>
              <w:sz w:val="26"/>
              <w:szCs w:val="26"/>
            </w:rPr>
            <w:instrText xml:space="preserve"> PAGEREF _Toc204875903 \h </w:instrText>
          </w:r>
          <w:r>
            <w:rPr>
              <w:sz w:val="26"/>
              <w:szCs w:val="26"/>
            </w:rPr>
            <w:fldChar w:fldCharType="separate"/>
          </w:r>
          <w:r>
            <w:rPr>
              <w:sz w:val="26"/>
              <w:szCs w:val="26"/>
            </w:rPr>
            <w:t>10</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"_Toc204875904"</w:instrText>
          </w:r>
          <w:r>
            <w:fldChar w:fldCharType="separate"/>
          </w:r>
          <w:r>
            <w:rPr>
              <w:sz w:val="26"/>
              <w:szCs w:val="26"/>
            </w:rPr>
            <w:t>1.5. КОНКУРСНОЕ ЗАДАНИЕ</w:t>
            <w:tab/>
          </w:r>
          <w:r>
            <w:rPr>
              <w:sz w:val="26"/>
              <w:szCs w:val="26"/>
            </w:rPr>
            <w:fldChar w:fldCharType="begin"/>
          </w:r>
          <w:r>
            <w:rPr>
              <w:sz w:val="26"/>
              <w:szCs w:val="26"/>
            </w:rPr>
            <w:instrText xml:space="preserve"> PAGEREF _Toc204875904 \h </w:instrText>
          </w:r>
          <w:r>
            <w:rPr>
              <w:sz w:val="26"/>
              <w:szCs w:val="26"/>
            </w:rPr>
            <w:fldChar w:fldCharType="separate"/>
          </w:r>
          <w:r>
            <w:rPr>
              <w:sz w:val="26"/>
              <w:szCs w:val="26"/>
            </w:rPr>
            <w:t>12</w:t>
          </w:r>
          <w:r>
            <w:rPr>
              <w:sz w:val="26"/>
              <w:szCs w:val="26"/>
            </w:rPr>
            <w:fldChar w:fldCharType="end"/>
          </w:r>
          <w:r>
            <w:fldChar w:fldCharType="end"/>
          </w:r>
        </w:p>
        <w:p>
          <w:pPr>
            <w:pStyle w:val="42"/>
            <w:tabs>
              <w:tab w:val="right" w:leader="dot" w:pos="9344"/>
            </w:tabs>
            <w:spacing w:after="0" w:line="360" w:lineRule="auto"/>
            <w:contextualSpacing/>
            <w:rPr>
              <w:rFonts w:ascii="Times New Roman" w:eastAsia="等线" w:hAnsi="Times New Roman"/>
              <w:sz w:val="26"/>
              <w:szCs w:val="26"/>
            </w:rPr>
          </w:pPr>
          <w:r>
            <w:fldChar w:fldCharType="begin"/>
          </w:r>
          <w:r>
            <w:instrText>Hyperlink \l "_Toc204875905"</w:instrText>
          </w:r>
          <w:r>
            <w:fldChar w:fldCharType="separate"/>
          </w:r>
          <w:r>
            <w:rPr>
              <w:rFonts w:ascii="Times New Roman" w:hAnsi="Times New Roman"/>
              <w:sz w:val="26"/>
              <w:szCs w:val="26"/>
            </w:rPr>
            <w:t>1.5.1. Разработка/выбор конкурсного задания</w:t>
            <w:tab/>
          </w:r>
          <w:r>
            <w:rPr>
              <w:rFonts w:ascii="Times New Roman" w:hAnsi="Times New Roman"/>
              <w:sz w:val="26"/>
              <w:szCs w:val="26"/>
            </w:rPr>
            <w:fldChar w:fldCharType="begin"/>
          </w:r>
          <w:r>
            <w:rPr>
              <w:rFonts w:ascii="Times New Roman" w:hAnsi="Times New Roman"/>
              <w:sz w:val="26"/>
              <w:szCs w:val="26"/>
            </w:rPr>
            <w:instrText xml:space="preserve"> PAGEREF _Toc204875905 \h </w:instrText>
          </w:r>
          <w:r>
            <w:rPr>
              <w:rFonts w:ascii="Times New Roman" w:hAnsi="Times New Roman"/>
              <w:sz w:val="26"/>
              <w:szCs w:val="26"/>
            </w:rPr>
            <w:fldChar w:fldCharType="separate"/>
          </w:r>
          <w:r>
            <w:rPr>
              <w:rFonts w:ascii="Times New Roman" w:hAnsi="Times New Roman"/>
              <w:sz w:val="26"/>
              <w:szCs w:val="26"/>
            </w:rPr>
            <w:t>12</w:t>
          </w:r>
          <w:r>
            <w:rPr>
              <w:rFonts w:ascii="Times New Roman" w:hAnsi="Times New Roman"/>
              <w:sz w:val="26"/>
              <w:szCs w:val="26"/>
            </w:rPr>
            <w:fldChar w:fldCharType="end"/>
          </w:r>
          <w:r>
            <w:fldChar w:fldCharType="end"/>
          </w:r>
        </w:p>
        <w:p>
          <w:pPr>
            <w:pStyle w:val="42"/>
            <w:tabs>
              <w:tab w:val="right" w:leader="dot" w:pos="9344"/>
            </w:tabs>
            <w:spacing w:after="0" w:line="360" w:lineRule="auto"/>
            <w:contextualSpacing/>
            <w:rPr>
              <w:rFonts w:ascii="Times New Roman" w:eastAsia="等线" w:hAnsi="Times New Roman"/>
              <w:sz w:val="26"/>
              <w:szCs w:val="26"/>
            </w:rPr>
          </w:pPr>
          <w:r>
            <w:fldChar w:fldCharType="begin"/>
          </w:r>
          <w:r>
            <w:instrText>Hyperlink \l "_Toc204875906"</w:instrText>
          </w:r>
          <w:r>
            <w:fldChar w:fldCharType="separate"/>
          </w:r>
          <w:r>
            <w:rPr>
              <w:rFonts w:ascii="Times New Roman" w:hAnsi="Times New Roman"/>
              <w:sz w:val="26"/>
              <w:szCs w:val="26"/>
            </w:rPr>
            <w:t>1.5.2. Структура модулей конкурсного задания</w:t>
            <w:tab/>
          </w:r>
          <w:r>
            <w:rPr>
              <w:rFonts w:ascii="Times New Roman" w:hAnsi="Times New Roman"/>
              <w:sz w:val="26"/>
              <w:szCs w:val="26"/>
            </w:rPr>
            <w:fldChar w:fldCharType="begin"/>
          </w:r>
          <w:r>
            <w:rPr>
              <w:rFonts w:ascii="Times New Roman" w:hAnsi="Times New Roman"/>
              <w:sz w:val="26"/>
              <w:szCs w:val="26"/>
            </w:rPr>
            <w:instrText xml:space="preserve"> PAGEREF _Toc204875906 \h </w:instrText>
          </w:r>
          <w:r>
            <w:rPr>
              <w:rFonts w:ascii="Times New Roman" w:hAnsi="Times New Roman"/>
              <w:sz w:val="26"/>
              <w:szCs w:val="26"/>
            </w:rPr>
            <w:fldChar w:fldCharType="separate"/>
          </w:r>
          <w:r>
            <w:rPr>
              <w:rFonts w:ascii="Times New Roman" w:hAnsi="Times New Roman"/>
              <w:sz w:val="26"/>
              <w:szCs w:val="26"/>
            </w:rPr>
            <w:t>12</w:t>
          </w:r>
          <w:r>
            <w:rPr>
              <w:rFonts w:ascii="Times New Roman" w:hAnsi="Times New Roman"/>
              <w:sz w:val="26"/>
              <w:szCs w:val="26"/>
            </w:rPr>
            <w:fldChar w:fldCharType="end"/>
          </w:r>
          <w:r>
            <w:fldChar w:fldCharType="end"/>
          </w:r>
        </w:p>
        <w:p>
          <w:pPr>
            <w:pStyle w:val="21"/>
            <w:tabs>
              <w:tab w:val="right" w:leader="dot" w:pos="9825"/>
            </w:tabs>
            <w:contextualSpacing/>
            <w:rPr>
              <w:rFonts w:ascii="Times New Roman" w:eastAsia="等线" w:hAnsi="Times New Roman"/>
              <w:bCs w:val="0"/>
              <w:sz w:val="26"/>
              <w:szCs w:val="26"/>
              <w:lang w:val="ru-RU" w:eastAsia="ru-RU"/>
            </w:rPr>
          </w:pPr>
          <w:r>
            <w:fldChar w:fldCharType="begin"/>
          </w:r>
          <w:r>
            <w:instrText>Hyperlink \l "_Toc204875907"</w:instrText>
          </w:r>
          <w:r>
            <w:fldChar w:fldCharType="separate"/>
          </w:r>
          <w:r>
            <w:rPr>
              <w:rFonts w:ascii="Times New Roman" w:hAnsi="Times New Roman"/>
              <w:sz w:val="26"/>
              <w:szCs w:val="26"/>
              <w:lang w:val="ru-RU"/>
            </w:rPr>
            <w:t>2. СПЕЦИАЛЬНЫЕ ПРАВИЛА КОМПЕТЕНЦИИ</w:t>
          </w:r>
          <w:r>
            <w:rPr>
              <w:rFonts w:ascii="Times New Roman" w:hAnsi="Times New Roman"/>
              <w:sz w:val="26"/>
              <w:szCs w:val="26"/>
            </w:rPr>
            <w:tab/>
          </w:r>
          <w:r>
            <w:rPr>
              <w:rFonts w:ascii="Times New Roman" w:hAnsi="Times New Roman"/>
              <w:sz w:val="26"/>
              <w:szCs w:val="26"/>
            </w:rPr>
            <w:fldChar w:fldCharType="begin"/>
          </w:r>
          <w:r>
            <w:rPr>
              <w:rFonts w:ascii="Times New Roman" w:hAnsi="Times New Roman"/>
              <w:sz w:val="26"/>
              <w:szCs w:val="26"/>
            </w:rPr>
            <w:instrText xml:space="preserve"> PAGEREF _Toc204875907 \h </w:instrText>
          </w:r>
          <w:r>
            <w:rPr>
              <w:rFonts w:ascii="Times New Roman" w:hAnsi="Times New Roman"/>
              <w:sz w:val="26"/>
              <w:szCs w:val="26"/>
            </w:rPr>
            <w:fldChar w:fldCharType="separate"/>
          </w:r>
          <w:r>
            <w:rPr>
              <w:rFonts w:ascii="Times New Roman" w:hAnsi="Times New Roman"/>
              <w:sz w:val="26"/>
              <w:szCs w:val="26"/>
            </w:rPr>
            <w:t>15</w:t>
          </w:r>
          <w:r>
            <w:rPr>
              <w:rFonts w:ascii="Times New Roman" w:hAnsi="Times New Roman"/>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"_Toc204875908"</w:instrText>
          </w:r>
          <w:r>
            <w:fldChar w:fldCharType="separate"/>
          </w:r>
          <w:r>
            <w:rPr>
              <w:sz w:val="26"/>
              <w:szCs w:val="26"/>
            </w:rPr>
            <w:t>2.1. Личный инструмент конкурсанта</w:t>
            <w:tab/>
          </w:r>
          <w:r>
            <w:rPr>
              <w:sz w:val="26"/>
              <w:szCs w:val="26"/>
            </w:rPr>
            <w:fldChar w:fldCharType="begin"/>
          </w:r>
          <w:r>
            <w:rPr>
              <w:sz w:val="26"/>
              <w:szCs w:val="26"/>
            </w:rPr>
            <w:instrText xml:space="preserve"> PAGEREF _Toc204875908 \h </w:instrText>
          </w:r>
          <w:r>
            <w:rPr>
              <w:sz w:val="26"/>
              <w:szCs w:val="26"/>
            </w:rPr>
            <w:fldChar w:fldCharType="separate"/>
          </w:r>
          <w:r>
            <w:rPr>
              <w:sz w:val="26"/>
              <w:szCs w:val="26"/>
            </w:rPr>
            <w:t>21</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"_Toc204875909"</w:instrText>
          </w:r>
          <w:r>
            <w:fldChar w:fldCharType="separate"/>
          </w:r>
          <w:r>
            <w:rPr>
              <w:bCs/>
              <w:sz w:val="26"/>
              <w:szCs w:val="26"/>
            </w:rPr>
            <w:t>Рекомендованный инструмент и принадлежности, которые должен привезти с собой конкурсант – полукомбинезон рабочий, кепка, совок со щеткой, халат.</w:t>
          </w:r>
          <w:r>
            <w:rPr>
              <w:sz w:val="26"/>
              <w:szCs w:val="26"/>
            </w:rPr>
            <w:tab/>
          </w:r>
          <w:r>
            <w:rPr>
              <w:sz w:val="26"/>
              <w:szCs w:val="26"/>
            </w:rPr>
            <w:fldChar w:fldCharType="begin"/>
          </w:r>
          <w:r>
            <w:rPr>
              <w:sz w:val="26"/>
              <w:szCs w:val="26"/>
            </w:rPr>
            <w:instrText xml:space="preserve"> PAGEREF _Toc204875909 \h </w:instrText>
          </w:r>
          <w:r>
            <w:rPr>
              <w:sz w:val="26"/>
              <w:szCs w:val="26"/>
            </w:rPr>
            <w:fldChar w:fldCharType="separate"/>
          </w:r>
          <w:r>
            <w:rPr>
              <w:sz w:val="26"/>
              <w:szCs w:val="26"/>
            </w:rPr>
            <w:t>21</w:t>
          </w:r>
          <w:r>
            <w:rPr>
              <w:sz w:val="26"/>
              <w:szCs w:val="26"/>
            </w:rPr>
            <w:fldChar w:fldCharType="end"/>
          </w:r>
          <w:r>
            <w:fldChar w:fldCharType="end"/>
          </w:r>
        </w:p>
        <w:p>
          <w:pPr>
            <w:pStyle w:val="41"/>
            <w:tabs>
              <w:tab w:val="left" w:pos="142"/>
              <w:tab w:val="right" w:leader="dot" w:pos="9639"/>
            </w:tabs>
            <w:spacing w:line="360" w:lineRule="auto"/>
            <w:contextualSpacing/>
            <w:rPr>
              <w:rFonts w:eastAsia="等线"/>
              <w:sz w:val="26"/>
              <w:szCs w:val="26"/>
            </w:rPr>
          </w:pPr>
          <w:r>
            <w:fldChar w:fldCharType="begin"/>
          </w:r>
          <w:r>
            <w:instrText>Hyperlink \l "_Toc204875910"</w:instrText>
          </w:r>
          <w:r>
            <w:fldChar w:fldCharType="separate"/>
          </w:r>
          <w:r>
            <w:rPr>
              <w:sz w:val="26"/>
              <w:szCs w:val="26"/>
            </w:rPr>
            <w:t>2.2.</w:t>
          </w:r>
          <w:r>
            <w:rPr>
              <w:i/>
              <w:sz w:val="26"/>
              <w:szCs w:val="26"/>
            </w:rPr>
            <w:t xml:space="preserve"> </w:t>
          </w:r>
          <w:r>
            <w:rPr>
              <w:sz w:val="26"/>
              <w:szCs w:val="26"/>
            </w:rPr>
            <w:t>Материалы, оборудование и инструменты, запрещенные на площадке</w:t>
            <w:tab/>
          </w:r>
          <w:r>
            <w:rPr>
              <w:sz w:val="26"/>
              <w:szCs w:val="26"/>
            </w:rPr>
            <w:fldChar w:fldCharType="begin"/>
          </w:r>
          <w:r>
            <w:rPr>
              <w:sz w:val="26"/>
              <w:szCs w:val="26"/>
            </w:rPr>
            <w:instrText xml:space="preserve"> PAGEREF _Toc204875910 \h </w:instrText>
          </w:r>
          <w:r>
            <w:rPr>
              <w:sz w:val="26"/>
              <w:szCs w:val="26"/>
            </w:rPr>
            <w:fldChar w:fldCharType="separate"/>
          </w:r>
          <w:r>
            <w:rPr>
              <w:sz w:val="26"/>
              <w:szCs w:val="26"/>
            </w:rPr>
            <w:t>21</w:t>
          </w:r>
          <w:r>
            <w:rPr>
              <w:sz w:val="26"/>
              <w:szCs w:val="26"/>
            </w:rPr>
            <w:fldChar w:fldCharType="end"/>
          </w:r>
          <w:r>
            <w:fldChar w:fldCharType="end"/>
          </w:r>
        </w:p>
        <w:p>
          <w:pPr>
            <w:pStyle w:val="21"/>
            <w:tabs>
              <w:tab w:val="right" w:leader="dot" w:pos="9825"/>
            </w:tabs>
            <w:contextualSpacing/>
            <w:rPr>
              <w:rFonts w:ascii="Times New Roman" w:eastAsia="等线" w:hAnsi="Times New Roman"/>
              <w:bCs w:val="0"/>
              <w:sz w:val="26"/>
              <w:szCs w:val="26"/>
              <w:lang w:val="ru-RU" w:eastAsia="ru-RU"/>
            </w:rPr>
          </w:pPr>
          <w:r>
            <w:fldChar w:fldCharType="begin"/>
          </w:r>
          <w:r>
            <w:instrText>Hyperlink \l "_Toc204875911"</w:instrText>
          </w:r>
          <w:r>
            <w:fldChar w:fldCharType="separate"/>
          </w:r>
          <w:r>
            <w:rPr>
              <w:rFonts w:ascii="Times New Roman" w:hAnsi="Times New Roman"/>
              <w:sz w:val="26"/>
              <w:szCs w:val="26"/>
            </w:rPr>
            <w:t>3. Приложения</w:t>
            <w:tab/>
          </w:r>
          <w:r>
            <w:rPr>
              <w:rFonts w:ascii="Times New Roman" w:hAnsi="Times New Roman"/>
              <w:sz w:val="26"/>
              <w:szCs w:val="26"/>
            </w:rPr>
            <w:fldChar w:fldCharType="begin"/>
          </w:r>
          <w:r>
            <w:rPr>
              <w:rFonts w:ascii="Times New Roman" w:hAnsi="Times New Roman"/>
              <w:sz w:val="26"/>
              <w:szCs w:val="26"/>
            </w:rPr>
            <w:instrText xml:space="preserve"> PAGEREF _Toc204875911 \h </w:instrText>
          </w:r>
          <w:r>
            <w:rPr>
              <w:rFonts w:ascii="Times New Roman" w:hAnsi="Times New Roman"/>
              <w:sz w:val="26"/>
              <w:szCs w:val="26"/>
            </w:rPr>
            <w:fldChar w:fldCharType="separate"/>
          </w:r>
          <w:r>
            <w:rPr>
              <w:rFonts w:ascii="Times New Roman" w:hAnsi="Times New Roman"/>
              <w:sz w:val="26"/>
              <w:szCs w:val="26"/>
            </w:rPr>
            <w:t>22</w:t>
          </w:r>
          <w:r>
            <w:rPr>
              <w:rFonts w:ascii="Times New Roman" w:hAnsi="Times New Roman"/>
              <w:sz w:val="26"/>
              <w:szCs w:val="26"/>
            </w:rPr>
            <w:fldChar w:fldCharType="end"/>
          </w:r>
          <w:r>
            <w:fldChar w:fldCharType="end"/>
          </w:r>
        </w:p>
        <w:p>
          <w:pPr>
            <w:spacing w:after="0" w:line="360" w:lineRule="auto"/>
            <w:contextualSpacing/>
            <w:rPr>
              <w:rFonts w:ascii="Times New Roman" w:cs="Times New Roman" w:hAnsi="Times New Roman"/>
              <w:sz w:val="28"/>
              <w:szCs w:val="28"/>
            </w:rPr>
          </w:pPr>
          <w:r>
            <w:rPr>
              <w:rFonts w:ascii="Times New Roman" w:cs="Times New Roman" w:hAnsi="Times New Roman"/>
              <w:b/>
              <w:bCs/>
              <w:sz w:val="28"/>
              <w:szCs w:val="28"/>
            </w:rPr>
            <w:fldChar w:fldCharType="end"/>
          </w:r>
        </w:p>
      </w:sdtContent>
    </w:sdt>
    <w:p>
      <w:pPr>
        <w:pStyle w:val="22"/>
        <w:numPr>
          <w:ilvl w:val="0"/>
          <w:numId w:val="0"/>
        </w:numPr>
        <w:jc w:val="both"/>
        <w:rPr>
          <w:rFonts w:ascii="Times New Roman" w:hAnsi="Times New Roman"/>
          <w:bCs/>
          <w:sz w:val="24"/>
          <w:szCs w:val="20"/>
          <w:lang w:val="ru-RU" w:eastAsia="ru-RU"/>
        </w:rPr>
        <w:sectPr>
          <w:pgSz w:w="11906" w:h="16838"/>
          <w:pgMar w:top="1134" w:right="851" w:bottom="1134" w:left="1701" w:header="709" w:footer="709" w:gutter="0"/>
          <w:pgNumType w:start="1"/>
          <w:titlePg/>
          <w:docGrid w:linePitch="360" w:charSpace="0"/>
        </w:sectPr>
      </w:pPr>
    </w:p>
    <w:p>
      <w:pPr>
        <w:pStyle w:val="22"/>
        <w:numPr>
          <w:ilvl w:val="0"/>
          <w:numId w:val="0"/>
        </w:numPr>
        <w:jc w:val="center"/>
        <w:rPr>
          <w:rFonts w:ascii="Times New Roman" w:hAnsi="Times New Roman"/>
          <w:b/>
          <w:bCs/>
          <w:sz w:val="24"/>
          <w:szCs w:val="20"/>
          <w:lang w:val="ru-RU" w:eastAsia="ru-RU"/>
        </w:rPr>
      </w:pPr>
      <w:r>
        <w:rPr>
          <w:rFonts w:ascii="Times New Roman" w:hAnsi="Times New Roman"/>
          <w:bCs/>
          <w:sz w:val="24"/>
          <w:szCs w:val="20"/>
          <w:lang w:val="ru-RU" w:eastAsia="ru-RU"/>
        </w:rPr>
        <mc:AlternateContent>
          <mc:Choice Requires="wps">
            <w:drawing>
              <wp:anchor distT="0" distB="0" distL="114300" distR="114300" simplePos="0" relativeHeight="14" behindDoc="0" locked="0" layoutInCell="1" hidden="0" allowOverlap="1">
                <wp:simplePos x="0" y="0"/>
                <wp:positionH relativeFrom="column">
                  <wp:posOffset>5852160</wp:posOffset>
                </wp:positionH>
                <wp:positionV relativeFrom="paragraph">
                  <wp:posOffset>464819</wp:posOffset>
                </wp:positionV>
                <wp:extent cx="381634" cy="401954"/>
                <wp:effectExtent l="0" t="0" r="0" b="0"/>
                <wp:wrapNone/>
                <wp:docPr id="7" name="Прямоугольники 7"/>
                <wp:cNvGraphicFramePr>
                  <a:graphicFrameLocks noChangeAspect="0"/>
                </wp:cNvGraphicFramePr>
                <a:graphic>
                  <a:graphicData uri="http://schemas.microsoft.com/office/word/2010/wordprocessingShape">
                    <wps:wsp>
                      <wps:cNvSpPr/>
                      <wps:spPr>
                        <a:xfrm rot="0">
                          <a:off x="0" y="0"/>
                          <a:ext cx="381634" cy="401954"/>
                        </a:xfrm>
                        <a:prstGeom prst="rect"/>
                        <a:solidFill>
                          <a:srgbClr val="FFFFFF"/>
                        </a:solidFill>
                        <a:ln w="12700" cmpd="sng" cap="flat">
                          <a:solidFill>
                            <a:srgbClr val="FFFFFF"/>
                          </a:solidFill>
                          <a:prstDash val="solid"/>
                          <a:round/>
                        </a:ln>
                      </wps:spPr>
                      <wps:bodyPr vert="horz" wrap="square" lIns="91440" tIns="45720" rIns="91440" bIns="45720" anchor="ctr" anchorCtr="0" upright="1">
                        <a:noAutofit/>
                      </wps:bodyPr>
                    </wps:wsp>
                  </a:graphicData>
                </a:graphic>
              </wp:anchor>
            </w:drawing>
          </mc:Choice>
          <mc:Fallback>
            <w:pict>
              <v:rect type="#_x0000_t1" id="Прямоугольники 8" o:spid="_x0000_s8" fillcolor="#FFFFFF" stroked="t" strokeweight="1.0pt" style="position:absolute;&#10;margin-left:460.80002pt;&#10;margin-top:36.6pt;&#10;width:30.049988pt;&#10;height:31.65pt;&#10;z-index:14;&#10;mso-position-horizontal:absolute;&#10;mso-position-vertical:absolute;">
                <v:stroke color="#FFFFFF"/>
              </v:rect>
            </w:pict>
          </mc:Fallback>
        </mc:AlternateContent>
      </w:r>
      <w:r>
        <w:rPr>
          <w:rFonts w:ascii="Times New Roman" w:hAnsi="Times New Roman"/>
          <w:b/>
          <w:bCs/>
          <w:sz w:val="24"/>
          <w:szCs w:val="20"/>
          <w:lang w:val="ru-RU" w:eastAsia="ru-RU"/>
        </w:rPr>
        <w:t>ИСПОЛЬЗУЕМЫЕ СОКРАЩЕНИЯ</w:t>
      </w:r>
    </w:p>
    <w:p>
      <w:pPr>
        <w:pStyle w:val="22"/>
        <w:numPr>
          <w:ilvl w:val="0"/>
          <w:numId w:val="1"/>
        </w:numPr>
        <w:tabs>
          <w:tab w:val="left" w:pos="1134"/>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ГИС – геоинформационная система</w:t>
      </w:r>
    </w:p>
    <w:p>
      <w:pPr>
        <w:pStyle w:val="22"/>
        <w:numPr>
          <w:ilvl w:val="0"/>
          <w:numId w:val="1"/>
        </w:numPr>
        <w:tabs>
          <w:tab w:val="left" w:pos="1134"/>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ПО – программное обеспечение</w:t>
      </w:r>
    </w:p>
    <w:p>
      <w:pPr>
        <w:pStyle w:val="22"/>
        <w:numPr>
          <w:ilvl w:val="0"/>
          <w:numId w:val="1"/>
        </w:numPr>
        <w:tabs>
          <w:tab w:val="left" w:pos="1134"/>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 xml:space="preserve">ТЗ – техническое задание </w:t>
      </w:r>
    </w:p>
    <w:p>
      <w:pPr>
        <w:pStyle w:val="22"/>
        <w:numPr>
          <w:ilvl w:val="0"/>
          <w:numId w:val="1"/>
        </w:numPr>
        <w:tabs>
          <w:tab w:val="left" w:pos="1134"/>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ИИ – искусственный интеллект</w:t>
      </w:r>
    </w:p>
    <w:p>
      <w:pPr>
        <w:pStyle w:val="22"/>
        <w:numPr>
          <w:ilvl w:val="0"/>
          <w:numId w:val="1"/>
        </w:numPr>
        <w:tabs>
          <w:tab w:val="left" w:pos="1134"/>
        </w:tabs>
        <w:ind w:left="0" w:firstLine="709"/>
        <w:contextualSpacing/>
        <w:jc w:val="both"/>
        <w:rPr>
          <w:rFonts w:ascii="Times New Roman" w:hAnsi="Times New Roman"/>
          <w:bCs/>
          <w:i/>
          <w:iCs/>
          <w:sz w:val="28"/>
          <w:szCs w:val="28"/>
          <w:lang w:val="ru-RU" w:eastAsia="ru-RU"/>
        </w:rPr>
      </w:pPr>
      <w:r>
        <w:rPr>
          <w:rFonts w:ascii="Times New Roman" w:hAnsi="Times New Roman"/>
          <w:bCs/>
          <w:i/>
          <w:iCs/>
          <w:sz w:val="28"/>
          <w:szCs w:val="28"/>
          <w:lang w:val="ru-RU" w:eastAsia="ru-RU"/>
        </w:rPr>
        <w:t>ИС – информационная система</w:t>
      </w:r>
    </w:p>
    <w:p>
      <w:pPr>
        <w:spacing w:after="0" w:line="360" w:lineRule="auto"/>
        <w:contextualSpacing/>
        <w:jc w:val="both"/>
        <w:rPr>
          <w:rFonts w:ascii="Times New Roman" w:cs="Times New Roman" w:hAnsi="Times New Roman"/>
          <w:sz w:val="28"/>
          <w:szCs w:val="28"/>
        </w:rPr>
      </w:pPr>
    </w:p>
    <w:p>
      <w:pPr>
        <w:spacing w:after="0" w:line="360" w:lineRule="auto"/>
        <w:contextualSpacing/>
        <w:jc w:val="both"/>
        <w:rPr>
          <w:rFonts w:ascii="Times New Roman" w:cs="Times New Roman" w:hAnsi="Times New Roman"/>
          <w:sz w:val="28"/>
          <w:szCs w:val="28"/>
        </w:rPr>
        <w:sectPr>
          <w:pgSz w:w="11906" w:h="16838"/>
          <w:pgMar w:top="1134" w:right="851" w:bottom="1134" w:left="1701" w:header="709" w:footer="709" w:gutter="0"/>
          <w:pgNumType w:start="1"/>
          <w:titlePg/>
          <w:docGrid w:linePitch="360" w:charSpace="0"/>
        </w:sectPr>
      </w:pPr>
    </w:p>
    <w:p>
      <w:pPr>
        <w:pStyle w:val="1"/>
        <w:rPr>
          <w:szCs w:val="28"/>
          <w:lang w:val="ru-RU"/>
        </w:rPr>
      </w:pPr>
      <w:bookmarkStart w:id="1" w:name="_Toc142037183"/>
      <w:bookmarkStart w:id="2" w:name="_Toc204875899"/>
      <w:r>
        <w:rPr>
          <w:szCs w:val="28"/>
          <w:lang w:val="ru-RU"/>
        </w:rPr>
        <w:t>1. ОСНОВНЫЕ ТРЕБОВАНИЯ КОМПЕТЕНЦИИ</w:t>
      </w:r>
      <w:bookmarkEnd w:id="1"/>
      <w:bookmarkEnd w:id="2"/>
    </w:p>
    <w:p>
      <w:pPr>
        <w:pStyle w:val="2"/>
        <w:rPr>
          <w:szCs w:val="28"/>
          <w:lang w:val="ru-RU"/>
        </w:rPr>
      </w:pPr>
      <w:bookmarkStart w:id="3" w:name="_Toc142037184"/>
      <w:bookmarkStart w:id="4" w:name="_Toc204875900"/>
      <w:r>
        <w:rPr>
          <w:szCs w:val="28"/>
          <w:lang w:val="ru-RU"/>
        </w:rPr>
        <w:t>1.1. ОБЩИЕ СВЕДЕНИЯ О ТРЕБОВАНИЯХ КОМПЕТЕНЦИИ</w:t>
      </w:r>
      <w:bookmarkEnd w:id="3"/>
      <w:bookmarkEnd w:id="4"/>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Требования компетенции (ТК) «Интеллектуальные системы агропроизводства» определяют знания, умения, навыки и трудовые функции, которые лежат в основе наиболее актуальных требований работодателей отрасли.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pPr>
        <w:spacing w:after="0" w:line="360" w:lineRule="auto"/>
        <w:contextualSpacing/>
        <w:jc w:val="both"/>
        <w:rPr>
          <w:rFonts w:ascii="Times New Roman" w:cs="Times New Roman" w:hAnsi="Times New Roman"/>
          <w:sz w:val="28"/>
          <w:szCs w:val="28"/>
        </w:rPr>
      </w:pPr>
    </w:p>
    <w:p>
      <w:pPr>
        <w:pStyle w:val="2"/>
        <w:rPr>
          <w:lang w:val="ru-RU"/>
        </w:rPr>
      </w:pPr>
      <w:bookmarkStart w:id="5" w:name="_Toc78885652"/>
      <w:bookmarkStart w:id="6" w:name="_Toc142037185"/>
      <w:bookmarkStart w:id="7" w:name="_Toc204875901"/>
      <w:r>
        <w:rPr>
          <w:lang w:val="ru-RU"/>
        </w:rPr>
        <w:t>1.</w:t>
      </w:r>
      <w:bookmarkEnd w:id="5"/>
      <w:r>
        <w:rPr>
          <w:lang w:val="ru-RU"/>
        </w:rPr>
        <w:t>2. ПЕРЕЧЕНЬ ПРОФЕССИОНАЛЬНЫХ ЗАДАЧ СПЕЦИАЛИСТА ПО КОМПЕТЕНЦИИ «Интеллектуальные системы агропроизводства»</w:t>
      </w:r>
      <w:bookmarkEnd w:id="6"/>
      <w:bookmarkEnd w:id="7"/>
    </w:p>
    <w:p>
      <w:pPr>
        <w:spacing w:after="0" w:line="360" w:lineRule="auto"/>
        <w:contextualSpacing/>
        <w:jc w:val="right"/>
        <w:rPr>
          <w:rFonts w:ascii="Times New Roman" w:cs="Times New Roman" w:hAnsi="Times New Roman"/>
          <w:i/>
          <w:iCs/>
          <w:sz w:val="28"/>
          <w:szCs w:val="28"/>
        </w:rPr>
      </w:pPr>
      <w:r>
        <w:rPr>
          <w:rFonts w:ascii="Times New Roman" w:cs="Times New Roman" w:hAnsi="Times New Roman"/>
          <w:i/>
          <w:iCs/>
          <w:sz w:val="28"/>
          <w:szCs w:val="28"/>
        </w:rPr>
        <w:t>Таблица №1</w:t>
      </w:r>
    </w:p>
    <w:p>
      <w:pPr>
        <w:spacing w:after="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jc w:val="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867"/>
        <w:gridCol w:w="6532"/>
        <w:gridCol w:w="2170"/>
      </w:tblGrid>
      <w:tr>
        <w:trPr>
          <w:trHeight w:val="501"/>
        </w:trPr>
        <w:tc>
          <w:tcPr>
            <w:tcW w:w="453" w:type="pct"/>
            <w:shd w:val="clear" w:color="auto" w:fill="92D050"/>
            <w:vAlign w:val="center"/>
          </w:tcPr>
          <w:p>
            <w:pPr>
              <w:spacing w:after="0" w:line="276" w:lineRule="auto"/>
              <w:contextualSpacing/>
              <w:jc w:val="center"/>
              <w:rPr>
                <w:rFonts w:ascii="Times New Roman" w:cs="Times New Roman" w:hAnsi="Times New Roman"/>
                <w:b/>
                <w:color w:val="FFFFFF"/>
                <w:sz w:val="24"/>
                <w:szCs w:val="24"/>
              </w:rPr>
            </w:pPr>
            <w:r>
              <w:rPr>
                <w:rFonts w:ascii="Times New Roman" w:cs="Times New Roman" w:hAnsi="Times New Roman"/>
                <w:b/>
                <w:color w:val="FFFFFF"/>
                <w:sz w:val="24"/>
                <w:szCs w:val="24"/>
              </w:rPr>
              <w:t>№ п/п</w:t>
            </w:r>
          </w:p>
        </w:tc>
        <w:tc>
          <w:tcPr>
            <w:tcW w:w="3413" w:type="pct"/>
            <w:shd w:val="clear" w:color="auto" w:fill="92D050"/>
            <w:vAlign w:val="center"/>
          </w:tcPr>
          <w:p>
            <w:pPr>
              <w:spacing w:after="0" w:line="276" w:lineRule="auto"/>
              <w:contextualSpacing/>
              <w:jc w:val="center"/>
              <w:rPr>
                <w:rFonts w:ascii="Times New Roman" w:cs="Times New Roman" w:hAnsi="Times New Roman"/>
                <w:b/>
                <w:color w:val="FFFFFF"/>
                <w:sz w:val="24"/>
                <w:szCs w:val="24"/>
                <w:highlight w:val="green"/>
              </w:rPr>
            </w:pPr>
            <w:r>
              <w:rPr>
                <w:rFonts w:ascii="Times New Roman" w:cs="Times New Roman" w:hAnsi="Times New Roman"/>
                <w:b/>
                <w:color w:val="FFFFFF"/>
                <w:sz w:val="24"/>
                <w:szCs w:val="24"/>
              </w:rPr>
              <w:t>Раздел</w:t>
            </w:r>
          </w:p>
        </w:tc>
        <w:tc>
          <w:tcPr>
            <w:tcW w:w="1134" w:type="pct"/>
            <w:shd w:val="clear" w:color="auto" w:fill="92D050"/>
            <w:vAlign w:val="center"/>
          </w:tcPr>
          <w:p>
            <w:pPr>
              <w:spacing w:after="0" w:line="276" w:lineRule="auto"/>
              <w:contextualSpacing/>
              <w:jc w:val="center"/>
              <w:rPr>
                <w:rFonts w:ascii="Times New Roman" w:cs="Times New Roman" w:hAnsi="Times New Roman"/>
                <w:b/>
                <w:color w:val="FFFFFF"/>
                <w:sz w:val="24"/>
                <w:szCs w:val="24"/>
              </w:rPr>
            </w:pPr>
            <w:r>
              <w:rPr>
                <w:rFonts w:ascii="Times New Roman" w:cs="Times New Roman" w:hAnsi="Times New Roman"/>
                <w:b/>
                <w:color w:val="FFFFFF"/>
                <w:sz w:val="24"/>
                <w:szCs w:val="24"/>
              </w:rPr>
              <w:t>Важность в %</w:t>
            </w: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 xml:space="preserve">Анализ условий агропромышленного производства с использованием цифровых технологий </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28</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Хозяйственно-ботанические группы растений на сенокосах и пастбищах, характеристика их питательной ценности</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Направления совершенствования системы кормления животных</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Возможности ИС</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Предметная область автоматизации</w:t>
            </w:r>
          </w:p>
          <w:p>
            <w:pPr>
              <w:pStyle w:val="48"/>
              <w:numPr>
                <w:ilvl w:val="0"/>
                <w:numId w:val="2"/>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vMerge/>
            <w:shd w:val="clear" w:color="auto" w:fill="BFBFBF"/>
            <w:vAlign w:val="center"/>
          </w:tc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3"/>
              </w:numPr>
              <w:spacing w:after="0"/>
              <w:jc w:val="both"/>
              <w:rPr>
                <w:rFonts w:ascii="Times New Roman" w:hAnsi="Times New Roman"/>
                <w:sz w:val="24"/>
                <w:szCs w:val="24"/>
              </w:rPr>
            </w:pPr>
            <w:r>
              <w:rPr>
                <w:rFonts w:ascii="Times New Roman" w:hAnsi="Times New Roman"/>
                <w:sz w:val="24"/>
                <w:szCs w:val="24"/>
              </w:rPr>
              <w:t>Определять качество травостоя природных кормовых угодий по его ботаническому составу</w:t>
            </w:r>
          </w:p>
          <w:p>
            <w:pPr>
              <w:pStyle w:val="48"/>
              <w:numPr>
                <w:ilvl w:val="0"/>
                <w:numId w:val="3"/>
              </w:numPr>
              <w:spacing w:after="0"/>
              <w:jc w:val="both"/>
              <w:rPr>
                <w:rFonts w:ascii="Times New Roman" w:hAnsi="Times New Roman"/>
                <w:sz w:val="24"/>
                <w:szCs w:val="24"/>
              </w:rPr>
            </w:pPr>
            <w:r>
              <w:rPr>
                <w:rFonts w:ascii="Times New Roman" w:hAnsi="Times New Roman"/>
                <w:sz w:val="24"/>
                <w:szCs w:val="24"/>
              </w:rPr>
              <w:t>Составлять отчетность в рамках технической поддержки процессов создания (модификации) и сопровождения ИС</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Создание, обучение и тестирование нейросетевого алгоритма идентификации сельскохозяйственных животных</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25</w:t>
            </w:r>
          </w:p>
        </w:tc>
      </w:tr>
      <w:tr>
        <w:tc>
          <w:tcPr>
            <w:tcW w:w="453" w:type="pct"/>
            <w:vMerge w:val="restar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Основы программирования</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Современные объектно-ориентированные языки программирования</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Возможности ИС</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Предметная область автоматизации</w:t>
            </w:r>
          </w:p>
          <w:p>
            <w:pPr>
              <w:pStyle w:val="48"/>
              <w:numPr>
                <w:ilvl w:val="0"/>
                <w:numId w:val="4"/>
              </w:numPr>
              <w:spacing w:after="0"/>
              <w:jc w:val="both"/>
              <w:rPr>
                <w:rFonts w:ascii="Times New Roman" w:hAnsi="Times New Roman"/>
                <w:sz w:val="24"/>
                <w:szCs w:val="24"/>
              </w:rPr>
            </w:pPr>
            <w:r>
              <w:rPr>
                <w:rFonts w:ascii="Times New Roman" w:hAnsi="Times New Roman"/>
                <w:sz w:val="24"/>
                <w:szCs w:val="24"/>
              </w:rPr>
              <w:t>Устройство и функционирование современных ИС</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vMerge/>
            <w:shd w:val="clear" w:color="auto" w:fill="BFBFBF"/>
            <w:vAlign w:val="center"/>
          </w:tc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Кодировать на языках программирования ИС в рамках технической поддержки процессов создания (модификации) и сопровождения ИС</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Определять параметры производительности ИС в рамках технической поддержки процессов создания (модификации) и сопровождения ИС</w:t>
            </w:r>
          </w:p>
          <w:p>
            <w:pPr>
              <w:pStyle w:val="48"/>
              <w:numPr>
                <w:ilvl w:val="0"/>
                <w:numId w:val="5"/>
              </w:numPr>
              <w:spacing w:after="0"/>
              <w:jc w:val="both"/>
              <w:rPr>
                <w:rFonts w:ascii="Times New Roman" w:hAnsi="Times New Roman"/>
                <w:sz w:val="24"/>
                <w:szCs w:val="24"/>
              </w:rPr>
            </w:pPr>
            <w:r>
              <w:rPr>
                <w:rFonts w:ascii="Times New Roman" w:hAnsi="Times New Roman"/>
                <w:sz w:val="24"/>
                <w:szCs w:val="24"/>
              </w:rPr>
              <w:t>Составлять отчетность в рамках технической поддержки процессов создания (модификации) и сопровождения ИС</w:t>
            </w:r>
          </w:p>
        </w:tc>
        <w:tc>
          <w:tcPr>
            <w:tcW w:w="1134" w:type="pct"/>
            <w:vMerge/>
            <w:shd w:val="clear" w:color="auto" w:fill="auto"/>
            <w:vAlign w:val="center"/>
          </w:tcPr>
          <w:p/>
        </w:tc>
      </w:tr>
      <w:tr>
        <w:tc>
          <w:tcPr>
            <w:tcW w:w="453" w:type="pct"/>
            <w:shd w:val="clear" w:color="auto" w:fill="BFBFBF"/>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Охрана труда и техника безопасности</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10</w:t>
            </w: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Санитарные нормы и правила проведения работ при монтаже приборов и аппаратуры автоматического контроля, регулирования, управления</w:t>
            </w:r>
          </w:p>
          <w:p>
            <w:pPr>
              <w:pStyle w:val="48"/>
              <w:numPr>
                <w:ilvl w:val="0"/>
                <w:numId w:val="6"/>
              </w:numPr>
              <w:spacing w:after="0"/>
              <w:jc w:val="both"/>
              <w:rPr>
                <w:rFonts w:ascii="Times New Roman" w:hAnsi="Times New Roman"/>
                <w:sz w:val="24"/>
                <w:szCs w:val="24"/>
              </w:rPr>
            </w:pPr>
            <w:r>
              <w:rPr>
                <w:rFonts w:ascii="Times New Roman" w:hAnsi="Times New Roman"/>
                <w:sz w:val="24"/>
                <w:szCs w:val="24"/>
              </w:rPr>
              <w:t>Правила пользования средствами индивидуальной защиты</w:t>
            </w:r>
          </w:p>
        </w:tc>
        <w:tc>
          <w:tcPr>
            <w:tcW w:w="1134" w:type="pct"/>
            <w:vMerge w:val="restar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3413" w:type="pct"/>
            <w:shd w:val="clear" w:color="auto" w:fill="auto"/>
            <w:vAlign w:val="center"/>
          </w:tcPr>
          <w:p>
            <w:p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 xml:space="preserve">Монтаж интеллектуальных систем мониторинга и регулирования условий жизнедеятельности. </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24</w:t>
            </w: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Основы электротехники</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Устройство технологического оборудования для пайки разъемов на жилах кабелей для монтажа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Способы разметки деталей конструкций для размещения приборов и аппаратуры автоматического контроля, регулирования, управления</w:t>
              <w:tab/>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Правила эксплуатации оборудования, инструментов, применяемых при изготовлении, установке конструкций для размещения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при эксплуатации электроустановок</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Требования, предъявляемые к рациональной организации труда на рабочем месте при монтаже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Условные изображения на монтажных чертежах, электрических схемах, схемах (таблицах) соединений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Способы распаковывания приборов и аппаратуры автоматического контроля, регулирования, управления</w:t>
            </w:r>
          </w:p>
          <w:p>
            <w:pPr>
              <w:pStyle w:val="48"/>
              <w:numPr>
                <w:ilvl w:val="0"/>
                <w:numId w:val="8"/>
              </w:numPr>
              <w:spacing w:after="0"/>
              <w:jc w:val="both"/>
              <w:rPr>
                <w:rFonts w:ascii="Times New Roman" w:hAnsi="Times New Roman"/>
                <w:sz w:val="24"/>
                <w:szCs w:val="24"/>
              </w:rPr>
            </w:pPr>
            <w:r>
              <w:rPr>
                <w:rFonts w:ascii="Times New Roman" w:hAnsi="Times New Roman"/>
                <w:sz w:val="24"/>
                <w:szCs w:val="24"/>
              </w:rPr>
              <w:t>Правила эксплуатации оборудования, инструментов, применяемых для монтажа приборов и аппаратуры автоматического контроля, регулирования, управления на щитах и установленных конструкциях</w:t>
            </w:r>
          </w:p>
        </w:tc>
        <w:tc>
          <w:tcPr>
            <w:tcW w:w="1134" w:type="pc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ручной и электрифицированный инструмент для резки кабельной продукции для монтажа приборов и аппаратуры автоматического контроля, регулирования, управления в соответствии с чертежами</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технологическое оборудование для пайки разъемов кабелей для монтажа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ручной электрифицированный инструмент (отрезные, шлифовальные машины, дрели, гайковерты) при изготовлении, установке конструкций для размещения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Читать монтажные чертежи, электрические схемы, схемы (таблицы) соединений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для вскрытия упаковки приборов и аппаратуры автоматического контроля, регулирования, управления</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Пользоваться ручным и электрифицированный инструментом, используемым при монтаже приборов и аппаратуры автоматического контроля, регулирования, управления на щитах и установленных конструкциях</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Применять средства индивидуальной защиты, пожаротушения и первой помощи пострадавшим</w:t>
            </w:r>
          </w:p>
          <w:p>
            <w:pPr>
              <w:pStyle w:val="48"/>
              <w:numPr>
                <w:ilvl w:val="0"/>
                <w:numId w:val="9"/>
              </w:numPr>
              <w:spacing w:after="0"/>
              <w:jc w:val="both"/>
              <w:rPr>
                <w:rFonts w:ascii="Times New Roman" w:hAnsi="Times New Roman"/>
                <w:sz w:val="24"/>
                <w:szCs w:val="24"/>
              </w:rPr>
            </w:pPr>
            <w:r>
              <w:rPr>
                <w:rFonts w:ascii="Times New Roman" w:hAnsi="Times New Roman"/>
                <w:sz w:val="24"/>
                <w:szCs w:val="24"/>
              </w:rPr>
              <w:t>Соблюдать требования охраны труда, пожарной и экологической безопасности при выполнении работ по монтажу приборов и аппаратуры автоматического контроля, регулирования, управления</w:t>
            </w:r>
          </w:p>
        </w:tc>
        <w:tc>
          <w:tcPr>
            <w:tcW w:w="1134" w:type="pct"/>
            <w:shd w:val="clear" w:color="auto" w:fill="auto"/>
            <w:vAlign w:val="center"/>
          </w:tcPr>
          <w:p>
            <w:pPr>
              <w:spacing w:after="0" w:line="276" w:lineRule="auto"/>
              <w:contextualSpacing/>
              <w:jc w:val="both"/>
              <w:rPr>
                <w:rFonts w:ascii="Times New Roman" w:cs="Times New Roman" w:hAnsi="Times New Roman"/>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3413" w:type="pct"/>
            <w:shd w:val="clear" w:color="auto" w:fill="auto"/>
            <w:vAlign w:val="center"/>
          </w:tcPr>
          <w:p>
            <w:pPr>
              <w:spacing w:after="0" w:line="276" w:lineRule="auto"/>
              <w:contextualSpacing/>
              <w:jc w:val="both"/>
              <w:rPr>
                <w:rFonts w:ascii="Times New Roman" w:cs="Times New Roman" w:hAnsi="Times New Roman"/>
                <w:b/>
                <w:bCs/>
                <w:sz w:val="24"/>
                <w:szCs w:val="24"/>
              </w:rPr>
            </w:pPr>
            <w:r>
              <w:rPr>
                <w:rFonts w:ascii="Times New Roman" w:cs="Times New Roman" w:hAnsi="Times New Roman"/>
                <w:b/>
                <w:bCs/>
                <w:sz w:val="24"/>
                <w:szCs w:val="24"/>
              </w:rPr>
              <w:t>Анализ данных от интеллектуальных систем мониторинга условий жизнедеятельности</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4"/>
                <w:szCs w:val="24"/>
              </w:rPr>
            </w:pPr>
            <w:r>
              <w:rPr>
                <w:rFonts w:ascii="Times New Roman" w:cs="Times New Roman" w:hAnsi="Times New Roman"/>
                <w:b/>
                <w:bCs/>
                <w:sz w:val="24"/>
                <w:szCs w:val="24"/>
              </w:rPr>
              <w:t>13</w:t>
            </w: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знать и понимать:</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Технологии содержания и разведения сельскохозяйственных животных</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Назначение и порядок использования расходных материалов, инструмента, оборудования, машин и механизмов, применения средств индивидуальной защиты, необходимых при содержании и разведении сельскохозяйственных животных</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 (использования)</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Требования к микроклимату в животноводческих помещенияхв соответствии с технологией содержания сельскохозяйственных животных и ветеринарными нормами</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Особенности ухода за сельскохозяйственными животными различных производственных групп</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Производственные факторы, влияющие на физиологическое состояние сельскохозяйственных животных, продуктивность животноводства, способы оптимизации данных факторов</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Специальные мероприятия по уходу за сельскохозяйственными животными в зависимости от их биологических особенностей</w:t>
            </w:r>
          </w:p>
          <w:p>
            <w:pPr>
              <w:pStyle w:val="48"/>
              <w:numPr>
                <w:ilvl w:val="0"/>
                <w:numId w:val="10"/>
              </w:numPr>
              <w:spacing w:after="0"/>
              <w:jc w:val="both"/>
              <w:rPr>
                <w:rFonts w:ascii="Times New Roman" w:hAnsi="Times New Roman"/>
                <w:sz w:val="24"/>
                <w:szCs w:val="24"/>
              </w:rPr>
            </w:pPr>
            <w:r>
              <w:rPr>
                <w:rFonts w:ascii="Times New Roman" w:hAnsi="Times New Roman"/>
                <w:sz w:val="24"/>
                <w:szCs w:val="24"/>
              </w:rPr>
              <w:t>Направления совершенствования технологий содержания и разведения сельскохозяйственных животных</w:t>
            </w:r>
          </w:p>
        </w:tc>
        <w:tc>
          <w:tcPr>
            <w:tcW w:w="1134" w:type="pct"/>
            <w:vMerge w:val="restart"/>
            <w:shd w:val="clear" w:color="auto" w:fill="auto"/>
            <w:vAlign w:val="center"/>
          </w:tcPr>
          <w:p>
            <w:pPr>
              <w:spacing w:after="0" w:line="276" w:lineRule="auto"/>
              <w:contextualSpacing/>
              <w:jc w:val="center"/>
              <w:rPr>
                <w:rFonts w:ascii="Times New Roman" w:cs="Times New Roman" w:hAnsi="Times New Roman"/>
                <w:b/>
                <w:bCs/>
                <w:sz w:val="24"/>
                <w:szCs w:val="24"/>
              </w:rPr>
            </w:pPr>
          </w:p>
        </w:tc>
      </w:tr>
      <w:tr>
        <w:tc>
          <w:tcPr>
            <w:tcW w:w="453" w:type="pct"/>
            <w:shd w:val="clear" w:color="auto" w:fill="BFBFBF"/>
            <w:vAlign w:val="center"/>
          </w:tcPr>
          <w:p>
            <w:pPr>
              <w:spacing w:after="0" w:line="276" w:lineRule="auto"/>
              <w:contextualSpacing/>
              <w:jc w:val="center"/>
              <w:rPr>
                <w:rFonts w:ascii="Times New Roman" w:cs="Times New Roman" w:hAnsi="Times New Roman"/>
                <w:b/>
                <w:bCs/>
                <w:sz w:val="24"/>
                <w:szCs w:val="24"/>
              </w:rPr>
            </w:pPr>
          </w:p>
        </w:tc>
        <w:tc>
          <w:tcPr>
            <w:tcW w:w="3413" w:type="pct"/>
            <w:shd w:val="clear" w:color="auto" w:fill="auto"/>
            <w:vAlign w:val="center"/>
          </w:tcPr>
          <w:p>
            <w:pPr>
              <w:spacing w:after="0" w:line="276" w:lineRule="auto"/>
              <w:contextualSpacing/>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color w:val="000000"/>
                <w:sz w:val="24"/>
                <w:szCs w:val="24"/>
              </w:rPr>
              <w:t xml:space="preserve"> </w:t>
            </w:r>
            <w:r>
              <w:rPr>
                <w:rFonts w:ascii="Times New Roman" w:cs="Times New Roman" w:hAnsi="Times New Roman"/>
                <w:sz w:val="24"/>
                <w:szCs w:val="24"/>
              </w:rPr>
              <w:t>Специалист должен уметь:</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Определять последовательность и сроки проведения технологических операций работ по содержанию и разведению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содержанию и разведению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состояния сельскохозяйственных животных</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качества и своевременности выполнения работ по уборке и дезинфекции животноводческих помещений, чистке (мытью) сельскохозяйственных животных различных видов</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своевременности и качества проведения специальных мероприятий по уходу за сельскохозяйственными животными различных видов</w:t>
            </w:r>
          </w:p>
          <w:p>
            <w:pPr>
              <w:pStyle w:val="48"/>
              <w:numPr>
                <w:ilvl w:val="0"/>
                <w:numId w:val="11"/>
              </w:numPr>
              <w:spacing w:after="0"/>
              <w:jc w:val="both"/>
              <w:rPr>
                <w:rFonts w:ascii="Times New Roman" w:hAnsi="Times New Roman"/>
                <w:sz w:val="24"/>
                <w:szCs w:val="24"/>
              </w:rPr>
            </w:pPr>
            <w:r>
              <w:rPr>
                <w:rFonts w:ascii="Times New Roman" w:hAnsi="Times New Roman"/>
                <w:sz w:val="24"/>
                <w:szCs w:val="24"/>
              </w:rPr>
              <w:t>Осуществлять контроль своевременности реализации элементов распорядка дня сельскохозяйственных животных различных производственных групп</w:t>
            </w:r>
          </w:p>
        </w:tc>
        <w:tc>
          <w:tcPr>
            <w:tcW w:w="1134" w:type="pct"/>
            <w:vMerge/>
            <w:shd w:val="clear" w:color="auto" w:fill="auto"/>
            <w:vAlign w:val="center"/>
          </w:tcPr>
          <w:p/>
        </w:tc>
      </w:tr>
      <w:tr>
        <w:tc>
          <w:tcPr>
            <w:tcW w:w="453" w:type="pct"/>
            <w:shd w:val="clear" w:color="auto" w:fill="BFBFBF"/>
            <w:vAlign w:val="center"/>
          </w:tcPr>
          <w:p>
            <w:pPr>
              <w:spacing w:after="0" w:line="276" w:lineRule="auto"/>
              <w:contextualSpacing/>
              <w:jc w:val="center"/>
              <w:rPr>
                <w:rFonts w:ascii="Times New Roman" w:cs="Times New Roman" w:hAnsi="Times New Roman"/>
                <w:sz w:val="24"/>
                <w:szCs w:val="24"/>
              </w:rPr>
            </w:pPr>
          </w:p>
        </w:tc>
        <w:tc>
          <w:tcPr>
            <w:tcW w:w="3413" w:type="pct"/>
            <w:shd w:val="clear" w:color="auto" w:fill="auto"/>
            <w:vAlign w:val="center"/>
          </w:tcPr>
          <w:p>
            <w:pPr>
              <w:spacing w:after="0" w:line="276" w:lineRule="auto"/>
              <w:contextualSpacing/>
              <w:jc w:val="right"/>
              <w:rPr>
                <w:rFonts w:ascii="Times New Roman" w:cs="Times New Roman" w:hAnsi="Times New Roman"/>
                <w:b/>
                <w:bCs/>
                <w:sz w:val="28"/>
                <w:szCs w:val="28"/>
              </w:rPr>
            </w:pPr>
            <w:r>
              <w:rPr>
                <w:rFonts w:ascii="Times New Roman" w:cs="Times New Roman" w:hAnsi="Times New Roman"/>
                <w:b/>
                <w:bCs/>
                <w:sz w:val="28"/>
                <w:szCs w:val="28"/>
              </w:rPr>
              <w:t>Итого:</w:t>
            </w:r>
          </w:p>
        </w:tc>
        <w:tc>
          <w:tcPr>
            <w:tcW w:w="1134" w:type="pct"/>
            <w:shd w:val="clear" w:color="auto" w:fill="auto"/>
            <w:vAlign w:val="center"/>
          </w:tcPr>
          <w:p>
            <w:pPr>
              <w:spacing w:after="0" w:line="276" w:lineRule="auto"/>
              <w:contextualSpacing/>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28"/>
        <w:widowControl/>
        <w:snapToGrid w:val="0"/>
        <w:contextualSpacing/>
        <w:rPr>
          <w:rFonts w:ascii="Times New Roman" w:hAnsi="Times New Roman"/>
          <w:sz w:val="28"/>
          <w:szCs w:val="28"/>
          <w:lang w:val="ru-RU"/>
        </w:rPr>
      </w:pPr>
    </w:p>
    <w:p>
      <w:pPr>
        <w:pStyle w:val="2"/>
      </w:pPr>
      <w:bookmarkStart w:id="8" w:name="_Toc78885655"/>
      <w:bookmarkStart w:id="9" w:name="_Toc142037186"/>
      <w:bookmarkStart w:id="10" w:name="_Toc204875902"/>
      <w:r>
        <w:t>1.3. ТРЕБОВАНИЯ К СХЕМЕ ОЦЕНКИ</w:t>
      </w:r>
      <w:bookmarkEnd w:id="8"/>
      <w:bookmarkEnd w:id="9"/>
      <w:bookmarkEnd w:id="10"/>
    </w:p>
    <w:p>
      <w:pPr>
        <w:pStyle w:val="28"/>
        <w:widowControl/>
        <w:snapToGrid w:val="0"/>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pPr>
        <w:pStyle w:val="28"/>
        <w:widowControl/>
        <w:snapToGrid w:val="0"/>
        <w:ind w:firstLine="709"/>
        <w:contextualSpacing/>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pPr>
        <w:pStyle w:val="28"/>
        <w:widowControl/>
        <w:snapToGrid w:val="0"/>
        <w:contextualSpacing/>
        <w:jc w:val="center"/>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jc w:val="center"/>
        <w:tblW w:w="79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60"/>
        <w:gridCol w:w="960"/>
        <w:gridCol w:w="700"/>
        <w:gridCol w:w="700"/>
        <w:gridCol w:w="700"/>
        <w:gridCol w:w="700"/>
        <w:gridCol w:w="2180"/>
      </w:tblGrid>
      <w:tr>
        <w:trPr>
          <w:trHeight w:val="1200"/>
        </w:trPr>
        <w:tc>
          <w:tcPr>
            <w:tcW w:w="5720" w:type="dxa"/>
            <w:gridSpan w:val="6"/>
            <w:tcBorders>
              <w:top w:val="single" w:sz="4" w:space="0" w:color="auto"/>
              <w:left w:val="single" w:sz="4" w:space="0" w:color="auto"/>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Критерий/Модуль</w:t>
            </w:r>
          </w:p>
        </w:tc>
        <w:tc>
          <w:tcPr>
            <w:tcW w:w="2180" w:type="dxa"/>
            <w:tcBorders>
              <w:top w:val="single" w:sz="4" w:space="0" w:color="auto"/>
              <w:left w:val="nil"/>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Итого баллов за раздел ТРЕБОВАНИЙ КОМПЕТЕНЦИИ</w:t>
            </w:r>
          </w:p>
        </w:tc>
      </w:tr>
      <w:tr>
        <w:trPr>
          <w:trHeight w:val="405"/>
        </w:trPr>
        <w:tc>
          <w:tcPr>
            <w:tcW w:w="1960" w:type="dxa"/>
            <w:vMerge w:val="restart"/>
            <w:tcBorders>
              <w:top w:val="nil"/>
              <w:left w:val="single" w:sz="4" w:space="0" w:color="auto"/>
              <w:bottom w:val="nil"/>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b/>
                <w:bCs/>
                <w:color w:val="000000"/>
                <w:sz w:val="20"/>
                <w:szCs w:val="20"/>
                <w:lang w:eastAsia="ru-RU"/>
              </w:rPr>
            </w:pPr>
            <w:r>
              <w:rPr>
                <w:rFonts w:ascii="Times New Roman" w:eastAsia="Times New Roman" w:cs="Times New Roman" w:hAnsi="Times New Roman"/>
                <w:b/>
                <w:bCs/>
                <w:color w:val="000000"/>
                <w:sz w:val="20"/>
                <w:szCs w:val="20"/>
                <w:lang w:eastAsia="ru-RU"/>
              </w:rPr>
              <w:t>Разделы ТРЕБОВАНИЙ КОМПЕТЕНЦИИ</w:t>
            </w:r>
          </w:p>
        </w:tc>
        <w:tc>
          <w:tcPr>
            <w:tcW w:w="960" w:type="dxa"/>
            <w:tcBorders>
              <w:top w:val="nil"/>
              <w:left w:val="nil"/>
              <w:bottom w:val="single" w:sz="4" w:space="0" w:color="auto"/>
              <w:right w:val="single" w:sz="4" w:space="0" w:color="auto"/>
            </w:tcBorders>
            <w:shd w:val="clear" w:color="000000" w:fill="92D050"/>
            <w:vAlign w:val="center"/>
          </w:tcPr>
          <w:p>
            <w:pPr>
              <w:spacing w:after="0" w:line="240" w:lineRule="auto"/>
              <w:jc w:val="center"/>
              <w:rPr>
                <w:rFonts w:ascii="Times New Roman" w:eastAsia="Times New Roman" w:cs="Times New Roman" w:hAnsi="Times New Roman"/>
                <w:color w:val="FFFFFF"/>
                <w:lang w:eastAsia="ru-RU"/>
              </w:rPr>
            </w:pPr>
            <w:r>
              <w:rPr>
                <w:rFonts w:ascii="Times New Roman" w:eastAsia="Times New Roman" w:cs="Times New Roman" w:hAnsi="Times New Roman"/>
                <w:color w:val="FFFFFF"/>
                <w:lang w:eastAsia="ru-RU"/>
              </w:rPr>
              <w:t> </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А</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Б</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В</w:t>
            </w:r>
          </w:p>
        </w:tc>
        <w:tc>
          <w:tcPr>
            <w:tcW w:w="70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Г</w:t>
            </w:r>
          </w:p>
        </w:tc>
        <w:tc>
          <w:tcPr>
            <w:tcW w:w="218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 </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1</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28</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28</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25</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25</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3</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10</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24</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24</w:t>
            </w:r>
          </w:p>
        </w:tc>
      </w:tr>
      <w:tr>
        <w:trPr>
          <w:trHeight w:val="360"/>
        </w:trPr>
        <w:tc>
          <w:tcPr>
            <w:tcW w:w="1960" w:type="dxa"/>
            <w:vMerge/>
            <w:tcBorders>
              <w:top w:val="nil"/>
              <w:left w:val="single" w:sz="4" w:space="0" w:color="auto"/>
              <w:bottom w:val="nil"/>
              <w:right w:val="single" w:sz="4" w:space="0" w:color="auto"/>
            </w:tcBorders>
            <w:vAlign w:val="center"/>
          </w:tcPr>
          <w:p/>
        </w:tc>
        <w:tc>
          <w:tcPr>
            <w:tcW w:w="960" w:type="dxa"/>
            <w:tcBorders>
              <w:top w:val="nil"/>
              <w:left w:val="nil"/>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FFFFFF"/>
                <w:lang w:eastAsia="ru-RU"/>
              </w:rPr>
            </w:pPr>
            <w:r>
              <w:rPr>
                <w:rFonts w:ascii="Times New Roman" w:eastAsia="Times New Roman" w:cs="Times New Roman" w:hAnsi="Times New Roman"/>
                <w:b/>
                <w:bCs/>
                <w:color w:val="FFFFFF"/>
                <w:lang w:eastAsia="ru-RU"/>
              </w:rPr>
              <w:t>5</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 </w:t>
            </w:r>
          </w:p>
        </w:tc>
        <w:tc>
          <w:tcPr>
            <w:tcW w:w="70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cs="Times New Roman" w:hAnsi="Times New Roman"/>
                <w:color w:val="000000"/>
                <w:lang w:eastAsia="ru-RU"/>
              </w:rPr>
            </w:pPr>
            <w:r>
              <w:rPr>
                <w:rFonts w:ascii="Times New Roman" w:eastAsia="Times New Roman" w:cs="Times New Roman" w:hAnsi="Times New Roman"/>
                <w:color w:val="000000"/>
                <w:lang w:eastAsia="ru-RU"/>
              </w:rPr>
              <w:t>13</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13</w:t>
            </w:r>
          </w:p>
        </w:tc>
      </w:tr>
      <w:tr>
        <w:trPr>
          <w:trHeight w:val="600"/>
        </w:trPr>
        <w:tc>
          <w:tcPr>
            <w:tcW w:w="2920" w:type="dxa"/>
            <w:gridSpan w:val="2"/>
            <w:tcBorders>
              <w:top w:val="single" w:sz="4" w:space="0" w:color="auto"/>
              <w:left w:val="single" w:sz="4" w:space="0" w:color="auto"/>
              <w:bottom w:val="single" w:sz="4" w:space="0" w:color="auto"/>
              <w:right w:val="single" w:sz="4" w:space="0" w:color="auto"/>
            </w:tcBorders>
            <w:shd w:val="clear" w:color="000000" w:fill="00B050"/>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Итого баллов за критерий/модуль</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30</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27</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28</w:t>
            </w:r>
          </w:p>
        </w:tc>
        <w:tc>
          <w:tcPr>
            <w:tcW w:w="70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15</w:t>
            </w:r>
          </w:p>
        </w:tc>
        <w:tc>
          <w:tcPr>
            <w:tcW w:w="2180" w:type="dxa"/>
            <w:tcBorders>
              <w:top w:val="nil"/>
              <w:left w:val="nil"/>
              <w:bottom w:val="single" w:sz="4" w:space="0" w:color="auto"/>
              <w:right w:val="single" w:sz="4" w:space="0" w:color="auto"/>
            </w:tcBorders>
            <w:shd w:val="clear" w:color="000000" w:fill="F2F2F2"/>
            <w:vAlign w:val="center"/>
          </w:tcPr>
          <w:p>
            <w:pPr>
              <w:spacing w:after="0" w:line="240" w:lineRule="auto"/>
              <w:jc w:val="center"/>
              <w:rPr>
                <w:rFonts w:ascii="Times New Roman" w:eastAsia="Times New Roman" w:cs="Times New Roman" w:hAnsi="Times New Roman"/>
                <w:b/>
                <w:bCs/>
                <w:color w:val="000000"/>
                <w:lang w:eastAsia="ru-RU"/>
              </w:rPr>
            </w:pPr>
            <w:r>
              <w:rPr>
                <w:rFonts w:ascii="Times New Roman" w:eastAsia="Times New Roman" w:cs="Times New Roman" w:hAnsi="Times New Roman"/>
                <w:b/>
                <w:bCs/>
                <w:color w:val="000000"/>
                <w:lang w:eastAsia="ru-RU"/>
              </w:rPr>
              <w:t>100</w:t>
            </w:r>
          </w:p>
        </w:tc>
      </w:tr>
    </w:tbl>
    <w:p>
      <w:pPr>
        <w:pStyle w:val="28"/>
        <w:widowControl/>
        <w:snapToGrid w:val="0"/>
        <w:contextualSpacing/>
        <w:rPr>
          <w:rFonts w:ascii="Times New Roman" w:hAnsi="Times New Roman"/>
          <w:bCs/>
          <w:sz w:val="28"/>
          <w:szCs w:val="28"/>
          <w:lang w:val="ru-RU"/>
        </w:rPr>
      </w:pPr>
    </w:p>
    <w:p>
      <w:pPr>
        <w:pStyle w:val="2"/>
      </w:pPr>
      <w:bookmarkStart w:id="11" w:name="_Toc142037187"/>
      <w:bookmarkStart w:id="12" w:name="_Toc204875903"/>
      <w:r>
        <w:t>1.4. СПЕЦИФИКАЦИЯ ОЦЕНКИ КОМПЕТЕНЦИИ</w:t>
      </w:r>
      <w:bookmarkEnd w:id="11"/>
      <w:bookmarkEnd w:id="12"/>
    </w:p>
    <w:p>
      <w:pPr>
        <w:autoSpaceDE w:val="0"/>
        <w:autoSpaceDN w:val="0"/>
        <w:adjustRightInd w:val="0"/>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Оценка Конкурсного задания будет основываться на критериях, указанных в таблице №3:</w:t>
      </w:r>
    </w:p>
    <w:p>
      <w:pPr>
        <w:autoSpaceDE w:val="0"/>
        <w:autoSpaceDN w:val="0"/>
        <w:adjustRightInd w:val="0"/>
        <w:spacing w:after="0" w:line="360" w:lineRule="auto"/>
        <w:ind w:firstLine="709"/>
        <w:contextualSpacing/>
        <w:jc w:val="right"/>
        <w:rPr>
          <w:rFonts w:ascii="Times New Roman" w:cs="Times New Roman" w:hAnsi="Times New Roman"/>
          <w:i/>
          <w:iCs/>
          <w:sz w:val="28"/>
          <w:szCs w:val="28"/>
        </w:rPr>
      </w:pPr>
      <w:r>
        <w:rPr>
          <w:rFonts w:ascii="Times New Roman" w:cs="Times New Roman" w:hAnsi="Times New Roman"/>
          <w:i/>
          <w:iCs/>
          <w:sz w:val="28"/>
          <w:szCs w:val="28"/>
        </w:rPr>
        <w:t>Таблица №3</w:t>
      </w:r>
    </w:p>
    <w:p>
      <w:pPr>
        <w:autoSpaceDE w:val="0"/>
        <w:autoSpaceDN w:val="0"/>
        <w:adjustRightInd w:val="0"/>
        <w:spacing w:after="0" w:line="360" w:lineRule="auto"/>
        <w:contextualSpacing/>
        <w:jc w:val="center"/>
        <w:rPr>
          <w:rFonts w:ascii="Times New Roman" w:cs="Times New Roman" w:hAnsi="Times New Roman"/>
          <w:b/>
          <w:bCs/>
          <w:sz w:val="28"/>
          <w:szCs w:val="28"/>
        </w:rPr>
      </w:pPr>
      <w:r>
        <w:rPr>
          <w:rFonts w:ascii="Times New Roman" w:cs="Times New Roman" w:hAnsi="Times New Roman"/>
          <w:b/>
          <w:bCs/>
          <w:sz w:val="28"/>
          <w:szCs w:val="28"/>
        </w:rPr>
        <w:t>Оценка конкурсного задания</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28"/>
        <w:gridCol w:w="2938"/>
        <w:gridCol w:w="5897"/>
      </w:tblGrid>
      <w:tr>
        <w:trPr>
          <w:trHeight w:val="455"/>
        </w:trPr>
        <w:tc>
          <w:tcPr>
            <w:tcW w:w="1851" w:type="pct"/>
            <w:gridSpan w:val="2"/>
            <w:shd w:val="clear" w:color="auto" w:fill="92D050"/>
            <w:vAlign w:val="center"/>
          </w:tcPr>
          <w:p>
            <w:pPr>
              <w:autoSpaceDE w:val="0"/>
              <w:autoSpaceDN w:val="0"/>
              <w:adjustRightInd w:val="0"/>
              <w:spacing w:line="276" w:lineRule="auto"/>
              <w:contextualSpacing/>
              <w:jc w:val="center"/>
              <w:rPr>
                <w:b/>
                <w:sz w:val="24"/>
                <w:szCs w:val="24"/>
              </w:rPr>
            </w:pPr>
            <w:r>
              <w:rPr>
                <w:b/>
                <w:sz w:val="24"/>
                <w:szCs w:val="24"/>
              </w:rPr>
              <w:t>Критерий</w:t>
            </w:r>
          </w:p>
        </w:tc>
        <w:tc>
          <w:tcPr>
            <w:tcW w:w="3149" w:type="pct"/>
            <w:shd w:val="clear" w:color="auto" w:fill="92D050"/>
            <w:vAlign w:val="center"/>
          </w:tcPr>
          <w:p>
            <w:pPr>
              <w:autoSpaceDE w:val="0"/>
              <w:autoSpaceDN w:val="0"/>
              <w:adjustRightInd w:val="0"/>
              <w:spacing w:line="276" w:lineRule="auto"/>
              <w:contextualSpacing/>
              <w:jc w:val="center"/>
              <w:rPr>
                <w:b/>
                <w:sz w:val="24"/>
                <w:szCs w:val="24"/>
              </w:rPr>
            </w:pPr>
            <w:r>
              <w:rPr>
                <w:b/>
                <w:sz w:val="24"/>
                <w:szCs w:val="24"/>
              </w:rPr>
              <w:t>Методика проверки навыков в критерии</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А</w:t>
            </w:r>
          </w:p>
        </w:tc>
        <w:tc>
          <w:tcPr>
            <w:tcW w:w="1569" w:type="pct"/>
            <w:shd w:val="clear" w:color="auto" w:fill="92D050"/>
          </w:tcPr>
          <w:p>
            <w:pPr>
              <w:autoSpaceDE w:val="0"/>
              <w:autoSpaceDN w:val="0"/>
              <w:adjustRightInd w:val="0"/>
              <w:spacing w:line="276" w:lineRule="auto"/>
              <w:contextualSpacing/>
              <w:jc w:val="both"/>
              <w:rPr>
                <w:sz w:val="24"/>
                <w:szCs w:val="24"/>
              </w:rPr>
            </w:pPr>
            <w:r>
              <w:rPr>
                <w:b/>
                <w:bCs/>
                <w:sz w:val="24"/>
                <w:szCs w:val="24"/>
              </w:rPr>
              <w:t>Анализ условий агропромышленного производства с использованием цифровых технологий</w:t>
            </w:r>
          </w:p>
        </w:tc>
        <w:tc>
          <w:tcPr>
            <w:tcW w:w="3149" w:type="pct"/>
            <w:shd w:val="clear" w:color="auto" w:fill="auto"/>
          </w:tcPr>
          <w:p>
            <w:pPr>
              <w:spacing w:line="276" w:lineRule="auto"/>
              <w:contextualSpacing/>
              <w:jc w:val="both"/>
              <w:rPr>
                <w:b/>
                <w:bCs/>
                <w:sz w:val="24"/>
                <w:szCs w:val="24"/>
              </w:rPr>
            </w:pPr>
            <w:r>
              <w:rPr>
                <w:b/>
                <w:bCs/>
                <w:sz w:val="24"/>
                <w:szCs w:val="24"/>
              </w:rPr>
              <w:t>Задача №1</w:t>
            </w:r>
          </w:p>
          <w:p>
            <w:pPr>
              <w:spacing w:line="276" w:lineRule="auto"/>
              <w:contextualSpacing/>
              <w:rPr>
                <w:sz w:val="24"/>
                <w:szCs w:val="24"/>
              </w:rPr>
            </w:pPr>
            <w:r>
              <w:rPr>
                <w:b/>
                <w:bCs/>
                <w:sz w:val="24"/>
                <w:szCs w:val="24"/>
              </w:rPr>
              <w:t xml:space="preserve">- </w:t>
            </w:r>
            <w:r>
              <w:rPr>
                <w:sz w:val="24"/>
                <w:szCs w:val="24"/>
              </w:rPr>
              <w:t xml:space="preserve">Правильность обучения модели полуавтоматизированной классификации </w:t>
            </w:r>
          </w:p>
          <w:p>
            <w:pPr>
              <w:spacing w:line="276" w:lineRule="auto"/>
              <w:contextualSpacing/>
              <w:jc w:val="both"/>
              <w:rPr>
                <w:sz w:val="24"/>
                <w:szCs w:val="24"/>
              </w:rPr>
            </w:pPr>
            <w:r>
              <w:rPr>
                <w:sz w:val="24"/>
                <w:szCs w:val="24"/>
              </w:rPr>
              <w:t>- Корректность проведения классификации растрового изображения</w:t>
            </w:r>
          </w:p>
          <w:p>
            <w:pPr>
              <w:spacing w:line="276" w:lineRule="auto"/>
              <w:contextualSpacing/>
              <w:jc w:val="both"/>
              <w:rPr>
                <w:sz w:val="24"/>
                <w:szCs w:val="24"/>
              </w:rPr>
            </w:pPr>
            <w:r>
              <w:rPr>
                <w:sz w:val="24"/>
                <w:szCs w:val="24"/>
              </w:rPr>
              <w:t>- Корректность формирования тематической карты</w:t>
            </w:r>
          </w:p>
          <w:p>
            <w:pPr>
              <w:spacing w:line="276" w:lineRule="auto"/>
              <w:contextualSpacing/>
              <w:jc w:val="both"/>
              <w:rPr>
                <w:b/>
                <w:bCs/>
                <w:sz w:val="24"/>
                <w:szCs w:val="24"/>
              </w:rPr>
            </w:pPr>
            <w:r>
              <w:rPr>
                <w:b/>
                <w:bCs/>
                <w:sz w:val="24"/>
                <w:szCs w:val="24"/>
              </w:rPr>
              <w:t>Задача №2</w:t>
            </w:r>
          </w:p>
          <w:p>
            <w:pPr>
              <w:spacing w:line="276" w:lineRule="auto"/>
              <w:contextualSpacing/>
              <w:jc w:val="both"/>
              <w:rPr>
                <w:sz w:val="24"/>
                <w:szCs w:val="24"/>
              </w:rPr>
            </w:pPr>
            <w:r>
              <w:rPr>
                <w:sz w:val="24"/>
                <w:szCs w:val="24"/>
              </w:rPr>
              <w:t xml:space="preserve">- Корректность обработки и анализа климатических условий обследуемой территории </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(температура воздуха, средний объем осадков, влажность, давление)</w:t>
            </w:r>
          </w:p>
          <w:p>
            <w:pPr>
              <w:spacing w:line="276" w:lineRule="auto"/>
              <w:contextualSpacing/>
              <w:jc w:val="both"/>
              <w:rPr>
                <w:sz w:val="24"/>
                <w:szCs w:val="24"/>
              </w:rPr>
            </w:pPr>
            <w:r>
              <w:rPr>
                <w:sz w:val="24"/>
                <w:szCs w:val="24"/>
              </w:rPr>
              <w:t>- Корректное сохранение текстового файла в рабочей папке конкурсанта в соответствии с техническим заданием</w:t>
            </w:r>
          </w:p>
          <w:p>
            <w:pPr>
              <w:spacing w:line="276" w:lineRule="auto"/>
              <w:contextualSpacing/>
              <w:jc w:val="both"/>
              <w:rPr>
                <w:b/>
                <w:bCs/>
                <w:sz w:val="24"/>
                <w:szCs w:val="24"/>
              </w:rPr>
            </w:pPr>
            <w:r>
              <w:rPr>
                <w:b/>
                <w:bCs/>
                <w:sz w:val="24"/>
                <w:szCs w:val="24"/>
              </w:rPr>
              <w:t>Задача №3</w:t>
            </w:r>
          </w:p>
          <w:p>
            <w:pPr>
              <w:spacing w:line="276" w:lineRule="auto"/>
              <w:contextualSpacing/>
              <w:jc w:val="both"/>
              <w:rPr>
                <w:sz w:val="24"/>
                <w:szCs w:val="24"/>
              </w:rPr>
            </w:pPr>
            <w:r>
              <w:rPr>
                <w:sz w:val="24"/>
                <w:szCs w:val="24"/>
              </w:rPr>
              <w:t xml:space="preserve">- Корректность обработки и анализа природно-растительных условий обследуемой территории </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(указание номера исследуемого участка, указание площади исследуемого участка, указание видового (ботанического) состава растительного покрова исследуемого участка, указание варианта сельскохозяйственного использования исследуемого участка)</w:t>
            </w:r>
          </w:p>
          <w:p>
            <w:pPr>
              <w:autoSpaceDE w:val="0"/>
              <w:autoSpaceDN w:val="0"/>
              <w:adjustRightInd w:val="0"/>
              <w:spacing w:line="276" w:lineRule="auto"/>
              <w:contextualSpacing/>
              <w:jc w:val="both"/>
              <w:rPr>
                <w:sz w:val="24"/>
                <w:szCs w:val="24"/>
              </w:rPr>
            </w:pPr>
            <w:r>
              <w:rPr>
                <w:sz w:val="24"/>
                <w:szCs w:val="24"/>
              </w:rPr>
              <w:t>- Корректное сохранение текстового файла в рабочей папке конкурсанта в соответствии с техническим</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Б</w:t>
            </w:r>
          </w:p>
        </w:tc>
        <w:tc>
          <w:tcPr>
            <w:tcW w:w="1569" w:type="pct"/>
            <w:shd w:val="clear" w:color="auto" w:fill="92D050"/>
          </w:tcPr>
          <w:p>
            <w:pPr>
              <w:autoSpaceDE w:val="0"/>
              <w:autoSpaceDN w:val="0"/>
              <w:adjustRightInd w:val="0"/>
              <w:spacing w:line="276" w:lineRule="auto"/>
              <w:contextualSpacing/>
              <w:jc w:val="both"/>
              <w:rPr>
                <w:sz w:val="24"/>
                <w:szCs w:val="24"/>
              </w:rPr>
            </w:pPr>
            <w:r>
              <w:rPr>
                <w:b/>
                <w:bCs/>
                <w:sz w:val="24"/>
                <w:szCs w:val="24"/>
              </w:rPr>
              <w:t>Создание, обучение и тестирование нейросетевого алгоритма идентификации сельскохозяйственных животных</w:t>
            </w:r>
          </w:p>
        </w:tc>
        <w:tc>
          <w:tcPr>
            <w:tcW w:w="3149" w:type="pct"/>
            <w:shd w:val="clear" w:color="auto" w:fill="auto"/>
          </w:tcPr>
          <w:p>
            <w:pPr>
              <w:spacing w:line="276" w:lineRule="auto"/>
              <w:contextualSpacing/>
              <w:jc w:val="both"/>
              <w:rPr>
                <w:sz w:val="24"/>
                <w:szCs w:val="24"/>
              </w:rPr>
            </w:pPr>
            <w:r>
              <w:rPr>
                <w:sz w:val="24"/>
                <w:szCs w:val="24"/>
              </w:rPr>
              <w:t>-  Правильность определения типа файлов в папке с исходными данными</w:t>
            </w:r>
          </w:p>
          <w:p>
            <w:pPr>
              <w:spacing w:line="276" w:lineRule="auto"/>
              <w:contextualSpacing/>
              <w:jc w:val="both"/>
              <w:rPr>
                <w:sz w:val="24"/>
                <w:szCs w:val="24"/>
              </w:rPr>
            </w:pPr>
            <w:r>
              <w:rPr>
                <w:sz w:val="24"/>
                <w:szCs w:val="24"/>
              </w:rPr>
              <w:t>- Правильность проведения проверки набора изображений для обучения нейронной сети</w:t>
            </w:r>
          </w:p>
          <w:p>
            <w:pPr>
              <w:spacing w:line="276" w:lineRule="auto"/>
              <w:contextualSpacing/>
              <w:jc w:val="both"/>
              <w:rPr>
                <w:sz w:val="24"/>
                <w:szCs w:val="24"/>
              </w:rPr>
            </w:pPr>
            <w:r>
              <w:rPr>
                <w:sz w:val="24"/>
                <w:szCs w:val="24"/>
              </w:rPr>
              <w:t>- Проведение группировки отобранных изображений по классам в соответствии с техническим заданием</w:t>
            </w:r>
          </w:p>
          <w:p>
            <w:pPr>
              <w:spacing w:line="276" w:lineRule="auto"/>
              <w:contextualSpacing/>
              <w:jc w:val="both"/>
              <w:rPr>
                <w:sz w:val="24"/>
                <w:szCs w:val="24"/>
              </w:rPr>
            </w:pPr>
            <w:r>
              <w:rPr>
                <w:sz w:val="24"/>
                <w:szCs w:val="24"/>
              </w:rPr>
              <w:t>- Отбор изображений для проверки работоспособности созданной и обученной нейронной сети</w:t>
            </w:r>
          </w:p>
          <w:p>
            <w:pPr>
              <w:spacing w:line="276" w:lineRule="auto"/>
              <w:contextualSpacing/>
              <w:jc w:val="both"/>
              <w:rPr>
                <w:sz w:val="24"/>
                <w:szCs w:val="24"/>
              </w:rPr>
            </w:pPr>
            <w:r>
              <w:rPr>
                <w:sz w:val="24"/>
                <w:szCs w:val="24"/>
              </w:rPr>
              <w:t xml:space="preserve">- Правильность написания кода для создания и обучения нейронной сети </w:t>
            </w:r>
          </w:p>
          <w:p>
            <w:pPr>
              <w:spacing w:line="276" w:lineRule="auto"/>
              <w:contextualSpacing/>
              <w:jc w:val="both"/>
              <w:rPr>
                <w:sz w:val="24"/>
                <w:szCs w:val="24"/>
              </w:rPr>
            </w:pPr>
            <w:r>
              <w:rPr>
                <w:sz w:val="24"/>
                <w:szCs w:val="24"/>
              </w:rPr>
              <w:t>- Произведение проверки работоспособности созданной и обученной нейронной сети</w:t>
            </w:r>
          </w:p>
          <w:p>
            <w:pPr>
              <w:spacing w:line="276" w:lineRule="auto"/>
              <w:contextualSpacing/>
              <w:jc w:val="both"/>
              <w:rPr>
                <w:sz w:val="24"/>
                <w:szCs w:val="24"/>
              </w:rPr>
            </w:pPr>
            <w:r>
              <w:rPr>
                <w:sz w:val="24"/>
                <w:szCs w:val="24"/>
              </w:rPr>
              <w:t>- Правильность проведения автоматической классификации и сортировки изображений</w:t>
            </w:r>
          </w:p>
          <w:p>
            <w:pPr>
              <w:autoSpaceDE w:val="0"/>
              <w:autoSpaceDN w:val="0"/>
              <w:adjustRightInd w:val="0"/>
              <w:spacing w:line="276" w:lineRule="auto"/>
              <w:contextualSpacing/>
              <w:jc w:val="both"/>
              <w:rPr>
                <w:sz w:val="24"/>
                <w:szCs w:val="24"/>
              </w:rPr>
            </w:pPr>
            <w:r>
              <w:rPr>
                <w:sz w:val="24"/>
                <w:szCs w:val="24"/>
              </w:rPr>
              <w:t>- Корректность, полнота выводов о работоспособности созданной и обученной нейронной сети</w:t>
            </w: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В</w:t>
            </w:r>
          </w:p>
        </w:tc>
        <w:tc>
          <w:tcPr>
            <w:tcW w:w="1569" w:type="pct"/>
            <w:shd w:val="clear" w:color="auto" w:fill="92D050"/>
          </w:tcPr>
          <w:p>
            <w:pPr>
              <w:autoSpaceDE w:val="0"/>
              <w:autoSpaceDN w:val="0"/>
              <w:adjustRightInd w:val="0"/>
              <w:spacing w:line="276" w:lineRule="auto"/>
              <w:contextualSpacing/>
              <w:jc w:val="both"/>
              <w:rPr>
                <w:b/>
                <w:bCs/>
                <w:sz w:val="24"/>
                <w:szCs w:val="24"/>
              </w:rPr>
            </w:pPr>
            <w:r>
              <w:rPr>
                <w:b/>
                <w:bCs/>
                <w:sz w:val="24"/>
                <w:szCs w:val="24"/>
              </w:rPr>
              <w:t>Монтаж интеллектуальных систем мониторинга и регулирования условий жизнедеятельности.</w:t>
            </w:r>
          </w:p>
        </w:tc>
        <w:tc>
          <w:tcPr>
            <w:tcW w:w="3149" w:type="pct"/>
            <w:shd w:val="clear" w:color="auto" w:fill="auto"/>
          </w:tcPr>
          <w:p>
            <w:pPr>
              <w:spacing w:line="276" w:lineRule="auto"/>
              <w:contextualSpacing/>
              <w:jc w:val="both"/>
              <w:rPr>
                <w:sz w:val="24"/>
                <w:szCs w:val="24"/>
              </w:rPr>
            </w:pPr>
            <w:r>
              <w:rPr>
                <w:sz w:val="24"/>
                <w:szCs w:val="24"/>
              </w:rPr>
              <w:t>- Правильность и полнота монтажа узлов интеллектуальной системы мониторинга условий жизнедеятельности в соответствии с техническим заданием и рекомендациями завода изготовителя</w:t>
            </w:r>
          </w:p>
          <w:p>
            <w:pPr>
              <w:spacing w:line="276" w:lineRule="auto"/>
              <w:contextualSpacing/>
              <w:jc w:val="both"/>
              <w:rPr>
                <w:sz w:val="24"/>
                <w:szCs w:val="24"/>
              </w:rPr>
            </w:pPr>
            <w:r>
              <w:rPr>
                <w:sz w:val="24"/>
                <w:szCs w:val="24"/>
              </w:rPr>
              <w:t>- Правильность и полнота монтажа системы управлением микроклиматом и установки ее на монтажную панель</w:t>
            </w:r>
          </w:p>
          <w:p>
            <w:pPr>
              <w:spacing w:line="276" w:lineRule="auto"/>
              <w:contextualSpacing/>
              <w:jc w:val="both"/>
              <w:rPr>
                <w:sz w:val="24"/>
                <w:szCs w:val="24"/>
              </w:rPr>
            </w:pPr>
            <w:r>
              <w:rPr>
                <w:sz w:val="24"/>
                <w:szCs w:val="24"/>
              </w:rPr>
              <w:t>- Соблюдение требования техники безопасности и охраны труда при выполнении всех видов работ</w:t>
            </w:r>
          </w:p>
          <w:p>
            <w:pPr>
              <w:autoSpaceDE w:val="0"/>
              <w:autoSpaceDN w:val="0"/>
              <w:adjustRightInd w:val="0"/>
              <w:spacing w:line="276" w:lineRule="auto"/>
              <w:contextualSpacing/>
              <w:jc w:val="both"/>
              <w:rPr>
                <w:sz w:val="24"/>
                <w:szCs w:val="24"/>
              </w:rPr>
            </w:pPr>
          </w:p>
        </w:tc>
      </w:tr>
      <w:tr>
        <w:tc>
          <w:tcPr>
            <w:tcW w:w="282" w:type="pct"/>
            <w:shd w:val="clear" w:color="auto" w:fill="00B050"/>
          </w:tcPr>
          <w:p>
            <w:pPr>
              <w:autoSpaceDE w:val="0"/>
              <w:autoSpaceDN w:val="0"/>
              <w:adjustRightInd w:val="0"/>
              <w:spacing w:line="276" w:lineRule="auto"/>
              <w:contextualSpacing/>
              <w:jc w:val="center"/>
              <w:rPr>
                <w:b/>
                <w:color w:val="FFFFFF"/>
                <w:sz w:val="24"/>
                <w:szCs w:val="24"/>
              </w:rPr>
            </w:pPr>
            <w:r>
              <w:rPr>
                <w:b/>
                <w:color w:val="FFFFFF"/>
                <w:sz w:val="24"/>
                <w:szCs w:val="24"/>
              </w:rPr>
              <w:t>Г</w:t>
            </w:r>
          </w:p>
        </w:tc>
        <w:tc>
          <w:tcPr>
            <w:tcW w:w="1569" w:type="pct"/>
            <w:shd w:val="clear" w:color="auto" w:fill="92D050"/>
          </w:tcPr>
          <w:p>
            <w:pPr>
              <w:autoSpaceDE w:val="0"/>
              <w:autoSpaceDN w:val="0"/>
              <w:adjustRightInd w:val="0"/>
              <w:spacing w:line="276" w:lineRule="auto"/>
              <w:contextualSpacing/>
              <w:jc w:val="both"/>
              <w:rPr>
                <w:b/>
                <w:bCs/>
                <w:sz w:val="24"/>
                <w:szCs w:val="24"/>
              </w:rPr>
            </w:pPr>
            <w:r>
              <w:rPr>
                <w:b/>
                <w:bCs/>
                <w:sz w:val="24"/>
                <w:szCs w:val="24"/>
              </w:rPr>
              <w:t>Анализ данных от интеллектуальных систем мониторинга условий жизнедеятельности</w:t>
            </w:r>
          </w:p>
        </w:tc>
        <w:tc>
          <w:tcPr>
            <w:tcW w:w="3149" w:type="pct"/>
            <w:shd w:val="clear" w:color="auto" w:fill="auto"/>
          </w:tcPr>
          <w:p>
            <w:pPr>
              <w:spacing w:line="276" w:lineRule="auto"/>
              <w:contextualSpacing/>
              <w:jc w:val="both"/>
              <w:rPr>
                <w:sz w:val="24"/>
                <w:szCs w:val="24"/>
              </w:rPr>
            </w:pPr>
            <w:r>
              <w:rPr>
                <w:sz w:val="24"/>
                <w:szCs w:val="24"/>
              </w:rPr>
              <w:t>- Корректность обработки и анализа данных от интеллектуальных систем мониторинга условий жизнедеятельности</w:t>
            </w:r>
          </w:p>
          <w:p>
            <w:pPr>
              <w:spacing w:line="276" w:lineRule="auto"/>
              <w:contextualSpacing/>
              <w:jc w:val="both"/>
              <w:rPr>
                <w:sz w:val="24"/>
                <w:szCs w:val="24"/>
              </w:rPr>
            </w:pPr>
            <w:r>
              <w:rPr>
                <w:sz w:val="24"/>
                <w:szCs w:val="24"/>
              </w:rPr>
              <w:t>- Правильность и полнота заполнения табличной формы результатов анализа (время сбора данных, диапазон исследуемых частот, амплитуда, наличие верных выводов)</w:t>
            </w:r>
          </w:p>
          <w:p>
            <w:pPr>
              <w:spacing w:line="276" w:lineRule="auto"/>
              <w:contextualSpacing/>
              <w:jc w:val="both"/>
              <w:rPr>
                <w:sz w:val="24"/>
                <w:szCs w:val="24"/>
              </w:rPr>
            </w:pPr>
            <w:r>
              <w:rPr>
                <w:sz w:val="24"/>
                <w:szCs w:val="24"/>
              </w:rPr>
              <w:t>- Корректное сохранение текстовых файлов в рабочей папке конкурсанта в соответствии с техническим заданием</w:t>
            </w:r>
          </w:p>
          <w:p>
            <w:pPr>
              <w:autoSpaceDE w:val="0"/>
              <w:autoSpaceDN w:val="0"/>
              <w:adjustRightInd w:val="0"/>
              <w:spacing w:line="276" w:lineRule="auto"/>
              <w:contextualSpacing/>
              <w:jc w:val="both"/>
              <w:rPr>
                <w:sz w:val="24"/>
                <w:szCs w:val="24"/>
              </w:rPr>
            </w:pPr>
          </w:p>
        </w:tc>
      </w:tr>
    </w:tbl>
    <w:p>
      <w:pPr>
        <w:autoSpaceDE w:val="0"/>
        <w:autoSpaceDN w:val="0"/>
        <w:adjustRightInd w:val="0"/>
        <w:spacing w:after="0" w:line="360" w:lineRule="auto"/>
        <w:contextualSpacing/>
        <w:jc w:val="both"/>
        <w:rPr>
          <w:rFonts w:ascii="Times New Roman" w:cs="Times New Roman" w:hAnsi="Times New Roman"/>
          <w:sz w:val="28"/>
          <w:szCs w:val="28"/>
        </w:rPr>
      </w:pPr>
    </w:p>
    <w:p>
      <w:pPr>
        <w:pStyle w:val="2"/>
        <w:rPr>
          <w:lang w:val="ru-RU"/>
        </w:rPr>
      </w:pPr>
      <w:bookmarkStart w:id="13" w:name="_Toc142037188"/>
      <w:bookmarkStart w:id="14" w:name="_Toc204875904"/>
      <w:r>
        <w:rPr>
          <w:lang w:val="ru-RU"/>
        </w:rPr>
        <w:t>1.5. КОНКУРСНОЕ ЗАДАНИЕ</w:t>
      </w:r>
      <w:bookmarkEnd w:id="13"/>
      <w:bookmarkEnd w:id="14"/>
    </w:p>
    <w:p>
      <w:pPr>
        <w:pBdr>
          <w:top w:val="none" w:sz="0" w:space="0" w:color="auto"/>
          <w:left w:val="none" w:sz="0" w:space="0" w:color="auto"/>
          <w:bottom w:val="none" w:sz="0" w:space="0" w:color="auto"/>
          <w:right w:val="none" w:sz="0" w:space="0" w:color="auto"/>
          <w:between w:val="none" w:sz="0" w:space="0" w:color="auto"/>
        </w:pBdr>
        <w:spacing w:after="0" w:line="360" w:lineRule="auto"/>
        <w:ind w:firstLine="709"/>
        <w:contextualSpacing/>
        <w:jc w:val="both"/>
        <w:rPr>
          <w:rFonts w:ascii="Times New Roman" w:eastAsia="Times New Roman" w:cs="Times New Roman" w:hAnsi="Times New Roman"/>
          <w:color w:val="000000"/>
          <w:sz w:val="28"/>
          <w:szCs w:val="28"/>
        </w:rPr>
      </w:pPr>
      <w:r>
        <w:rPr>
          <w:rFonts w:ascii="Times New Roman" w:eastAsia="Times New Roman" w:cs="Times New Roman" w:hAnsi="Times New Roman"/>
          <w:color w:val="000000"/>
          <w:sz w:val="28"/>
          <w:szCs w:val="28"/>
        </w:rPr>
        <w:t>Общая продолжительность Конкурсного задания</w:t>
      </w:r>
      <w:r>
        <w:rPr>
          <w:rFonts w:ascii="Times New Roman" w:eastAsia="Times New Roman" w:cs="Times New Roman" w:hAnsi="Times New Roman"/>
          <w:color w:val="000000"/>
          <w:sz w:val="28"/>
          <w:szCs w:val="28"/>
          <w:vertAlign w:val="superscript"/>
        </w:rPr>
        <w:footnoteReference w:id="2"/>
      </w:r>
      <w:r>
        <w:rPr>
          <w:rFonts w:ascii="Times New Roman" w:eastAsia="Times New Roman" w:cs="Times New Roman" w:hAnsi="Times New Roman"/>
          <w:color w:val="000000"/>
          <w:sz w:val="28"/>
          <w:szCs w:val="28"/>
        </w:rPr>
        <w:t>: 8 ч.</w:t>
      </w:r>
    </w:p>
    <w:p>
      <w:pPr>
        <w:pBdr>
          <w:top w:val="none" w:sz="0" w:space="0" w:color="auto"/>
          <w:left w:val="none" w:sz="0" w:space="0" w:color="auto"/>
          <w:bottom w:val="none" w:sz="0" w:space="0" w:color="auto"/>
          <w:right w:val="none" w:sz="0" w:space="0" w:color="auto"/>
          <w:between w:val="none" w:sz="0" w:space="0" w:color="auto"/>
        </w:pBdr>
        <w:spacing w:after="0" w:line="360" w:lineRule="auto"/>
        <w:ind w:firstLine="709"/>
        <w:contextualSpacing/>
        <w:jc w:val="both"/>
        <w:rPr>
          <w:rFonts w:ascii="Times New Roman" w:eastAsia="Times New Roman" w:cs="Times New Roman" w:hAnsi="Times New Roman"/>
          <w:color w:val="000000"/>
          <w:sz w:val="28"/>
          <w:szCs w:val="28"/>
        </w:rPr>
      </w:pPr>
      <w:r>
        <w:rPr>
          <w:rFonts w:ascii="Times New Roman" w:eastAsia="Times New Roman" w:cs="Times New Roman" w:hAnsi="Times New Roman"/>
          <w:color w:val="000000"/>
          <w:sz w:val="28"/>
          <w:szCs w:val="28"/>
        </w:rPr>
        <w:t>Количество конкурсных дней: 3 дня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Вне зависимости от количества модулей, КЗ должно включать оценку по каждому из разделов требований компетенции.</w:t>
      </w:r>
    </w:p>
    <w:p>
      <w:pPr>
        <w:autoSpaceDE w:val="0"/>
        <w:autoSpaceDN w:val="0"/>
        <w:adjustRightInd w:val="0"/>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pPr>
        <w:autoSpaceDE w:val="0"/>
        <w:autoSpaceDN w:val="0"/>
        <w:adjustRightInd w:val="0"/>
        <w:spacing w:after="0" w:line="360" w:lineRule="auto"/>
        <w:contextualSpacing/>
        <w:jc w:val="both"/>
        <w:rPr>
          <w:rFonts w:ascii="Times New Roman" w:cs="Times New Roman" w:hAnsi="Times New Roman"/>
          <w:sz w:val="28"/>
          <w:szCs w:val="28"/>
        </w:rPr>
      </w:pPr>
    </w:p>
    <w:p>
      <w:pPr>
        <w:pStyle w:val="3"/>
        <w:rPr>
          <w:lang w:val="ru-RU"/>
        </w:rPr>
      </w:pPr>
      <w:bookmarkStart w:id="15" w:name="_Toc142037189"/>
      <w:bookmarkStart w:id="16" w:name="_Toc204875905"/>
      <w:r>
        <w:rPr>
          <w:lang w:val="ru-RU"/>
        </w:rPr>
        <w:t>1.5.1. Разработка/выбор конкурсного задания</w:t>
      </w:r>
      <w:bookmarkEnd w:id="15"/>
      <w:bookmarkEnd w:id="16"/>
    </w:p>
    <w:p>
      <w:pPr>
        <w:spacing w:after="0" w:line="360" w:lineRule="auto"/>
        <w:ind w:firstLine="851"/>
        <w:contextualSpacing/>
        <w:jc w:val="both"/>
        <w:rPr>
          <w:rFonts w:ascii="Times New Roman" w:eastAsia="Times New Roman" w:cs="Times New Roman" w:hAnsi="Times New Roman"/>
          <w:sz w:val="28"/>
          <w:szCs w:val="28"/>
          <w:lang w:eastAsia="ru-RU"/>
        </w:rPr>
      </w:pPr>
      <w:r>
        <w:rPr>
          <w:rFonts w:ascii="Times New Roman" w:eastAsia="Times New Roman" w:cs="Times New Roman" w:hAnsi="Times New Roman"/>
          <w:sz w:val="28"/>
          <w:szCs w:val="28"/>
          <w:lang w:eastAsia="ru-RU"/>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pPr>
        <w:spacing w:after="0" w:line="360" w:lineRule="auto"/>
        <w:contextualSpacing/>
        <w:jc w:val="both"/>
        <w:rPr>
          <w:rFonts w:ascii="Times New Roman" w:eastAsia="Times New Roman" w:cs="Times New Roman" w:hAnsi="Times New Roman"/>
          <w:sz w:val="28"/>
          <w:szCs w:val="28"/>
          <w:lang w:eastAsia="ru-RU"/>
        </w:rPr>
      </w:pPr>
    </w:p>
    <w:p>
      <w:pPr>
        <w:pStyle w:val="3"/>
        <w:rPr>
          <w:lang w:val="ru-RU"/>
        </w:rPr>
      </w:pPr>
      <w:bookmarkStart w:id="17" w:name="_Toc204875906"/>
      <w:bookmarkStart w:id="18" w:name="_Toc142037190"/>
      <w:r>
        <w:rPr>
          <w:lang w:val="ru-RU"/>
        </w:rPr>
        <w:t>1.5.2. Структура модулей конкурсного задания</w:t>
      </w:r>
      <w:bookmarkEnd w:id="17"/>
      <w:r>
        <w:rPr>
          <w:lang w:val="ru-RU"/>
        </w:rPr>
        <w:t xml:space="preserve"> </w:t>
      </w:r>
      <w:bookmarkEnd w:id="18"/>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А.</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 xml:space="preserve">Анализ условий агропромышленного производства с использованием цифровых технологий </w:t>
      </w:r>
      <w:r>
        <w:rPr>
          <w:rFonts w:ascii="Times New Roman" w:eastAsia="Times New Roman" w:cs="Times New Roman" w:hAnsi="Times New Roman"/>
          <w:b/>
          <w:color w:val="000000"/>
          <w:sz w:val="28"/>
          <w:szCs w:val="28"/>
          <w:lang w:eastAsia="ru-RU"/>
        </w:rPr>
        <w:t>(инвариант)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rPr>
        <w:t>Проводится ряд работ для анализа климатических и природно-растительных условий обследуемой территории, автоматической классификации спутниковых снимков территории в геоинформационной системе.</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№1. Автоматизированная классификация спутниковых снимков в геоинформационной системе и разработка тематической карты.</w:t>
      </w:r>
    </w:p>
    <w:p>
      <w:pPr>
        <w:spacing w:after="0" w:line="360" w:lineRule="auto"/>
        <w:ind w:firstLine="709"/>
        <w:contextualSpacing/>
        <w:jc w:val="both"/>
        <w:rPr>
          <w:rFonts w:ascii="Times New Roman" w:eastAsia="Times New Roman" w:cs="Times New Roman" w:hAnsi="Times New Roman"/>
          <w:i/>
          <w:iCs/>
          <w:sz w:val="28"/>
          <w:szCs w:val="28"/>
        </w:rPr>
      </w:pPr>
      <w:r>
        <w:rPr>
          <w:rFonts w:ascii="Times New Roman" w:eastAsia="Times New Roman" w:cs="Times New Roman" w:hAnsi="Times New Roman"/>
          <w:bCs/>
          <w:i/>
          <w:iCs/>
          <w:sz w:val="28"/>
          <w:szCs w:val="28"/>
        </w:rPr>
        <w:t xml:space="preserve">Задача №2. </w:t>
      </w:r>
      <w:r>
        <w:rPr>
          <w:rFonts w:ascii="Times New Roman" w:eastAsia="Times New Roman" w:cs="Times New Roman" w:hAnsi="Times New Roman"/>
          <w:i/>
          <w:iCs/>
          <w:sz w:val="28"/>
          <w:szCs w:val="28"/>
        </w:rPr>
        <w:t>Анализ климатических условий обследуемой территории.</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i/>
          <w:iCs/>
          <w:sz w:val="28"/>
          <w:szCs w:val="28"/>
        </w:rPr>
        <w:t>Задача №3. Анализ природно-растительных условий обследуемой территории.</w:t>
      </w:r>
    </w:p>
    <w:p>
      <w:pPr>
        <w:spacing w:after="0" w:line="360" w:lineRule="auto"/>
        <w:contextualSpacing/>
        <w:jc w:val="both"/>
        <w:rPr>
          <w:rFonts w:ascii="Times New Roman" w:eastAsia="Times New Roman" w:cs="Times New Roman" w:hAnsi="Times New Roman"/>
          <w:sz w:val="28"/>
          <w:szCs w:val="28"/>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Б.</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Создание, обучение и тестирование нейросетевого алгоритма идентификации сельскохозяйственных животных</w:t>
      </w:r>
      <w:r>
        <w:rPr>
          <w:rFonts w:ascii="Times New Roman" w:eastAsia="Times New Roman" w:cs="Times New Roman" w:hAnsi="Times New Roman"/>
          <w:b/>
          <w:color w:val="000000"/>
          <w:sz w:val="28"/>
          <w:szCs w:val="28"/>
          <w:lang w:eastAsia="ru-RU"/>
        </w:rPr>
        <w:t xml:space="preserve"> (инвариант)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 30 минут</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r>
        <w:rPr>
          <w:rFonts w:ascii="Times New Roman" w:eastAsia="Times New Roman" w:cs="Times New Roman" w:hAnsi="Times New Roman"/>
          <w:bCs/>
          <w:sz w:val="28"/>
          <w:szCs w:val="28"/>
        </w:rPr>
        <w:t xml:space="preserve"> </w:t>
      </w:r>
    </w:p>
    <w:p>
      <w:pPr>
        <w:spacing w:after="0" w:line="360" w:lineRule="auto"/>
        <w:ind w:firstLine="709"/>
        <w:contextualSpacing/>
        <w:jc w:val="both"/>
        <w:rPr>
          <w:rFonts w:ascii="Times New Roman" w:eastAsia="Calibri" w:cs="Times New Roman" w:hAnsi="Times New Roman"/>
          <w:bCs/>
          <w:sz w:val="28"/>
          <w:szCs w:val="28"/>
          <w:lang w:eastAsia="ru-RU"/>
        </w:rPr>
      </w:pPr>
      <w:r>
        <w:rPr>
          <w:rFonts w:ascii="Times New Roman" w:eastAsia="Calibri" w:cs="Times New Roman" w:hAnsi="Times New Roman"/>
          <w:bCs/>
          <w:sz w:val="28"/>
          <w:szCs w:val="28"/>
          <w:lang w:eastAsia="ru-RU"/>
        </w:rPr>
        <w:t>Проводится ряд работ по созданию, обучению и проверки работоспособности нейронной сети для классификации объектов на изображениях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№1. Автоматическое определение типа файлов в папке.</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№2. Проверка набора изображений и формирование классов.</w:t>
      </w:r>
    </w:p>
    <w:p>
      <w:pPr>
        <w:spacing w:after="0" w:line="360" w:lineRule="auto"/>
        <w:ind w:firstLine="709"/>
        <w:contextualSpacing/>
        <w:jc w:val="both"/>
        <w:rPr>
          <w:rFonts w:ascii="Times New Roman" w:eastAsia="Calibri" w:cs="Times New Roman" w:hAnsi="Times New Roman"/>
          <w:i/>
          <w:iCs/>
          <w:sz w:val="28"/>
          <w:szCs w:val="28"/>
          <w:lang w:eastAsia="ru-RU"/>
        </w:rPr>
      </w:pPr>
      <w:r>
        <w:rPr>
          <w:rFonts w:ascii="Times New Roman" w:cs="Times New Roman" w:hAnsi="Times New Roman"/>
          <w:i/>
          <w:iCs/>
          <w:color w:val="000000"/>
          <w:sz w:val="28"/>
          <w:szCs w:val="28"/>
        </w:rPr>
        <w:t>Задача №3. Создание и обучение нейронной сети для классификации сельскохозяйственных животных.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№4. Проведение проверки работоспособности созданной и обученной нейронной сети для классификации сельскохозяйственных животных.</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№5. Автоматическая классификация и сортировка изображений.</w:t>
      </w:r>
    </w:p>
    <w:p>
      <w:pPr>
        <w:spacing w:after="0" w:line="360" w:lineRule="auto"/>
        <w:ind w:firstLine="709"/>
        <w:contextualSpacing/>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Задача №6. Формирование хода работ и выводов.</w:t>
      </w:r>
    </w:p>
    <w:p>
      <w:pPr>
        <w:spacing w:after="0" w:line="360" w:lineRule="auto"/>
        <w:contextualSpacing/>
        <w:jc w:val="both"/>
        <w:rPr>
          <w:rFonts w:ascii="Times New Roman" w:eastAsia="Calibri" w:cs="Times New Roman" w:hAnsi="Times New Roman"/>
          <w:bCs/>
          <w:sz w:val="28"/>
          <w:szCs w:val="28"/>
          <w:lang w:eastAsia="ru-RU"/>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В.</w:t>
      </w:r>
      <w:r>
        <w:rPr>
          <w:rFonts w:ascii="Times New Roman" w:eastAsia="Times New Roman" w:cs="Times New Roman" w:hAnsi="Times New Roman"/>
          <w:b/>
          <w:color w:val="000000"/>
          <w:sz w:val="28"/>
          <w:szCs w:val="28"/>
          <w:lang w:eastAsia="ru-RU"/>
        </w:rPr>
        <w:t xml:space="preserve"> </w:t>
      </w:r>
      <w:r>
        <w:rPr>
          <w:rFonts w:ascii="Times New Roman" w:eastAsia="Times New Roman" w:cs="Times New Roman" w:hAnsi="Times New Roman"/>
          <w:b/>
          <w:bCs/>
          <w:color w:val="000000"/>
          <w:sz w:val="28"/>
          <w:szCs w:val="28"/>
          <w:lang w:eastAsia="ru-RU"/>
        </w:rPr>
        <w:t>Монтаж интеллектуальных систем мониторинга и регулирования условий жизнедеятельности</w:t>
      </w:r>
      <w:r>
        <w:t xml:space="preserve"> </w:t>
      </w:r>
      <w:r>
        <w:rPr>
          <w:rFonts w:ascii="Times New Roman" w:eastAsia="Times New Roman" w:cs="Times New Roman" w:hAnsi="Times New Roman"/>
          <w:b/>
          <w:color w:val="000000"/>
          <w:sz w:val="28"/>
          <w:szCs w:val="28"/>
          <w:lang w:eastAsia="ru-RU"/>
        </w:rPr>
        <w:t>(вариатив)</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2 часа</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rPr>
        <w:t>Проводится ряд работ по монтажу интеллектуальных систем мониторинга условий жизнедеятельности.</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№1. Монтаж узлов интеллектуальной системы мониторинга условий жизнедеятельности на улей.</w:t>
      </w:r>
    </w:p>
    <w:p>
      <w:pPr>
        <w:spacing w:after="0" w:line="360" w:lineRule="auto"/>
        <w:ind w:firstLine="709"/>
        <w:contextualSpacing/>
        <w:jc w:val="both"/>
        <w:rPr>
          <w:rFonts w:ascii="Times New Roman" w:eastAsia="Times New Roman" w:cs="Times New Roman" w:hAnsi="Times New Roman"/>
          <w:bCs/>
          <w:i/>
          <w:iCs/>
          <w:sz w:val="28"/>
          <w:szCs w:val="28"/>
        </w:rPr>
      </w:pPr>
      <w:r>
        <w:rPr>
          <w:rFonts w:ascii="Times New Roman" w:eastAsia="Times New Roman" w:cs="Times New Roman" w:hAnsi="Times New Roman"/>
          <w:bCs/>
          <w:i/>
          <w:iCs/>
          <w:sz w:val="28"/>
          <w:szCs w:val="28"/>
        </w:rPr>
        <w:t>Задача №2. Сборка системы управления микроклиматом в соответствии со схемой и ее установка на монтажную панель.</w:t>
      </w:r>
    </w:p>
    <w:p>
      <w:pPr>
        <w:spacing w:after="0" w:line="360" w:lineRule="auto"/>
        <w:contextualSpacing/>
        <w:jc w:val="both"/>
        <w:rPr>
          <w:rFonts w:ascii="Times New Roman" w:eastAsia="Times New Roman" w:cs="Times New Roman" w:hAnsi="Times New Roman"/>
          <w:color w:val="000000"/>
          <w:sz w:val="28"/>
          <w:szCs w:val="28"/>
          <w:lang w:eastAsia="ru-RU"/>
        </w:rPr>
      </w:pPr>
    </w:p>
    <w:p>
      <w:pPr>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
          <w:bCs/>
          <w:sz w:val="28"/>
          <w:szCs w:val="28"/>
          <w:lang w:eastAsia="ru-RU"/>
        </w:rPr>
        <w:t>Модуль Г.</w:t>
      </w:r>
      <w:r>
        <w:rPr>
          <w:rFonts w:ascii="Times New Roman" w:eastAsia="Times New Roman" w:cs="Times New Roman" w:hAnsi="Times New Roman"/>
          <w:b/>
          <w:color w:val="000000"/>
          <w:sz w:val="28"/>
          <w:szCs w:val="28"/>
          <w:lang w:eastAsia="ru-RU"/>
        </w:rPr>
        <w:t xml:space="preserve"> Анализ данных от интеллектуальных систем мониторинга условий жизнедеятельности</w:t>
      </w:r>
      <w:r>
        <w:t xml:space="preserve"> </w:t>
      </w:r>
      <w:r>
        <w:rPr>
          <w:rFonts w:ascii="Times New Roman" w:eastAsia="Times New Roman" w:cs="Times New Roman" w:hAnsi="Times New Roman"/>
          <w:b/>
          <w:color w:val="000000"/>
          <w:sz w:val="28"/>
          <w:szCs w:val="28"/>
          <w:lang w:eastAsia="ru-RU"/>
        </w:rPr>
        <w:t>(инвариант)</w:t>
      </w:r>
    </w:p>
    <w:p>
      <w:pPr>
        <w:spacing w:after="0" w:line="360" w:lineRule="auto"/>
        <w:ind w:firstLine="709"/>
        <w:contextualSpacing/>
        <w:jc w:val="both"/>
        <w:rPr>
          <w:rFonts w:ascii="Times New Roman" w:eastAsia="Times New Roman" w:cs="Times New Roman" w:hAnsi="Times New Roman"/>
          <w:bCs/>
          <w:i/>
          <w:sz w:val="28"/>
          <w:szCs w:val="28"/>
        </w:rPr>
      </w:pPr>
      <w:r>
        <w:rPr>
          <w:rFonts w:ascii="Times New Roman" w:eastAsia="Times New Roman" w:cs="Times New Roman" w:hAnsi="Times New Roman"/>
          <w:bCs/>
          <w:i/>
          <w:sz w:val="28"/>
          <w:szCs w:val="28"/>
        </w:rPr>
        <w:t>Время на выполнение модуля – 1 час 30 минут</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
          <w:bCs/>
          <w:sz w:val="28"/>
          <w:szCs w:val="28"/>
        </w:rPr>
        <w:t>Задания:</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lang w:eastAsia="ru-RU"/>
        </w:rPr>
        <w:t>Целью задания является проведение комплексного анализа данных от интеллектуальной системы мониторинга условий жизнедеятельности</w:t>
      </w:r>
      <w:r>
        <w:rPr>
          <w:rFonts w:ascii="Times New Roman" w:eastAsia="Times New Roman" w:cs="Times New Roman" w:hAnsi="Times New Roman"/>
          <w:bCs/>
          <w:sz w:val="28"/>
          <w:szCs w:val="28"/>
        </w:rPr>
        <w:t>.</w:t>
      </w:r>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lang w:eastAsia="ru-RU"/>
        </w:rPr>
        <w:t>В качестве исходных данных для анализа используются:</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звуковых колебаний (не менее 3);</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температурных колебаний (не менее 3);</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колебаний уровня влажности (не менее 3);</w:t>
      </w:r>
    </w:p>
    <w:p>
      <w:pPr>
        <w:tabs>
          <w:tab w:val="left" w:pos="284"/>
          <w:tab w:val="left" w:pos="709"/>
          <w:tab w:val="left" w:pos="993"/>
          <w:tab w:val="left" w:pos="1276"/>
        </w:tabs>
        <w:spacing w:after="0" w:line="360" w:lineRule="auto"/>
        <w:ind w:firstLine="709"/>
        <w:contextualSpacing/>
        <w:jc w:val="both"/>
        <w:rPr>
          <w:rFonts w:ascii="Times New Roman" w:eastAsia="Times New Roman" w:cs="Times New Roman" w:hAnsi="Times New Roman"/>
          <w:bCs/>
          <w:sz w:val="28"/>
          <w:szCs w:val="28"/>
          <w:lang w:eastAsia="ru-RU"/>
        </w:rPr>
      </w:pPr>
      <w:r>
        <w:rPr>
          <w:rFonts w:ascii="Times New Roman" w:eastAsia="Times New Roman" w:cs="Times New Roman" w:hAnsi="Times New Roman"/>
          <w:bCs/>
          <w:sz w:val="28"/>
          <w:szCs w:val="28"/>
          <w:lang w:eastAsia="ru-RU"/>
        </w:rPr>
        <w:t>•</w:t>
        <w:tab/>
        <w:t>Графики с показаниями пасечных весов (не менее 2).</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№1. На основании анализа данных звуковых колебаний пчелиной семьи, полученных с датчика звука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№2. На основании анализа температурных данных пчелиной семьи, полученных с датчика температуры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№3. На основании анализа данных колебаний уровня влажности внутри пчелиного улья, полученных с датчика влажности и отображенных на графике за определенный период времени необходимо заполнить таблицу с результатами.</w:t>
      </w:r>
    </w:p>
    <w:p>
      <w:pPr>
        <w:spacing w:after="0" w:line="360" w:lineRule="auto"/>
        <w:ind w:firstLine="709"/>
        <w:contextualSpacing/>
        <w:jc w:val="both"/>
        <w:rPr>
          <w:rFonts w:ascii="Times New Roman" w:eastAsia="Times New Roman" w:cs="Times New Roman" w:hAnsi="Times New Roman"/>
          <w:bCs/>
          <w:i/>
          <w:iCs/>
          <w:sz w:val="28"/>
          <w:szCs w:val="28"/>
          <w:lang w:eastAsia="ru-RU"/>
        </w:rPr>
      </w:pPr>
      <w:r>
        <w:rPr>
          <w:rFonts w:ascii="Times New Roman" w:eastAsia="Times New Roman" w:cs="Times New Roman" w:hAnsi="Times New Roman"/>
          <w:bCs/>
          <w:i/>
          <w:iCs/>
          <w:sz w:val="28"/>
          <w:szCs w:val="28"/>
          <w:lang w:eastAsia="ru-RU"/>
        </w:rPr>
        <w:t>Задача №4. На основании анализа данных, полученных с пасечных весов и отображенных на графике за определенный период времени необходимо заполнить таблицу с результатами.</w:t>
      </w:r>
    </w:p>
    <w:p>
      <w:pPr>
        <w:spacing w:after="0" w:line="360" w:lineRule="auto"/>
        <w:contextualSpacing/>
        <w:jc w:val="both"/>
        <w:rPr>
          <w:rFonts w:ascii="Times New Roman" w:eastAsia="Times New Roman" w:cs="Times New Roman" w:hAnsi="Times New Roman"/>
          <w:bCs/>
          <w:sz w:val="28"/>
          <w:szCs w:val="28"/>
          <w:lang w:eastAsia="ru-RU"/>
        </w:rPr>
      </w:pPr>
    </w:p>
    <w:p>
      <w:pPr>
        <w:pStyle w:val="1"/>
        <w:rPr>
          <w:lang w:val="ru-RU"/>
        </w:rPr>
      </w:pPr>
      <w:bookmarkStart w:id="19" w:name="_Toc78885643"/>
      <w:bookmarkStart w:id="20" w:name="_Toc142037191"/>
      <w:bookmarkStart w:id="21" w:name="_Toc204875907"/>
      <w:r>
        <w:rPr>
          <w:lang w:val="ru-RU"/>
        </w:rPr>
        <w:t>2. СПЕЦИАЛЬНЫЕ ПРАВИЛА КОМПЕТЕНЦИИ</w:t>
      </w:r>
      <w:r>
        <w:rPr>
          <w:i/>
          <w:vertAlign w:val="superscript"/>
        </w:rPr>
        <w:footnoteReference w:id="3"/>
      </w:r>
      <w:bookmarkEnd w:id="19"/>
      <w:bookmarkEnd w:id="20"/>
      <w:bookmarkEnd w:id="21"/>
    </w:p>
    <w:p>
      <w:pPr>
        <w:spacing w:after="0" w:line="360" w:lineRule="auto"/>
        <w:ind w:firstLine="709"/>
        <w:contextualSpacing/>
        <w:jc w:val="both"/>
        <w:rPr>
          <w:rFonts w:ascii="Times New Roman" w:eastAsia="Times New Roman" w:cs="Times New Roman" w:hAnsi="Times New Roman"/>
          <w:bCs/>
          <w:sz w:val="28"/>
          <w:szCs w:val="28"/>
        </w:rPr>
      </w:pPr>
      <w:r>
        <w:rPr>
          <w:rFonts w:ascii="Times New Roman" w:eastAsia="Times New Roman" w:cs="Times New Roman" w:hAnsi="Times New Roman"/>
          <w:bCs/>
          <w:sz w:val="28"/>
          <w:szCs w:val="28"/>
        </w:rPr>
        <w:t>Подробное описание модулей конкурсного задания представлено в техническом задании по компетенции интеллектуальные системы агропроизводства (Приложение №4 конкурсного задания).</w:t>
      </w:r>
    </w:p>
    <w:p>
      <w:pPr>
        <w:spacing w:after="0" w:line="360" w:lineRule="auto"/>
        <w:contextualSpacing/>
        <w:jc w:val="both"/>
        <w:rPr>
          <w:rFonts w:ascii="Times New Roman" w:eastAsia="Times New Roman" w:cs="Times New Roman" w:hAnsi="Times New Roman"/>
          <w:bCs/>
          <w:sz w:val="28"/>
          <w:szCs w:val="28"/>
        </w:rPr>
      </w:pPr>
    </w:p>
    <w:p>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Подготовка и формирование исходных данных для модулей конкурсного задания</w:t>
      </w: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целью соблюдения основных ценностей Чемпионатного движения – гласности, открытости и прозрачности процедур – на каждый этап чемпионата по компетенции «Интеллектуальные системы агропроизводства» могут формироваться варианты исходных данных, необходимых для выполнения модулей конкурсного задания.</w:t>
      </w: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 сформированные варианты в качестве приложений к конкурсному и техническому заданиям открыто публикуются на цифровой платформе чемпионата в установленные сроки вместе с комплектом конкурсной документации по компетенции.</w:t>
      </w: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Д-2 (день экспертов) экспертами, аккредитованными на площадке проведения чемпионата (эксперты-наставники, индустриальный эксперт), вносится 30% изменений (погрешность – +/- 5%) в конкурсное задание и приложения к конкурсному заданию, не приводящих к упрощению конкурсного задания и не приводящих к выходу за рамки перечня материалов и оборудования, перечисленных в инфраструктурном листе. </w:t>
      </w: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Выбор варианта исходных данных на конкретный этап чемпионата по компетенции (Региональный/Итоговый(межрегиональный)/Финальный) производится случайным образом (генератор случайных чисел в указанном диапазоне или иным способом). Выбор варианта исходных данных на конкретный этап чемпионата по компетенции производится Главным экспертом в присутствии всех экспертов, аккредитованных на площадке проведения Чемпионата (эксперты-наставники, индустриальный эксперт) непосредственно перед выполнением данного модуля конкурсантами в соответствии с программой проведения этапа чемпионата.</w:t>
      </w:r>
    </w:p>
    <w:p>
      <w:pPr>
        <w:spacing w:after="0" w:line="360" w:lineRule="auto"/>
        <w:contextualSpacing/>
        <w:jc w:val="both"/>
        <w:rPr>
          <w:rFonts w:ascii="Times New Roman" w:hAnsi="Times New Roman"/>
          <w:sz w:val="28"/>
          <w:szCs w:val="28"/>
        </w:rPr>
      </w:pPr>
    </w:p>
    <w:p>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Проведение процедуры оценки:</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 включающего вопросы по Конкурсному заданию текущего этапа чемпионата, разделенные на тематические блоки по модулям, проведенного в первый подготовительный день (в зависимости от потока).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 Замена эксперта в группе оценки осуществляется только по согласованию с главным экспертом.</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Перед оценкой каждого из модулей главным экспертом проводится инструктаж по вопросам методики оценивания. При необходимости инструктаж может проводиться совместно с менеджером компетенции. Если специфика оценки модуля требует проведения поэтапного инструктажа по вопросам методики оценивания – инструктаж проводится на протяжении всего времени оценки модуля. С целью обеспечения единообразия и правильности проверки аспектов, а также соблюдения принципов открытости и прозрачности, при инструктаже присутствуют все эксперты, включая тех, кто не задействован в работе группы оценки. При необходимости во время проверки выполненных конкурсных заданий (работ конкурсантов) главный эксперт может повторно проводить инструктаж и давать разъяснения по оценке определенных аспектов. Главный эксперт вправе отслеживать ход проверки работ конкурсантов для обеспечения единообразия и правильности проверки аспектов.</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Если во время проведения оценки возникают спорные ситуации, группа оценки приходит к решению путем голосования. Спорная ситуация должна быть озвучена главному эксперту; главный эксперт должен выслушать спорную ситуацию и дать развернутый комментарий.</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 xml:space="preserve">При оценке конкурсных заданий могут присутствовать все эксперты, выполняя определенные требования в соответствии с </w:t>
      </w:r>
      <w:bookmarkStart w:id="22" w:name="_Hlk202951774"/>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bookmarkEnd w:id="22"/>
      <w:r>
        <w:rPr>
          <w:rFonts w:ascii="Times New Roman" w:eastAsia="Calibri" w:cs="Times New Roman" w:hAnsi="Times New Roman"/>
          <w:sz w:val="28"/>
          <w:szCs w:val="28"/>
        </w:rPr>
        <w:t>, Положением об этике поведения на мероприятиях Всероссийского чемпионатного движения по профессиональному мастерству:</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взаимодействовать с работой своего конкурсанта;</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нарушать порядок проведения оценки (создавать конфликтные ситуации, препятствовать соблюдению трактовки критериев, озвученных главным экспертом во время инструктажа);</w:t>
      </w:r>
    </w:p>
    <w:p>
      <w:pPr>
        <w:numPr>
          <w:ilvl w:val="0"/>
          <w:numId w:val="12"/>
        </w:numPr>
        <w:tabs>
          <w:tab w:val="left" w:pos="993"/>
        </w:tabs>
        <w:spacing w:after="0" w:line="360" w:lineRule="auto"/>
        <w:ind w:left="0"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не фиксировать и не подсчитывать выставляемые баллы в оценочные ведомости.</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В случае нарушения указанных выше пунктов эксперту выносится устное предупреждение, при повторном нарушении эксперт будет удален с оценки работ конкурсантов.</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Для проверки конкурсного задания могут формироваться эталоны выполненного модуля. Эталон выполненного модуля формируется главным экспертом и согласовывается с менеджером компетенции. Эталон подписывается главным экспертом и менеджером компетенции с указанием даты подписания эталона. Эталон выдается непосредственно перед проверкой модулей конкурсного задания.</w:t>
      </w:r>
    </w:p>
    <w:p>
      <w:pPr>
        <w:spacing w:after="0" w:line="360" w:lineRule="auto"/>
        <w:contextualSpacing/>
        <w:jc w:val="both"/>
        <w:rPr>
          <w:rFonts w:ascii="Times New Roman" w:hAnsi="Times New Roman"/>
          <w:sz w:val="28"/>
          <w:szCs w:val="28"/>
        </w:rPr>
      </w:pPr>
    </w:p>
    <w:p>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Урегулирование нештатных ситуаций:</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Обо всех нарушениях процедуры проведения Чемпионата эксперты сразу информируют главного эксперта. Производится фиксация времени нарушения; в случае, если нарушение было допущено конкурсантом/экспертом во время выполнения модулей конкурсного задания, фиксируется этап выполнения модуля конкурсного задания с дальнейшим его соотнесением с критериями оценки с целью выяснения аспекта, который потенциально может подлежать обнулению в результате нарушения. Характеристика и время нарушения фиксируется в протоколе о внештатных ситуациях. Эксперты Чемпионата должны принять все меры для изучения и устранения любых нарушений, урегулирования споров в доапелляционном порядке. При выявлении нарушений процедуры проведения чемпионата, не повлекших за собой приобретения преимущества конкурсанта в момент совершения нарушений, нарушителю (эксперту/конкурсанту) в обязательном порядке выносится устное предупреждение, о чем сразу сообщается главному эксперту. В случае если доапелляционное урегулирование ситуации невозможно, инициатором разбирательства подается апелляция.</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При урегулировании споров в доапелляционном и апелляционном порядках определяется необходимость вычета баллов, который должен быть пропорционален величине приобретенного преимущества в момент совершения экспертом/конкурсантом нарушения. Допускается осуществлять вычет баллов по подкритерию, в момент выполнения которого было выявлено нарушение.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и/или экспертами в зависимости от нарушения и решения, принятого экспертами во время урегулирования спора в доапелляционном порядке или решения, принятого Апелляционной комиссией.</w:t>
      </w:r>
    </w:p>
    <w:p>
      <w:pPr>
        <w:spacing w:after="0" w:line="360" w:lineRule="auto"/>
        <w:contextualSpacing/>
        <w:jc w:val="both"/>
        <w:rPr>
          <w:rFonts w:ascii="Times New Roman" w:hAnsi="Times New Roman"/>
          <w:sz w:val="28"/>
          <w:szCs w:val="28"/>
        </w:rPr>
      </w:pPr>
    </w:p>
    <w:p>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Ответственность за нарушение требований охраны труда и техники безопасности при выполнении модулей конкурсного задания:</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При грубых нарушениях техники безопасности и охраны труда, требований инструкций завода-изготовителя оборудования, которые могут привести к травмам конкурсанта или поломке оборудования, конкурсанту выносится устное предупреждение главным экспертом или экспертами группы оценки. В случае, если конкурсанту вынесено более двух предупреждений о грубых нарушениях техники безопасности и охраны труда, требований инструкций завода-изготовителя оборудования, конкурсант может быть отстранен от выполнения модуля – решение принимается голосованием экспертов согласно алгоритму решения споров в доапелляционном и апелляционном порядках.</w:t>
      </w:r>
    </w:p>
    <w:p>
      <w:pPr>
        <w:spacing w:after="0" w:line="360" w:lineRule="auto"/>
        <w:contextualSpacing/>
        <w:jc w:val="both"/>
        <w:rPr>
          <w:rFonts w:ascii="Times New Roman" w:eastAsia="Calibri" w:cs="Times New Roman" w:hAnsi="Times New Roman"/>
          <w:sz w:val="28"/>
          <w:szCs w:val="28"/>
        </w:rPr>
      </w:pPr>
    </w:p>
    <w:p>
      <w:pPr>
        <w:spacing w:after="0" w:line="360" w:lineRule="auto"/>
        <w:ind w:firstLine="709"/>
        <w:contextualSpacing/>
        <w:jc w:val="both"/>
        <w:rPr>
          <w:rFonts w:ascii="Times New Roman" w:eastAsia="Calibri" w:cs="Times New Roman" w:hAnsi="Times New Roman"/>
          <w:b/>
          <w:bCs/>
          <w:sz w:val="28"/>
          <w:szCs w:val="28"/>
        </w:rPr>
      </w:pPr>
      <w:r>
        <w:rPr>
          <w:rFonts w:ascii="Times New Roman" w:eastAsia="Calibri" w:cs="Times New Roman" w:hAnsi="Times New Roman"/>
          <w:b/>
          <w:bCs/>
          <w:sz w:val="28"/>
          <w:szCs w:val="28"/>
        </w:rPr>
        <w:t>Порядок взаимодействия эксперта и конкурсанта в обеденный и иные перерывы</w:t>
      </w:r>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Если выполнение модуля разделяется обеденным перерывом/ужином согласно программе проведения Чемпионата, то эксперту и конкурсанту запрещается взаимодействовать (разговаривать, вести переписку, звонить и т.п.) без уведомления об этом главного эксперта до окончания выполнения модуля конкурсантом. В случае нарушения данного правила конкурсант может быть отстранен от выполнения модуля – решение принимается голосованием экспертов согласно алгоритму решения споров в доапелляционном и апелляционном порядках.</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Конкурсант и Эксперт не могут находиться одновременно вне соревновательной площадки, за исключением случаев, когда рядом присутствуют другие эксперты (не из одного региона / учебного заведения).</w:t>
      </w:r>
    </w:p>
    <w:p>
      <w:pPr>
        <w:spacing w:after="0" w:line="360" w:lineRule="auto"/>
        <w:contextualSpacing/>
        <w:jc w:val="both"/>
        <w:rPr>
          <w:rFonts w:ascii="Times New Roman" w:cs="Times New Roman" w:hAnsi="Times New Roman"/>
          <w:sz w:val="28"/>
          <w:szCs w:val="28"/>
        </w:rPr>
      </w:pPr>
    </w:p>
    <w:p>
      <w:pPr>
        <w:spacing w:after="0" w:line="360" w:lineRule="auto"/>
        <w:contextualSpacing/>
        <w:jc w:val="both"/>
        <w:rPr>
          <w:rFonts w:ascii="Times New Roman" w:cs="Times New Roman" w:hAnsi="Times New Roman"/>
          <w:sz w:val="28"/>
          <w:szCs w:val="28"/>
        </w:rPr>
      </w:pP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Порядок ознакомление конкурсантов с оборудованием площадки и рабочими местами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За один день до начала проведения чемпионата (Д-1) проводится ознакомление конкурсантов с рабочим местом, расходными материалам и инфраструктурой площадки в соответствии с </w:t>
      </w:r>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r>
        <w:rPr>
          <w:rFonts w:ascii="Times New Roman" w:cs="Times New Roman" w:hAnsi="Times New Roman"/>
          <w:sz w:val="28"/>
          <w:szCs w:val="28"/>
        </w:rPr>
        <w:t>. Во время ознакомления конкурсантов с рабочим местом, расходными материалам и инфраструктурой площадки запрещается пользоваться письменными принадлежностями, смартфонами и другими гаджетами.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 xml:space="preserve">Конкурсантами в Д-1 производится ознакомление с рабочим местом, расходными материалами и инфраструктурой площадки в соответствии с </w:t>
      </w:r>
      <w:r>
        <w:rPr>
          <w:rFonts w:ascii="Times New Roman" w:eastAsia="Calibri" w:cs="Times New Roman" w:hAnsi="Times New Roman"/>
          <w:sz w:val="28"/>
          <w:szCs w:val="28"/>
        </w:rPr>
        <w:t>Положением о Всероссийском чемпионатном движении по профессиональному мастерству,</w:t>
      </w:r>
      <w:r>
        <w:rPr>
          <w:rFonts w:ascii="Times New Roman" w:cs="Times New Roman" w:hAnsi="Times New Roman"/>
          <w:sz w:val="28"/>
          <w:szCs w:val="28"/>
        </w:rPr>
        <w:t xml:space="preserve"> тестирование оборудования площадки. В случае возникновения поломок/неисправности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 Тестирование оборудования и проверка его работоспособности закрепляется протоколом (Приложение №6 конкурсного задания). При поломке оборудования конкурсантом во время выполнения конкурсных заданий, оборудование не заменяется и дополнительное время на выполнение конкурсного задания не предоставляется.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Во время ознакомления с рабочим местом конкурсантам запрещено выполнять работы по реализации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Во время ознакомления с рабочим местом конкурсантам запрещено использовать и переносить на ПК/ноутбук для тренировки и подготовки личные материалы с флешек/жестких дисков и иных носителей.</w:t>
      </w:r>
    </w:p>
    <w:p>
      <w:pPr>
        <w:spacing w:after="0" w:line="360" w:lineRule="auto"/>
        <w:contextualSpacing/>
        <w:jc w:val="both"/>
        <w:rPr>
          <w:rFonts w:ascii="Times New Roman" w:cs="Times New Roman" w:hAnsi="Times New Roman"/>
          <w:sz w:val="28"/>
          <w:szCs w:val="28"/>
        </w:rPr>
      </w:pPr>
    </w:p>
    <w:p>
      <w:pPr>
        <w:spacing w:after="0" w:line="360" w:lineRule="auto"/>
        <w:ind w:firstLine="709"/>
        <w:contextualSpacing/>
        <w:jc w:val="both"/>
        <w:rPr>
          <w:rFonts w:ascii="Times New Roman" w:cs="Times New Roman" w:hAnsi="Times New Roman"/>
          <w:b/>
          <w:bCs/>
          <w:sz w:val="28"/>
          <w:szCs w:val="28"/>
        </w:rPr>
      </w:pPr>
      <w:r>
        <w:rPr>
          <w:rFonts w:ascii="Times New Roman" w:cs="Times New Roman" w:hAnsi="Times New Roman"/>
          <w:b/>
          <w:bCs/>
          <w:sz w:val="28"/>
          <w:szCs w:val="28"/>
        </w:rPr>
        <w:t>Порядок выполнения модулей конкурсного задания:</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На время выполнения модулей Конкурсанты сдают личные мобильные устройства Главному эксперту площадки.</w:t>
      </w:r>
    </w:p>
    <w:p>
      <w:pPr>
        <w:spacing w:after="0" w:line="360" w:lineRule="auto"/>
        <w:ind w:firstLine="709"/>
        <w:contextualSpacing/>
        <w:jc w:val="both"/>
        <w:rPr>
          <w:rFonts w:ascii="Times New Roman" w:cs="Times New Roman" w:hAnsi="Times New Roman"/>
          <w:sz w:val="28"/>
          <w:szCs w:val="28"/>
        </w:rPr>
      </w:pPr>
      <w:r>
        <w:rPr>
          <w:rFonts w:ascii="Times New Roman" w:cs="Times New Roman" w:hAnsi="Times New Roman"/>
          <w:sz w:val="28"/>
          <w:szCs w:val="28"/>
        </w:rPr>
        <w:t>На выполнение модулей конкурсного задания конкурсантам отводится время в соответствии с конкурсным заданием и программой проведения этапа чемпионата. По истечении времени, отведенного на выполнение модуля, конкурсант прекращается работу и встает со своего рабочего места. Добавление времени для сохранения проектов, документов и т.д. не предусмотрено.</w:t>
      </w:r>
    </w:p>
    <w:p>
      <w:pPr>
        <w:spacing w:after="0" w:line="360" w:lineRule="auto"/>
        <w:contextualSpacing/>
        <w:jc w:val="both"/>
        <w:rPr>
          <w:rFonts w:ascii="Times New Roman" w:hAnsi="Times New Roman"/>
          <w:sz w:val="28"/>
          <w:szCs w:val="28"/>
        </w:rPr>
      </w:pPr>
    </w:p>
    <w:p>
      <w:pPr>
        <w:pStyle w:val="2"/>
      </w:pPr>
      <w:bookmarkStart w:id="23" w:name="_Toc78885659"/>
      <w:bookmarkStart w:id="24" w:name="_Toc142037192"/>
      <w:bookmarkStart w:id="25" w:name="_Toc204875908"/>
      <w:r>
        <w:rPr>
          <w:color w:val="000000"/>
        </w:rPr>
        <w:t xml:space="preserve">2.1. </w:t>
      </w:r>
      <w:bookmarkEnd w:id="23"/>
      <w:r>
        <w:t>Личный инструмент конкурсанта</w:t>
      </w:r>
      <w:bookmarkEnd w:id="24"/>
      <w:bookmarkEnd w:id="25"/>
    </w:p>
    <w:p>
      <w:pPr>
        <w:pStyle w:val="44"/>
        <w:rPr>
          <w:b w:val="0"/>
          <w:bCs/>
        </w:rPr>
      </w:pPr>
      <w:bookmarkStart w:id="26" w:name="_Toc204875909"/>
      <w:r>
        <w:rPr>
          <w:b w:val="0"/>
          <w:bCs/>
        </w:rPr>
        <w:t>Рекомендованный инструмент и принадлежности, которые должен привезти с собой конкурсант – полукомбинезон рабочий, кепка, совок со щеткой, халат.</w:t>
      </w:r>
      <w:bookmarkEnd w:id="26"/>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Точные характеристики личного инструмента конкурсанта указаны в инфраструктурном листе.</w:t>
      </w:r>
    </w:p>
    <w:p>
      <w:pPr>
        <w:spacing w:after="0" w:line="360" w:lineRule="auto"/>
        <w:contextualSpacing/>
        <w:jc w:val="both"/>
        <w:rPr>
          <w:rFonts w:ascii="Times New Roman" w:eastAsia="Calibri" w:cs="Times New Roman" w:hAnsi="Times New Roman"/>
          <w:sz w:val="28"/>
          <w:szCs w:val="28"/>
        </w:rPr>
      </w:pPr>
    </w:p>
    <w:p>
      <w:pPr>
        <w:pStyle w:val="2"/>
      </w:pPr>
      <w:bookmarkStart w:id="27" w:name="_Toc78885660"/>
      <w:bookmarkStart w:id="28" w:name="_Toc142037193"/>
      <w:bookmarkStart w:id="29" w:name="_Toc204875910"/>
      <w:r>
        <w:t>2.2.</w:t>
      </w:r>
      <w:r>
        <w:rPr>
          <w:i/>
        </w:rPr>
        <w:t xml:space="preserve"> </w:t>
      </w:r>
      <w:r>
        <w:t>Материалы, оборудование и инструменты, запрещенные на площадке</w:t>
      </w:r>
      <w:bookmarkEnd w:id="27"/>
      <w:bookmarkEnd w:id="28"/>
      <w:bookmarkEnd w:id="29"/>
    </w:p>
    <w:p>
      <w:pPr>
        <w:spacing w:after="0" w:line="360" w:lineRule="auto"/>
        <w:ind w:firstLine="709"/>
        <w:contextualSpacing/>
        <w:jc w:val="both"/>
        <w:rPr>
          <w:rFonts w:ascii="Times New Roman" w:eastAsia="Calibri" w:cs="Times New Roman" w:hAnsi="Times New Roman"/>
          <w:sz w:val="28"/>
          <w:szCs w:val="28"/>
        </w:rPr>
      </w:pPr>
      <w:r>
        <w:rPr>
          <w:rFonts w:ascii="Times New Roman" w:eastAsia="Calibri" w:cs="Times New Roman" w:hAnsi="Times New Roman"/>
          <w:sz w:val="28"/>
          <w:szCs w:val="28"/>
        </w:rPr>
        <w:t>На конкурсной площадке во время проведения соревнований конкурсантам запрещено иметь/использовать:</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собственные USB-накопители;</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мобильные устройства;</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смарт-часы;</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портативные аудиоустройства;</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программное обеспечение, не предусмотренное инфраструктурным листом;</w:t>
      </w:r>
    </w:p>
    <w:p>
      <w:pPr>
        <w:pStyle w:val="48"/>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справочные материалы – если они не предоставлены организаторами;</w:t>
      </w:r>
    </w:p>
    <w:p>
      <w:pPr>
        <w:pStyle w:val="48"/>
        <w:numPr>
          <w:ilvl w:val="0"/>
          <w:numId w:val="12"/>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использование сторонних интернет-ресурсов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исключением предусмотренных конкурсным заданием.</w:t>
      </w:r>
    </w:p>
    <w:p>
      <w:pPr>
        <w:spacing w:after="0" w:line="360" w:lineRule="auto"/>
        <w:contextualSpacing/>
        <w:jc w:val="both"/>
        <w:rPr>
          <w:rFonts w:ascii="Times New Roman" w:hAnsi="Times New Roman"/>
          <w:sz w:val="28"/>
          <w:szCs w:val="28"/>
        </w:rPr>
      </w:pP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Экспертам допускается использовать персональные компьютеры, но в специальной зоне (бриффинг-зона, комната экспертов).</w:t>
      </w:r>
    </w:p>
    <w:p>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проведении процедуры оценки выполненных работ использование любых электронных устройств запрещено, кроме специально организованных для оценки.</w:t>
      </w:r>
    </w:p>
    <w:p>
      <w:pPr>
        <w:spacing w:after="0" w:line="360" w:lineRule="auto"/>
        <w:contextualSpacing/>
        <w:jc w:val="both"/>
        <w:rPr>
          <w:rFonts w:ascii="Times New Roman" w:hAnsi="Times New Roman"/>
          <w:sz w:val="28"/>
          <w:szCs w:val="28"/>
        </w:rPr>
      </w:pPr>
    </w:p>
    <w:p>
      <w:pPr>
        <w:pStyle w:val="43"/>
        <w:rPr>
          <w:szCs w:val="28"/>
        </w:rPr>
      </w:pPr>
      <w:bookmarkStart w:id="30" w:name="_Toc142037194"/>
      <w:bookmarkStart w:id="31" w:name="_Toc204875911"/>
      <w:r>
        <w:rPr>
          <w:szCs w:val="28"/>
        </w:rPr>
        <w:t>3. Приложения</w:t>
      </w:r>
      <w:bookmarkEnd w:id="30"/>
      <w:bookmarkEnd w:id="31"/>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1. Инструкция по заполнению матрицы конкурсного задания;</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2. Матрица конкурсного задания;</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3. Инструкция по охране труда;</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№4. Техническое задание по компетенции интеллектуальные системы агропроизводства;</w:t>
      </w:r>
    </w:p>
    <w:p>
      <w:pPr>
        <w:autoSpaceDE w:val="0"/>
        <w:autoSpaceDN w:val="0"/>
        <w:adjustRightInd w:val="0"/>
        <w:spacing w:after="0" w:line="360" w:lineRule="auto"/>
        <w:contextualSpacing/>
        <w:jc w:val="both"/>
        <w:rPr>
          <w:rFonts w:ascii="Times New Roman" w:cs="Times New Roman" w:hAnsi="Times New Roman"/>
          <w:sz w:val="28"/>
          <w:szCs w:val="28"/>
        </w:rPr>
      </w:pPr>
      <w:r>
        <w:rPr>
          <w:rFonts w:ascii="Times New Roman" w:cs="Times New Roman" w:hAnsi="Times New Roman"/>
          <w:sz w:val="28"/>
          <w:szCs w:val="28"/>
        </w:rPr>
        <w:t>Приложение №5. Протокол об ознакомлении конкурсантов с техническим заданием перед выполнением модуля ___ в течение 15 минут;</w:t>
      </w:r>
    </w:p>
    <w:p>
      <w:pPr>
        <w:autoSpaceDE w:val="0"/>
        <w:autoSpaceDN w:val="0"/>
        <w:adjustRightInd w:val="0"/>
        <w:spacing w:after="0" w:line="360" w:lineRule="auto"/>
        <w:contextualSpacing/>
        <w:jc w:val="both"/>
        <w:rPr>
          <w:rFonts w:ascii="Times New Roman" w:eastAsia="Times New Roman" w:cs="Times New Roman" w:hAnsi="Times New Roman"/>
          <w:sz w:val="28"/>
          <w:szCs w:val="28"/>
          <w:lang w:eastAsia="ru-RU"/>
        </w:rPr>
      </w:pPr>
      <w:r>
        <w:rPr>
          <w:rFonts w:ascii="Times New Roman" w:eastAsia="Times New Roman" w:cs="Times New Roman" w:hAnsi="Times New Roman"/>
          <w:sz w:val="28"/>
          <w:szCs w:val="28"/>
          <w:lang w:eastAsia="ru-RU"/>
        </w:rPr>
        <w:t>Приложение №6. Протокол о проведении тестирования оборудования на конкурсной площадке и проверки его работоспособности;</w:t>
      </w:r>
    </w:p>
    <w:sectPr>
      <w:footnotePr/>
      <w:pgSz w:w="11906" w:h="16838"/>
      <w:pgMar w:top="1134" w:right="851" w:bottom="1134" w:left="1701" w:header="709" w:footer="709" w:gutter="0"/>
      <w:pgNumType w:start="4"/>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00"/>
    <w:family w:val="auto"/>
    <w:pitch w:val="variable"/>
    <w:sig w:usb0="00000000" w:usb1="00000000" w:usb2="00000000" w:usb3="00000000" w:csb0="00000000" w:csb1="00000000"/>
  </w:font>
  <w:font w:name="Calibri">
    <w:panose1 w:val="020F0502020204030204"/>
    <w:charset w:val="CC"/>
    <w:family w:val="swiss"/>
    <w:pitch w:val="variable"/>
    <w:sig w:usb0="A0002AEF" w:usb1="4000207B" w:usb2="00000000" w:usb3="00000000" w:csb0="000001FF"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DejaVu Sans">
    <w:altName w:val="Times New Roman"/>
    <w:panose1 w:val="020B0603030804020204"/>
    <w:charset w:val="CC"/>
    <w:family w:val="swiss"/>
    <w:pitch w:val="variable"/>
    <w:sig w:usb0="20002A87" w:usb1="00000000" w:usb2="00000000" w:usb3="00000000" w:csb0="000001FF" w:csb1="00000000"/>
  </w:font>
  <w:font w:name="FrutigerLTStd-Light">
    <w:altName w:val="Arial"/>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sdt>
    <w:sdtPr>
      <w:id w:val="1374782604"/>
      <w:docPartObj>
        <w:docPartGallery/>
        <w:docPartUnique/>
      </w:docPartObj>
    </w:sdtPr>
    <w:sdtContent>
      <w:p>
        <w:pPr>
          <w:pStyle w:val="16"/>
          <w:tabs>
            <w:tab w:val="center" w:pos="4677"/>
            <w:tab w:val="right" w:pos="9355"/>
          </w:tabs>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PAGE   \* MERGEFORMAT</w:instrText>
        </w:r>
        <w:r>
          <w:rPr>
            <w:rFonts w:ascii="Times New Roman" w:cs="Times New Roman" w:hAnsi="Times New Roman"/>
            <w:sz w:val="24"/>
            <w:szCs w:val="24"/>
          </w:rPr>
          <w:fldChar w:fldCharType="separate"/>
        </w:r>
        <w:r>
          <w:rPr>
            <w:rFonts w:ascii="Times New Roman" w:cs="Times New Roman" w:hAnsi="Times New Roman"/>
            <w:sz w:val="24"/>
            <w:szCs w:val="24"/>
          </w:rPr>
          <w:t>2</w:t>
        </w:r>
        <w:r>
          <w:rPr>
            <w:rFonts w:ascii="Times New Roman" w:cs="Times New Roman" w:hAnsi="Times New Roman"/>
            <w:sz w:val="24"/>
            <w:szCs w:val="24"/>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677"/>
        <w:tab w:val="right" w:pos="9355"/>
      </w:tabs>
      <w:jc w:val="right"/>
    </w:pP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cs="Times New Roman" w:hAnsi="Times New Roman"/>
          <w:i/>
          <w:color w:val="000000"/>
          <w:sz w:val="18"/>
          <w:szCs w:val="18"/>
        </w:rPr>
      </w:pPr>
      <w:r>
        <w:rPr>
          <w:vertAlign w:val="superscript"/>
        </w:rPr>
        <w:footnoteRef/>
      </w:r>
      <w:r>
        <w:rPr>
          <w:rFonts w:ascii="Times New Roman" w:eastAsia="Times New Roman" w:cs="Times New Roman" w:hAnsi="Times New Roman"/>
          <w:i/>
          <w:color w:val="000000"/>
          <w:sz w:val="18"/>
          <w:szCs w:val="18"/>
        </w:rPr>
        <w:t xml:space="preserve"> Указывается суммарное время на выполнение всех модулей КЗ одним конкурсантом.</w:t>
      </w:r>
    </w:p>
  </w:footnote>
  <w:footnote w:id="3">
    <w:p>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cs="Times New Roman" w:hAnsi="Times New Roman"/>
          <w:i/>
          <w:color w:val="000000"/>
          <w:sz w:val="18"/>
          <w:szCs w:val="18"/>
        </w:rPr>
      </w:pPr>
      <w:r>
        <w:rPr>
          <w:vertAlign w:val="superscript"/>
        </w:rPr>
        <w:footnoteRef/>
      </w:r>
      <w:r>
        <w:rPr>
          <w:rFonts w:ascii="Times New Roman" w:eastAsia="Times New Roman" w:cs="Times New Roman" w:hAnsi="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0950B11C"/>
    <w:lvl w:ilvl="0">
      <w:start w:val="1"/>
      <w:numFmt w:val="decimal"/>
      <w:lvlRestart w:val="0"/>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multiLevelType w:val="hybridMultilevel"/>
    <w:tmpl w:val="281039E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1B76F21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multiLevelType w:val="hybridMultilevel"/>
    <w:tmpl w:val="B50ADBD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multiLevelType w:val="hybridMultilevel"/>
    <w:tmpl w:val="14B848C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multiLevelType w:val="hybridMultilevel"/>
    <w:tmpl w:val="D08E612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multiLevelType w:val="hybridMultilevel"/>
    <w:tmpl w:val="88FC9B0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multiLevelType w:val="hybridMultilevel"/>
    <w:tmpl w:val="4E6E407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multiLevelType w:val="hybridMultilevel"/>
    <w:tmpl w:val="E92825FC"/>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
    <w:multiLevelType w:val="hybridMultilevel"/>
    <w:tmpl w:val="2082614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multiLevelType w:val="hybridMultilevel"/>
    <w:tmpl w:val="661EFFB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multiLevelType w:val="hybridMultilevel"/>
    <w:tmpl w:val="F32C89E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2">
    <w:multiLevelType w:val="hybridMultilevel"/>
    <w:tmpl w:val="EC6A66EC"/>
    <w:lvl w:ilvl="0">
      <w:start w:val="1"/>
      <w:numFmt w:val="bullet"/>
      <w:lvlRestart w:val="0"/>
      <w:pStyle w:val="22"/>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multiLevelType w:val="hybridMultilevel"/>
    <w:tmpl w:val="12F814B6"/>
    <w:lvl w:ilvl="0">
      <w:start w:val="1"/>
      <w:numFmt w:val="bullet"/>
      <w:lvlRestart w:val="0"/>
      <w:pStyle w:val="36"/>
      <w:lvlText w:val=""/>
      <w:lvlJc w:val="left"/>
      <w:pPr>
        <w:tabs>
          <w:tab w:val="num" w:pos="720"/>
        </w:tabs>
        <w:ind w:left="720" w:hanging="360"/>
      </w:pPr>
      <w:rPr>
        <w:rFonts w:ascii="Symbol" w:hAnsi="Symbol" w:eastAsia="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multiLevelType w:val="hybridMultilevel"/>
    <w:tmpl w:val="176C0B48"/>
    <w:lvl w:ilvl="0">
      <w:start w:val="1"/>
      <w:numFmt w:val="bullet"/>
      <w:lvlRestart w:val="0"/>
      <w:pStyle w:val="47"/>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multiLevelType w:val="hybridMultilevel"/>
    <w:tmpl w:val="0100C4D6"/>
    <w:lvl w:ilvl="0">
      <w:start w:val="1"/>
      <w:numFmt w:val="bullet"/>
      <w:lvlRestart w:val="0"/>
      <w:pStyle w:val="54"/>
      <w:lvlText w:val=""/>
      <w:lvlJc w:val="left"/>
      <w:pPr>
        <w:tabs>
          <w:tab w:val="num" w:pos="0"/>
        </w:tabs>
        <w:ind w:left="1287" w:hanging="360"/>
      </w:pPr>
      <w:rPr>
        <w:rFonts w:ascii="Symbol" w:hAnsi="Symbol" w:hint="default"/>
      </w:rPr>
    </w:lvl>
    <w:lvl w:ilvl="1">
      <w:start w:val="1"/>
      <w:numFmt w:val="bullet"/>
      <w:lvlText w:val=""/>
      <w:lvlJc w:val="left"/>
      <w:pPr>
        <w:tabs>
          <w:tab w:val="num" w:pos="0"/>
        </w:tabs>
        <w:ind w:left="2007" w:hanging="360"/>
      </w:pPr>
      <w:rPr>
        <w:rFonts w:ascii="Wingdings" w:hAnsi="Wingdings" w:hint="default"/>
      </w:rPr>
    </w:lvl>
    <w:lvl w:ilvl="2">
      <w:start w:val="1"/>
      <w:numFmt w:val="bullet"/>
      <w:lvlText w:val=""/>
      <w:lvlJc w:val="left"/>
      <w:pPr>
        <w:tabs>
          <w:tab w:val="num" w:pos="0"/>
        </w:tabs>
        <w:ind w:left="2727" w:hanging="360"/>
      </w:pPr>
      <w:rPr>
        <w:rFonts w:ascii="Wingdings" w:hAnsi="Wingdings" w:hint="default"/>
      </w:rPr>
    </w:lvl>
    <w:lvl w:ilvl="3">
      <w:start w:val="1"/>
      <w:numFmt w:val="bullet"/>
      <w:lvlText w:val=""/>
      <w:lvlJc w:val="left"/>
      <w:pPr>
        <w:tabs>
          <w:tab w:val="num" w:pos="0"/>
        </w:tabs>
        <w:ind w:left="3447" w:hanging="360"/>
      </w:pPr>
      <w:rPr>
        <w:rFonts w:ascii="Symbol" w:hAnsi="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hint="default"/>
      </w:rPr>
    </w:lvl>
    <w:lvl w:ilvl="6">
      <w:start w:val="1"/>
      <w:numFmt w:val="bullet"/>
      <w:lvlText w:val=""/>
      <w:lvlJc w:val="left"/>
      <w:pPr>
        <w:tabs>
          <w:tab w:val="num" w:pos="0"/>
        </w:tabs>
        <w:ind w:left="5607" w:hanging="360"/>
      </w:pPr>
      <w:rPr>
        <w:rFonts w:ascii="Symbol" w:hAnsi="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709"/>
  <w:drawingGridHorizontalSpacing w:val="110"/>
  <w:drawingGridVerticalSpacing w:val="156"/>
  <w:displayHorizontalDrawingGridEvery w:val="0"/>
  <w:displayVerticalDrawingGridEvery w:val="1"/>
  <w:footnotePr>
    <w:footnote w:id="0"/>
    <w:footnote w:id="1"/>
  </w:footnotePr>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Droid Sans" w:eastAsia="Droid Sans" w:cs="Arial"/>
      <w:sz w:val="22"/>
      <w:szCs w:val="22"/>
      <w:lang w:val="ru-RU" w:eastAsia="en-US" w:bidi="ar-SA"/>
    </w:rPr>
  </w:style>
  <w:style w:type="paragraph" w:styleId="1">
    <w:name w:val="heading 1"/>
    <w:basedOn w:val="0"/>
    <w:next w:val="0"/>
    <w:pPr>
      <w:keepNext/>
      <w:spacing w:after="0" w:line="360" w:lineRule="auto"/>
      <w:contextualSpacing/>
      <w:jc w:val="center"/>
      <w:outlineLvl w:val="0"/>
    </w:pPr>
    <w:rPr>
      <w:rFonts w:ascii="Times New Roman" w:eastAsia="Times New Roman" w:cs="Times New Roman" w:hAnsi="Times New Roman"/>
      <w:b/>
      <w:bCs/>
      <w:caps/>
      <w:smallCaps w:val="0"/>
      <w:sz w:val="28"/>
      <w:szCs w:val="24"/>
      <w:lang w:val="en-GB"/>
    </w:rPr>
  </w:style>
  <w:style w:type="paragraph" w:styleId="2">
    <w:name w:val="heading 2"/>
    <w:basedOn w:val="0"/>
    <w:next w:val="0"/>
    <w:pPr>
      <w:keepNext/>
      <w:spacing w:after="0" w:line="360" w:lineRule="auto"/>
      <w:ind w:firstLine="709"/>
      <w:contextualSpacing/>
      <w:jc w:val="both"/>
      <w:outlineLvl w:val="1"/>
    </w:pPr>
    <w:rPr>
      <w:rFonts w:ascii="Times New Roman" w:eastAsia="Times New Roman" w:cs="Times New Roman" w:hAnsi="Times New Roman"/>
      <w:b/>
      <w:sz w:val="28"/>
      <w:szCs w:val="24"/>
      <w:lang w:val="en-GB"/>
    </w:rPr>
  </w:style>
  <w:style w:type="paragraph" w:styleId="3">
    <w:name w:val="heading 3"/>
    <w:basedOn w:val="0"/>
    <w:next w:val="0"/>
    <w:pPr>
      <w:keepNext/>
      <w:spacing w:after="0" w:line="360" w:lineRule="auto"/>
      <w:contextualSpacing/>
      <w:jc w:val="center"/>
      <w:outlineLvl w:val="2"/>
    </w:pPr>
    <w:rPr>
      <w:rFonts w:ascii="Times New Roman" w:eastAsia="Times New Roman" w:cs="Arial" w:hAnsi="Times New Roman"/>
      <w:b/>
      <w:bCs/>
      <w:sz w:val="28"/>
      <w:szCs w:val="26"/>
      <w:lang w:val="en-GB"/>
    </w:rPr>
  </w:style>
  <w:style w:type="paragraph" w:styleId="4">
    <w:name w:val="heading 4"/>
    <w:basedOn w:val="0"/>
    <w:next w:val="0"/>
    <w:pPr>
      <w:keepNext/>
      <w:widowControl w:val="0"/>
      <w:snapToGrid w:val="0"/>
      <w:spacing w:after="0" w:line="360" w:lineRule="auto"/>
      <w:outlineLvl w:val="3"/>
    </w:pPr>
    <w:rPr>
      <w:rFonts w:ascii="Arial" w:eastAsia="Times New Roman" w:cs="Times New Roman" w:hAnsi="Arial"/>
      <w:b/>
      <w:sz w:val="28"/>
      <w:szCs w:val="20"/>
      <w:lang w:val="en-AU"/>
    </w:rPr>
  </w:style>
  <w:style w:type="paragraph" w:styleId="5">
    <w:name w:val="heading 5"/>
    <w:basedOn w:val="0"/>
    <w:next w:val="0"/>
    <w:pPr>
      <w:keepNext/>
      <w:widowControl w:val="0"/>
      <w:suppressAutoHyphens/>
      <w:snapToGrid w:val="0"/>
      <w:spacing w:after="0" w:line="360" w:lineRule="auto"/>
      <w:jc w:val="both"/>
      <w:outlineLvl w:val="4"/>
    </w:pPr>
    <w:rPr>
      <w:rFonts w:ascii="Arial" w:eastAsia="Times New Roman" w:cs="Times New Roman" w:hAnsi="Arial"/>
      <w:b/>
      <w:bCs/>
      <w:sz w:val="28"/>
      <w:szCs w:val="24"/>
      <w:lang w:val="en-GB"/>
    </w:rPr>
  </w:style>
  <w:style w:type="paragraph" w:styleId="6">
    <w:name w:val="heading 6"/>
    <w:basedOn w:val="0"/>
    <w:next w:val="0"/>
    <w:pPr>
      <w:keepNext/>
      <w:widowControl w:val="0"/>
      <w:snapToGrid w:val="0"/>
      <w:spacing w:after="58" w:line="360" w:lineRule="auto"/>
      <w:outlineLvl w:val="5"/>
    </w:pPr>
    <w:rPr>
      <w:rFonts w:ascii="Arial" w:eastAsia="Times New Roman" w:cs="Times New Roman" w:hAnsi="Arial"/>
      <w:b/>
      <w:sz w:val="24"/>
      <w:szCs w:val="20"/>
      <w:lang w:val="en-AU"/>
    </w:rPr>
  </w:style>
  <w:style w:type="paragraph" w:styleId="7">
    <w:name w:val="heading 7"/>
    <w:basedOn w:val="0"/>
    <w:next w:val="0"/>
    <w:pPr>
      <w:keepNext/>
      <w:widowControl w:val="0"/>
      <w:suppressAutoHyphens/>
      <w:snapToGrid w:val="0"/>
      <w:spacing w:after="0" w:line="360" w:lineRule="auto"/>
      <w:jc w:val="both"/>
      <w:outlineLvl w:val="6"/>
    </w:pPr>
    <w:rPr>
      <w:rFonts w:ascii="Arial" w:eastAsia="Times New Roman" w:cs="Times New Roman" w:hAnsi="Arial"/>
      <w:spacing w:val="-3"/>
      <w:sz w:val="28"/>
      <w:szCs w:val="20"/>
      <w:lang w:val="en-US"/>
    </w:rPr>
  </w:style>
  <w:style w:type="paragraph" w:styleId="8">
    <w:name w:val="heading 8"/>
    <w:basedOn w:val="0"/>
    <w:next w:val="0"/>
    <w:pPr>
      <w:keepNext/>
      <w:widowControl w:val="0"/>
      <w:snapToGrid w:val="0"/>
      <w:spacing w:after="0" w:line="360" w:lineRule="auto"/>
      <w:jc w:val="both"/>
      <w:outlineLvl w:val="7"/>
    </w:pPr>
    <w:rPr>
      <w:rFonts w:ascii="Arial" w:eastAsia="Times New Roman" w:cs="Times New Roman" w:hAnsi="Arial"/>
      <w:b/>
      <w:bCs/>
      <w:sz w:val="24"/>
      <w:szCs w:val="24"/>
      <w:lang w:val="en-GB"/>
    </w:rPr>
  </w:style>
  <w:style w:type="paragraph" w:styleId="9">
    <w:name w:val="heading 9"/>
    <w:basedOn w:val="0"/>
    <w:next w:val="0"/>
    <w:pPr>
      <w:keepNext/>
      <w:widowControl w:val="0"/>
      <w:spacing w:after="0" w:line="360" w:lineRule="auto"/>
      <w:ind w:left="360" w:firstLine="360"/>
      <w:jc w:val="both"/>
      <w:outlineLvl w:val="8"/>
    </w:pPr>
    <w:rPr>
      <w:rFonts w:ascii="Arial" w:eastAsia="Times New Roman" w:cs="Times New Roman" w:hAnsi="Arial"/>
      <w:sz w:val="24"/>
      <w:szCs w:val="20"/>
      <w:u w:val="single"/>
      <w:lang w:val="en-AU"/>
    </w:rPr>
  </w:style>
  <w:style w:type="character" w:default="1" w:styleId="10">
    <w:name w:val="Default Paragraph Font"/>
  </w:style>
  <w:style w:type="paragraph" w:styleId="15">
    <w:name w:val="header"/>
    <w:basedOn w:val="0"/>
    <w:pPr>
      <w:tabs>
        <w:tab w:val="center" w:pos="4677"/>
        <w:tab w:val="right" w:pos="9355"/>
      </w:tabs>
      <w:spacing w:after="0" w:line="240" w:lineRule="auto"/>
    </w:pPr>
  </w:style>
  <w:style w:type="paragraph" w:styleId="16">
    <w:name w:val="footer"/>
    <w:basedOn w:val="0"/>
    <w:pPr>
      <w:tabs>
        <w:tab w:val="center" w:pos="4677"/>
        <w:tab w:val="right" w:pos="9355"/>
      </w:tabs>
      <w:spacing w:after="0" w:line="240" w:lineRule="auto"/>
    </w:pPr>
  </w:style>
  <w:style w:type="paragraph" w:customStyle="1" w:styleId="17">
    <w:name w:val="No Spacing"/>
    <w:pPr>
      <w:spacing w:after="0" w:line="240" w:lineRule="auto"/>
    </w:pPr>
    <w:rPr>
      <w:rFonts w:ascii="Droid Sans" w:eastAsia="等线" w:cs="Arial" w:hAnsi="Droid Sans"/>
      <w:sz w:val="22"/>
      <w:szCs w:val="22"/>
      <w:lang w:val="ru-RU" w:eastAsia="ru-RU" w:bidi="ar-SA"/>
    </w:rPr>
  </w:style>
  <w:style w:type="character" w:customStyle="1" w:styleId="18">
    <w:name w:val="Placeholder Text"/>
    <w:basedOn w:val="10"/>
    <w:rPr>
      <w:color w:val="808080"/>
    </w:rPr>
  </w:style>
  <w:style w:type="paragraph" w:styleId="19">
    <w:name w:val="Balloon Text"/>
    <w:basedOn w:val="0"/>
    <w:pPr>
      <w:spacing w:after="0" w:line="240" w:lineRule="auto"/>
    </w:pPr>
    <w:rPr>
      <w:rFonts w:ascii="Tahoma" w:cs="Tahoma" w:hAnsi="Tahoma"/>
      <w:sz w:val="16"/>
      <w:szCs w:val="16"/>
    </w:rPr>
  </w:style>
  <w:style w:type="character" w:styleId="20">
    <w:name w:val="Hyperlink"/>
    <w:rPr>
      <w:color w:val="0000FF"/>
      <w:u w:val="single"/>
    </w:rPr>
  </w:style>
  <w:style w:type="paragraph" w:styleId="21">
    <w:name w:val="toc 1"/>
    <w:basedOn w:val="0"/>
    <w:autoRedefine/>
    <w:next w:val="0"/>
    <w:pPr>
      <w:tabs>
        <w:tab w:val="right" w:leader="dot" w:pos="9825"/>
      </w:tabs>
      <w:spacing w:after="0" w:line="360" w:lineRule="auto"/>
    </w:pPr>
    <w:rPr>
      <w:rFonts w:ascii="Arial" w:eastAsia="Times New Roman" w:cs="Times New Roman" w:hAnsi="Arial"/>
      <w:bCs/>
      <w:sz w:val="24"/>
      <w:szCs w:val="28"/>
      <w:lang w:val="en-AU"/>
    </w:rPr>
  </w:style>
  <w:style w:type="paragraph" w:customStyle="1" w:styleId="22">
    <w:name w:val="bullet"/>
    <w:basedOn w:val="0"/>
    <w:pPr>
      <w:numPr>
        <w:ilvl w:val="0"/>
        <w:numId w:val="13"/>
      </w:numPr>
      <w:spacing w:after="0" w:line="360" w:lineRule="auto"/>
    </w:pPr>
    <w:rPr>
      <w:rFonts w:ascii="Arial" w:eastAsia="Times New Roman" w:cs="Times New Roman" w:hAnsi="Arial"/>
      <w:szCs w:val="24"/>
      <w:lang w:val="en-GB"/>
    </w:rPr>
  </w:style>
  <w:style w:type="paragraph" w:customStyle="1" w:styleId="23">
    <w:name w:val="numbered list"/>
    <w:basedOn w:val="22"/>
  </w:style>
  <w:style w:type="character" w:styleId="24">
    <w:name w:val="page number"/>
    <w:rPr>
      <w:rFonts w:ascii="Arial" w:hAnsi="Arial"/>
      <w:sz w:val="16"/>
    </w:rPr>
  </w:style>
  <w:style w:type="paragraph" w:customStyle="1" w:styleId="25">
    <w:name w:val="Doc subtitle1"/>
    <w:basedOn w:val="0"/>
    <w:pPr>
      <w:spacing w:after="0" w:line="360" w:lineRule="auto"/>
    </w:pPr>
    <w:rPr>
      <w:rFonts w:ascii="Arial" w:eastAsia="Times New Roman" w:cs="Times New Roman" w:hAnsi="Arial"/>
      <w:b/>
      <w:sz w:val="28"/>
      <w:szCs w:val="24"/>
      <w:lang w:val="en-GB"/>
    </w:rPr>
  </w:style>
  <w:style w:type="paragraph" w:customStyle="1" w:styleId="26">
    <w:name w:val="Doc subtitle2"/>
    <w:basedOn w:val="0"/>
    <w:pPr>
      <w:spacing w:after="0" w:line="360" w:lineRule="auto"/>
    </w:pPr>
    <w:rPr>
      <w:rFonts w:ascii="Arial" w:eastAsia="Times New Roman" w:cs="Times New Roman" w:hAnsi="Arial"/>
      <w:sz w:val="28"/>
      <w:szCs w:val="24"/>
      <w:lang w:val="en-GB"/>
    </w:rPr>
  </w:style>
  <w:style w:type="paragraph" w:customStyle="1" w:styleId="27">
    <w:name w:val="Doc title"/>
    <w:basedOn w:val="0"/>
    <w:pPr>
      <w:spacing w:after="0" w:line="360" w:lineRule="auto"/>
    </w:pPr>
    <w:rPr>
      <w:rFonts w:ascii="Arial" w:eastAsia="Times New Roman" w:cs="Times New Roman" w:hAnsi="Arial"/>
      <w:b/>
      <w:sz w:val="40"/>
      <w:szCs w:val="24"/>
      <w:lang w:val="en-GB"/>
    </w:rPr>
  </w:style>
  <w:style w:type="paragraph" w:styleId="28">
    <w:name w:val="Body Text"/>
    <w:basedOn w:val="0"/>
    <w:pPr>
      <w:widowControl w:val="0"/>
      <w:snapToGrid w:val="0"/>
      <w:spacing w:after="0" w:line="360" w:lineRule="auto"/>
      <w:jc w:val="both"/>
    </w:pPr>
    <w:rPr>
      <w:rFonts w:ascii="Arial" w:eastAsia="Times New Roman" w:cs="Times New Roman" w:hAnsi="Arial"/>
      <w:sz w:val="24"/>
      <w:szCs w:val="20"/>
      <w:lang w:val="en-AU"/>
    </w:rPr>
  </w:style>
  <w:style w:type="paragraph" w:styleId="29">
    <w:name w:val="Body Text Indent 2"/>
    <w:basedOn w:val="0"/>
    <w:pPr>
      <w:spacing w:after="0" w:line="360" w:lineRule="auto"/>
      <w:ind w:left="720"/>
    </w:pPr>
    <w:rPr>
      <w:rFonts w:ascii="Arial" w:eastAsia="Times New Roman" w:cs="Times New Roman" w:hAnsi="Arial"/>
      <w:sz w:val="24"/>
      <w:szCs w:val="20"/>
      <w:lang w:val="en-US"/>
    </w:rPr>
  </w:style>
  <w:style w:type="paragraph" w:styleId="30">
    <w:name w:val="Body Text 2"/>
    <w:basedOn w:val="0"/>
    <w:pPr>
      <w:widowControl w:val="0"/>
      <w:suppressAutoHyphens/>
      <w:snapToGrid w:val="0"/>
      <w:spacing w:after="0" w:line="360" w:lineRule="auto"/>
      <w:jc w:val="both"/>
    </w:pPr>
    <w:rPr>
      <w:rFonts w:ascii="Arial" w:eastAsia="Times New Roman" w:cs="Times New Roman" w:hAnsi="Arial"/>
      <w:spacing w:val="-3"/>
      <w:szCs w:val="20"/>
      <w:lang w:val="en-US"/>
    </w:rPr>
  </w:style>
  <w:style w:type="paragraph" w:styleId="31">
    <w:name w:val="caption"/>
    <w:basedOn w:val="0"/>
    <w:next w:val="0"/>
    <w:pPr>
      <w:widowControl w:val="0"/>
      <w:spacing w:before="240" w:after="0" w:line="360" w:lineRule="auto"/>
      <w:jc w:val="center"/>
    </w:pPr>
    <w:rPr>
      <w:rFonts w:ascii="Arial" w:eastAsia="Times New Roman" w:cs="Times New Roman" w:hAnsi="Arial"/>
      <w:b/>
      <w:sz w:val="36"/>
      <w:szCs w:val="20"/>
      <w:lang w:val="en-AU"/>
    </w:rPr>
  </w:style>
  <w:style w:type="paragraph" w:customStyle="1" w:styleId="32">
    <w:name w:val="Абзац списка1"/>
    <w:basedOn w:val="0"/>
    <w:pPr>
      <w:spacing w:after="0" w:line="360" w:lineRule="auto"/>
      <w:ind w:left="720"/>
    </w:pPr>
    <w:rPr>
      <w:rFonts w:ascii="Arial" w:eastAsia="Times New Roman" w:cs="Times New Roman" w:hAnsi="Arial"/>
      <w:szCs w:val="24"/>
      <w:lang w:val="en-GB"/>
    </w:rPr>
  </w:style>
  <w:style w:type="paragraph" w:styleId="33">
    <w:name w:val="footnote text"/>
    <w:basedOn w:val="0"/>
    <w:pPr>
      <w:spacing w:after="0" w:line="360" w:lineRule="auto"/>
    </w:pPr>
    <w:rPr>
      <w:rFonts w:ascii="Times New Roman" w:eastAsia="Times New Roman" w:cs="Times New Roman" w:hAnsi="Times New Roman"/>
      <w:szCs w:val="20"/>
      <w:lang w:eastAsia="ru-RU"/>
    </w:rPr>
  </w:style>
  <w:style w:type="character" w:styleId="34">
    <w:name w:val="footnote reference"/>
    <w:rPr>
      <w:vertAlign w:val="superscript"/>
    </w:rPr>
  </w:style>
  <w:style w:type="character" w:styleId="35">
    <w:name w:val="FollowedHyperlink"/>
    <w:rPr>
      <w:color w:val="800080"/>
      <w:u w:val="single"/>
    </w:rPr>
  </w:style>
  <w:style w:type="paragraph" w:customStyle="1" w:styleId="36">
    <w:name w:val="цветной текст"/>
    <w:basedOn w:val="0"/>
    <w:pPr>
      <w:numPr>
        <w:ilvl w:val="0"/>
        <w:numId w:val="14"/>
      </w:numPr>
      <w:spacing w:after="0" w:line="360" w:lineRule="auto"/>
      <w:jc w:val="both"/>
    </w:pPr>
    <w:rPr>
      <w:rFonts w:ascii="Times New Roman" w:eastAsia="Times New Roman" w:cs="Times New Roman" w:hAnsi="Times New Roman"/>
      <w:color w:val="2C8DE6"/>
      <w:szCs w:val="20"/>
      <w:lang w:eastAsia="ru-RU"/>
    </w:rPr>
  </w:style>
  <w:style w:type="paragraph" w:customStyle="1" w:styleId="37">
    <w:name w:val="538552DCBB0F4C4BB087ED922D6A6322"/>
    <w:pPr>
      <w:spacing w:after="200" w:line="276" w:lineRule="auto"/>
    </w:pPr>
    <w:rPr>
      <w:rFonts w:ascii="Calibri" w:eastAsia="Times New Roman" w:cs="Times New Roman" w:hAnsi="Calibri"/>
      <w:sz w:val="22"/>
      <w:szCs w:val="22"/>
      <w:lang w:val="ru-RU" w:eastAsia="ru-RU" w:bidi="ar-SA"/>
    </w:rPr>
  </w:style>
  <w:style w:type="paragraph" w:customStyle="1" w:styleId="38">
    <w:name w:val="выделение цвет"/>
    <w:basedOn w:val="0"/>
    <w:pPr>
      <w:spacing w:after="0" w:line="360" w:lineRule="auto"/>
      <w:jc w:val="both"/>
    </w:pPr>
    <w:rPr>
      <w:rFonts w:ascii="Times New Roman" w:eastAsia="Times New Roman" w:cs="Times New Roman" w:hAnsi="Times New Roman"/>
      <w:b/>
      <w:color w:val="2C8DE6"/>
      <w:szCs w:val="20"/>
      <w:u w:val="single"/>
      <w:lang w:eastAsia="ru-RU"/>
    </w:rPr>
  </w:style>
  <w:style w:type="character" w:customStyle="1" w:styleId="39">
    <w:name w:val="цвет в таблице"/>
    <w:rPr>
      <w:color w:val="2C8DE6"/>
    </w:rPr>
  </w:style>
  <w:style w:type="paragraph" w:customStyle="1" w:styleId="40">
    <w:name w:val="TOC Heading"/>
    <w:basedOn w:val="1"/>
    <w:next w:val="0"/>
    <w:pPr>
      <w:keepNext/>
      <w:keepLines/>
      <w:spacing w:before="480" w:line="276" w:lineRule="auto"/>
      <w:outlineLvl w:val="9"/>
    </w:pPr>
    <w:rPr>
      <w:rFonts w:ascii="Cambria" w:hAnsi="Cambria"/>
      <w:caps w:val="0"/>
      <w:smallCaps w:val="0"/>
      <w:color w:val="365F91"/>
      <w:szCs w:val="28"/>
      <w:lang w:val="ru-RU" w:eastAsia="ru-RU"/>
    </w:rPr>
  </w:style>
  <w:style w:type="paragraph" w:styleId="41">
    <w:name w:val="toc 2"/>
    <w:basedOn w:val="0"/>
    <w:autoRedefine/>
    <w:next w:val="0"/>
    <w:pPr>
      <w:tabs>
        <w:tab w:val="left" w:pos="142"/>
        <w:tab w:val="right" w:leader="dot" w:pos="9639"/>
      </w:tabs>
      <w:spacing w:after="0" w:line="240" w:lineRule="auto"/>
    </w:pPr>
    <w:rPr>
      <w:rFonts w:ascii="Times New Roman" w:eastAsia="Times New Roman" w:cs="Times New Roman" w:hAnsi="Times New Roman"/>
      <w:szCs w:val="20"/>
      <w:lang w:eastAsia="ru-RU"/>
    </w:rPr>
  </w:style>
  <w:style w:type="paragraph" w:styleId="42">
    <w:name w:val="toc 3"/>
    <w:basedOn w:val="0"/>
    <w:autoRedefine/>
    <w:next w:val="0"/>
    <w:pPr>
      <w:spacing w:after="100" w:line="276" w:lineRule="auto"/>
      <w:ind w:left="440"/>
    </w:pPr>
    <w:rPr>
      <w:rFonts w:ascii="Calibri" w:eastAsia="Times New Roman" w:cs="Times New Roman" w:hAnsi="Calibri"/>
      <w:lang w:eastAsia="ru-RU"/>
    </w:rPr>
  </w:style>
  <w:style w:type="paragraph" w:customStyle="1" w:styleId="43">
    <w:name w:val="!Заголовок-1"/>
    <w:basedOn w:val="1"/>
    <w:rPr>
      <w:lang w:val="ru-RU"/>
    </w:rPr>
  </w:style>
  <w:style w:type="paragraph" w:customStyle="1" w:styleId="44">
    <w:name w:val="!заголовок-2"/>
    <w:basedOn w:val="2"/>
    <w:rPr>
      <w:lang w:val="ru-RU"/>
    </w:rPr>
  </w:style>
  <w:style w:type="paragraph" w:customStyle="1" w:styleId="45">
    <w:name w:val="!Текст"/>
    <w:basedOn w:val="0"/>
    <w:pPr>
      <w:spacing w:after="0" w:line="360" w:lineRule="auto"/>
      <w:jc w:val="both"/>
    </w:pPr>
    <w:rPr>
      <w:rFonts w:ascii="Times New Roman" w:eastAsia="Times New Roman" w:cs="Times New Roman" w:hAnsi="Times New Roman"/>
      <w:szCs w:val="20"/>
      <w:lang w:eastAsia="ru-RU"/>
    </w:rPr>
  </w:style>
  <w:style w:type="paragraph" w:customStyle="1" w:styleId="46">
    <w:name w:val="!Синий заголовок текста"/>
    <w:basedOn w:val="38"/>
  </w:style>
  <w:style w:type="paragraph" w:customStyle="1" w:styleId="47">
    <w:name w:val="!Список с точками"/>
    <w:basedOn w:val="0"/>
    <w:pPr>
      <w:numPr>
        <w:ilvl w:val="0"/>
        <w:numId w:val="15"/>
      </w:numPr>
      <w:spacing w:after="0" w:line="360" w:lineRule="auto"/>
      <w:jc w:val="both"/>
    </w:pPr>
    <w:rPr>
      <w:rFonts w:ascii="Times New Roman" w:eastAsia="Times New Roman" w:cs="Times New Roman" w:hAnsi="Times New Roman"/>
      <w:szCs w:val="20"/>
      <w:lang w:eastAsia="ru-RU"/>
    </w:rPr>
  </w:style>
  <w:style w:type="paragraph" w:customStyle="1" w:styleId="48">
    <w:name w:val="List Paragraph"/>
    <w:basedOn w:val="0"/>
    <w:pPr>
      <w:spacing w:after="200" w:line="276" w:lineRule="auto"/>
      <w:ind w:left="720"/>
      <w:contextualSpacing/>
    </w:pPr>
    <w:rPr>
      <w:rFonts w:ascii="Calibri" w:eastAsia="Calibri" w:cs="Times New Roman" w:hAnsi="Calibri"/>
    </w:rPr>
  </w:style>
  <w:style w:type="paragraph" w:customStyle="1" w:styleId="49">
    <w:name w:val="Базовый"/>
    <w:pPr>
      <w:suppressAutoHyphens/>
      <w:spacing w:after="200" w:line="276" w:lineRule="auto"/>
    </w:pPr>
    <w:rPr>
      <w:rFonts w:ascii="Times New Roman" w:eastAsia="DejaVu Sans" w:cs="Times New Roman" w:hAnsi="Times New Roman"/>
      <w:sz w:val="24"/>
      <w:szCs w:val="24"/>
      <w:lang w:val="ru-RU" w:eastAsia="en-US" w:bidi="ar-SA"/>
    </w:rPr>
  </w:style>
  <w:style w:type="character" w:customStyle="1" w:styleId="50">
    <w:name w:val="Интернет-ссылка"/>
    <w:rPr>
      <w:color w:val="0000FF"/>
      <w:u w:val="single"/>
      <w:lang w:val="ru-RU" w:eastAsia="ru-RU" w:bidi="ru-RU"/>
    </w:rPr>
  </w:style>
  <w:style w:type="character" w:styleId="51">
    <w:name w:val="annotation reference"/>
    <w:basedOn w:val="10"/>
    <w:rPr>
      <w:sz w:val="16"/>
      <w:szCs w:val="16"/>
    </w:rPr>
  </w:style>
  <w:style w:type="paragraph" w:styleId="52">
    <w:name w:val="annotation text"/>
    <w:basedOn w:val="0"/>
    <w:pPr>
      <w:spacing w:after="0" w:line="240" w:lineRule="auto"/>
    </w:pPr>
    <w:rPr>
      <w:rFonts w:ascii="Times New Roman" w:eastAsia="Times New Roman" w:cs="Times New Roman" w:hAnsi="Times New Roman"/>
      <w:sz w:val="20"/>
      <w:szCs w:val="20"/>
      <w:lang w:eastAsia="ru-RU"/>
    </w:rPr>
  </w:style>
  <w:style w:type="paragraph" w:styleId="53">
    <w:name w:val="annotation subject"/>
    <w:basedOn w:val="52"/>
    <w:next w:val="52"/>
    <w:rPr>
      <w:b/>
      <w:bCs/>
    </w:rPr>
  </w:style>
  <w:style w:type="paragraph" w:customStyle="1" w:styleId="54">
    <w:name w:val="Lista Black"/>
    <w:basedOn w:val="28"/>
    <w:pPr>
      <w:keepNext/>
      <w:widowControl w:val="0"/>
      <w:numPr>
        <w:ilvl w:val="0"/>
        <w:numId w:val="16"/>
      </w:numPr>
      <w:snapToGrid/>
      <w:spacing w:after="120" w:line="240" w:lineRule="auto"/>
      <w:jc w:val="left"/>
    </w:pPr>
    <w:rPr>
      <w:rFonts w:ascii="Calibri" w:eastAsia="FrutigerLTStd-Light" w:cs="Arial" w:hAnsi="Calibri"/>
      <w:sz w:val="20"/>
      <w:lang w:val="en-US"/>
    </w:rPr>
  </w:style>
  <w:style w:type="paragraph" w:customStyle="1" w:styleId="55">
    <w:name w:val="Основной текст (14)_3"/>
    <w:basedOn w:val="0"/>
    <w:pPr>
      <w:widowControl w:val="0"/>
      <w:shd w:val="clear" w:color="auto" w:fill="FFFFFF"/>
      <w:spacing w:after="0" w:line="264" w:lineRule="exact"/>
      <w:ind w:left="0" w:hanging="600"/>
    </w:pPr>
    <w:rPr>
      <w:rFonts w:ascii="Segoe UI" w:eastAsia="Segoe UI" w:cs="Segoe UI" w:hAnsi="Segoe UI"/>
      <w:sz w:val="19"/>
      <w:szCs w:val="19"/>
    </w:rPr>
  </w:style>
  <w:style w:type="character" w:customStyle="1" w:styleId="56">
    <w:name w:val="Неразрешенное упоминание1"/>
    <w:basedOn w:val="10"/>
    <w:rPr>
      <w:color w:val="605E5C"/>
      <w:shd w:val="clear" w:color="auto" w:fill="E1DFDD"/>
    </w:rPr>
  </w:style>
  <w:style w:type="character" w:customStyle="1" w:styleId="57">
    <w:name w:val="Неразрешенное упоминание2"/>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png"/><Relationship Id="rId5" Type="http://schemas.openxmlformats.org/officeDocument/2006/relationships/image" Target="media/5.png"/><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208</TotalTime>
  <Application>Honor_Office</Application>
  <Pages>29</Pages>
  <Words>3608</Words>
  <Characters>27186</Characters>
  <Lines>852</Lines>
  <Paragraphs>310</Paragraphs>
  <CharactersWithSpaces>30504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Copyright ©«Ворлдскиллс Россия» (Экспедирование грузов)</dc:creator>
  <cp:lastModifiedBy>HONOR Docs</cp:lastModifiedBy>
  <cp:revision>182</cp:revision>
  <dcterms:created xsi:type="dcterms:W3CDTF">2025-04-17T06:35:00Z</dcterms:created>
  <dcterms:modified xsi:type="dcterms:W3CDTF">2025-08-01T05:44:55Z</dcterms:modified>
</cp:coreProperties>
</file>