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338BBD60" w14:textId="77777777" w:rsidTr="00972CBC">
        <w:tc>
          <w:tcPr>
            <w:tcW w:w="4962" w:type="dxa"/>
          </w:tcPr>
          <w:p w14:paraId="3DE56AE9" w14:textId="24AD5619" w:rsidR="00410311" w:rsidRDefault="00FA0C1F" w:rsidP="00972CBC">
            <w:pPr>
              <w:pStyle w:val="a5"/>
              <w:rPr>
                <w:sz w:val="30"/>
              </w:rPr>
            </w:pPr>
            <w:r>
              <w:rPr>
                <w:sz w:val="30"/>
                <w:lang w:val="ru-RU"/>
              </w:rPr>
              <w:t xml:space="preserve"> </w:t>
            </w:r>
            <w:r w:rsidR="00410311" w:rsidRPr="00014B87">
              <w:rPr>
                <w:b/>
                <w:noProof/>
                <w:lang w:eastAsia="ru-RU"/>
              </w:rPr>
              <w:drawing>
                <wp:inline distT="0" distB="0" distL="0" distR="0" wp14:anchorId="12ECD8E8" wp14:editId="2349E545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1313151D" w14:textId="544CA6B8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E1DAD3C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1EB89D25" w14:textId="7843BA82" w:rsidR="00C37E4F" w:rsidRDefault="00C37E4F"/>
    <w:p w14:paraId="595702F0" w14:textId="7A1898CF" w:rsidR="00410311" w:rsidRDefault="00410311"/>
    <w:p w14:paraId="1CAB456C" w14:textId="7192FC66" w:rsidR="00410311" w:rsidRDefault="00410311"/>
    <w:p w14:paraId="2EE9CFCA" w14:textId="5AD5403D" w:rsidR="00410311" w:rsidRDefault="00410311"/>
    <w:p w14:paraId="420E456B" w14:textId="3889EADF" w:rsidR="00410311" w:rsidRDefault="00410311"/>
    <w:p w14:paraId="1E042E0D" w14:textId="216775AD" w:rsidR="00410311" w:rsidRDefault="00410311"/>
    <w:p w14:paraId="191A363B" w14:textId="77777777" w:rsidR="00410311" w:rsidRDefault="00410311"/>
    <w:p w14:paraId="2B7158C7" w14:textId="009D658A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1E1AA2DB" w14:textId="5280A1C1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0B3517" w:rsidRPr="000B3517">
        <w:rPr>
          <w:rFonts w:ascii="Times New Roman" w:hAnsi="Times New Roman" w:cs="Times New Roman"/>
          <w:b/>
          <w:bCs/>
          <w:sz w:val="36"/>
          <w:szCs w:val="36"/>
        </w:rPr>
        <w:t>Транспортная безопасность воздушного транспорта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3464B492" w14:textId="77777777" w:rsidR="00472550" w:rsidRPr="00472550" w:rsidRDefault="00472550" w:rsidP="00D83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sz w:val="36"/>
          <w:szCs w:val="36"/>
          <w:lang w:val="en-US"/>
        </w:rPr>
      </w:pPr>
      <w:r w:rsidRPr="00472550">
        <w:rPr>
          <w:rFonts w:ascii="Times New Roman" w:hAnsi="Times New Roman" w:cs="Times New Roman"/>
          <w:b/>
          <w:iCs/>
          <w:sz w:val="36"/>
          <w:szCs w:val="36"/>
        </w:rPr>
        <w:t>Финал чемпионата по профессиональному мастерству «Профессионалы» 2026 в г. Санкт-Петербург</w:t>
      </w:r>
    </w:p>
    <w:p w14:paraId="63CCCC98" w14:textId="599E991C" w:rsidR="00D83A1E" w:rsidRPr="00815FC3" w:rsidRDefault="00815FC3" w:rsidP="00D83A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15FC3">
        <w:rPr>
          <w:rFonts w:ascii="Times New Roman" w:hAnsi="Times New Roman" w:cs="Times New Roman"/>
          <w:b/>
          <w:bCs/>
          <w:sz w:val="36"/>
          <w:szCs w:val="36"/>
          <w:u w:val="single"/>
        </w:rPr>
        <w:t>Санкт-Петербург</w:t>
      </w:r>
    </w:p>
    <w:p w14:paraId="42D1C9F2" w14:textId="77777777" w:rsidR="00D83A1E" w:rsidRPr="00FD0B9F" w:rsidRDefault="00D83A1E" w:rsidP="00D83A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D0B9F">
        <w:rPr>
          <w:rFonts w:ascii="Times New Roman" w:hAnsi="Times New Roman" w:cs="Times New Roman"/>
          <w:bCs/>
          <w:sz w:val="20"/>
          <w:szCs w:val="20"/>
        </w:rPr>
        <w:t>(субъект РФ)</w:t>
      </w:r>
    </w:p>
    <w:p w14:paraId="0953A48D" w14:textId="75C7E1E0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313627" w14:textId="4AF73FAC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528A98" w14:textId="3915D210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2D0F70" w14:textId="61B607E3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911A56" w14:textId="0EAC15C2" w:rsidR="000B3517" w:rsidRDefault="000B3517" w:rsidP="00815F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ACB7602" w14:textId="6A7B3651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DFAA8E" w14:textId="069EB6FF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060C7E" w14:textId="7719F3DE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5AC8D2" w14:textId="77777777" w:rsidR="000B3517" w:rsidRDefault="000B351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2C1900" w14:textId="063B08FB" w:rsidR="000B3517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0B3517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15FC3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A9A76BC" w14:textId="00E0BBD3" w:rsidR="000B3517" w:rsidRDefault="00815FC3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41FE8AE" wp14:editId="2DD2890E">
            <wp:extent cx="9248775" cy="5867400"/>
            <wp:effectExtent l="0" t="0" r="9525" b="0"/>
            <wp:docPr id="3653137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F7146" w14:textId="3FE31B18" w:rsidR="000B3517" w:rsidRDefault="00091026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D2E6E8D" wp14:editId="080AFAB4">
            <wp:extent cx="7610475" cy="6077301"/>
            <wp:effectExtent l="0" t="0" r="0" b="0"/>
            <wp:docPr id="16563697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6459" cy="6082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A061B9" w14:textId="77777777" w:rsidR="00815FC3" w:rsidRDefault="00815FC3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19B7BC" w14:textId="30E386AF" w:rsidR="00091026" w:rsidRDefault="00091026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091026" w:rsidSect="000B351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03CF63" wp14:editId="138D5ADD">
            <wp:extent cx="9248775" cy="4210050"/>
            <wp:effectExtent l="0" t="0" r="9525" b="0"/>
            <wp:docPr id="11905077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97350" w14:textId="77777777" w:rsidR="000B3517" w:rsidRPr="000B3517" w:rsidRDefault="000B3517" w:rsidP="000B3517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037C62E6" w14:textId="486552F4" w:rsidR="000B3517" w:rsidRDefault="000B3517" w:rsidP="000B3517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B3517">
        <w:rPr>
          <w:rFonts w:ascii="Times New Roman" w:eastAsia="Arial Unicode MS" w:hAnsi="Times New Roman" w:cs="Times New Roman"/>
          <w:sz w:val="28"/>
          <w:szCs w:val="28"/>
        </w:rPr>
        <w:t>Актуальный план застройки для проведения 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</w:t>
      </w:r>
      <w:r w:rsidR="00530EC9">
        <w:rPr>
          <w:rFonts w:ascii="Times New Roman" w:eastAsia="Arial Unicode MS" w:hAnsi="Times New Roman" w:cs="Times New Roman"/>
          <w:sz w:val="28"/>
          <w:szCs w:val="28"/>
        </w:rPr>
        <w:t>.</w:t>
      </w:r>
    </w:p>
    <w:p w14:paraId="6056B8D0" w14:textId="047E7C8A" w:rsidR="00105A1F" w:rsidRPr="00DF6FE4" w:rsidRDefault="00105A1F" w:rsidP="00105A1F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DF6FE4">
        <w:rPr>
          <w:rFonts w:ascii="Times New Roman" w:eastAsia="Arial Unicode MS" w:hAnsi="Times New Roman" w:cs="Times New Roman"/>
          <w:sz w:val="28"/>
          <w:szCs w:val="28"/>
        </w:rPr>
        <w:t>План застройки может иметь иную планировку, утвержденную главным экспертом площадки.</w:t>
      </w:r>
    </w:p>
    <w:p w14:paraId="79FCDC93" w14:textId="3A3456CA" w:rsidR="00105A1F" w:rsidRDefault="000B3517" w:rsidP="00DF6F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5A1F"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>составлении плана застройки, необходимо учитывать требования</w:t>
      </w:r>
      <w:r w:rsidR="00A857AB">
        <w:rPr>
          <w:rFonts w:ascii="Times New Roman" w:hAnsi="Times New Roman" w:cs="Times New Roman"/>
          <w:sz w:val="28"/>
          <w:szCs w:val="28"/>
        </w:rPr>
        <w:t xml:space="preserve"> нормативно-правовых актов в области аэропортовой деятельности и</w:t>
      </w:r>
      <w:r w:rsidR="0004272E">
        <w:rPr>
          <w:rFonts w:ascii="Times New Roman" w:hAnsi="Times New Roman" w:cs="Times New Roman"/>
          <w:sz w:val="28"/>
          <w:szCs w:val="28"/>
        </w:rPr>
        <w:t xml:space="preserve"> инструкции по охране труда. </w:t>
      </w:r>
      <w:r w:rsidR="00A857AB" w:rsidRPr="00F8518E">
        <w:rPr>
          <w:rFonts w:ascii="Times New Roman" w:hAnsi="Times New Roman" w:cs="Times New Roman"/>
          <w:sz w:val="28"/>
          <w:szCs w:val="28"/>
        </w:rPr>
        <w:t>П</w:t>
      </w:r>
      <w:r w:rsidR="0004272E" w:rsidRPr="00F8518E">
        <w:rPr>
          <w:rFonts w:ascii="Times New Roman" w:hAnsi="Times New Roman" w:cs="Times New Roman"/>
          <w:sz w:val="28"/>
          <w:szCs w:val="28"/>
        </w:rPr>
        <w:t xml:space="preserve">ри </w:t>
      </w:r>
      <w:r w:rsidR="00105A1F" w:rsidRPr="00F8518E">
        <w:rPr>
          <w:rFonts w:ascii="Times New Roman" w:hAnsi="Times New Roman" w:cs="Times New Roman"/>
          <w:sz w:val="28"/>
          <w:szCs w:val="28"/>
        </w:rPr>
        <w:t xml:space="preserve">выполнении конкурсного задания </w:t>
      </w:r>
      <w:r w:rsidR="00A857AB" w:rsidRPr="00F8518E">
        <w:rPr>
          <w:rFonts w:ascii="Times New Roman" w:hAnsi="Times New Roman" w:cs="Times New Roman"/>
          <w:sz w:val="28"/>
          <w:szCs w:val="28"/>
        </w:rPr>
        <w:t xml:space="preserve">по проведению досмотра, дополнительного досмотра и повторного досмотра </w:t>
      </w:r>
      <w:r w:rsidR="00105A1F" w:rsidRPr="00F8518E">
        <w:rPr>
          <w:rFonts w:ascii="Times New Roman" w:hAnsi="Times New Roman" w:cs="Times New Roman"/>
          <w:sz w:val="28"/>
          <w:szCs w:val="28"/>
        </w:rPr>
        <w:t>площадь рабочего места долж</w:t>
      </w:r>
      <w:r w:rsidR="00A857AB" w:rsidRPr="00F8518E">
        <w:rPr>
          <w:rFonts w:ascii="Times New Roman" w:hAnsi="Times New Roman" w:cs="Times New Roman"/>
          <w:sz w:val="28"/>
          <w:szCs w:val="28"/>
        </w:rPr>
        <w:t>на</w:t>
      </w:r>
      <w:r w:rsidR="00105A1F" w:rsidRPr="00F8518E">
        <w:rPr>
          <w:rFonts w:ascii="Times New Roman" w:hAnsi="Times New Roman" w:cs="Times New Roman"/>
          <w:sz w:val="28"/>
          <w:szCs w:val="28"/>
        </w:rPr>
        <w:t xml:space="preserve"> быть не менее </w:t>
      </w:r>
      <w:r w:rsidR="00A857AB" w:rsidRPr="00F8518E">
        <w:rPr>
          <w:rFonts w:ascii="Times New Roman" w:hAnsi="Times New Roman" w:cs="Times New Roman"/>
          <w:sz w:val="28"/>
          <w:szCs w:val="28"/>
        </w:rPr>
        <w:t>26</w:t>
      </w:r>
      <w:r w:rsidR="00105A1F" w:rsidRPr="00F8518E">
        <w:rPr>
          <w:rFonts w:ascii="Times New Roman" w:hAnsi="Times New Roman" w:cs="Times New Roman"/>
          <w:sz w:val="28"/>
          <w:szCs w:val="28"/>
        </w:rPr>
        <w:t>м</w:t>
      </w:r>
      <w:r w:rsidR="00105A1F" w:rsidRPr="00F8518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A857AB" w:rsidRPr="00F8518E">
        <w:rPr>
          <w:rFonts w:ascii="Times New Roman" w:hAnsi="Times New Roman" w:cs="Times New Roman"/>
          <w:sz w:val="28"/>
          <w:szCs w:val="28"/>
        </w:rPr>
        <w:t>.</w:t>
      </w:r>
      <w:r w:rsidR="00A857AB" w:rsidRPr="00F8518E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="00A857AB" w:rsidRPr="00F8518E">
        <w:rPr>
          <w:rStyle w:val="af"/>
          <w:rFonts w:ascii="Times New Roman" w:hAnsi="Times New Roman" w:cs="Times New Roman"/>
          <w:sz w:val="28"/>
          <w:szCs w:val="28"/>
        </w:rPr>
        <w:footnoteReference w:id="1"/>
      </w:r>
    </w:p>
    <w:p w14:paraId="70B67453" w14:textId="0E7F6234" w:rsidR="00C37E4F" w:rsidRPr="000B3517" w:rsidRDefault="00105A1F" w:rsidP="000B35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Комната участников, </w:t>
      </w:r>
      <w:r w:rsidRPr="002504A5">
        <w:rPr>
          <w:rFonts w:ascii="Times New Roman" w:hAnsi="Times New Roman" w:cs="Times New Roman"/>
          <w:sz w:val="28"/>
          <w:szCs w:val="28"/>
        </w:rPr>
        <w:t>комната экспертов</w:t>
      </w:r>
      <w:r>
        <w:rPr>
          <w:rFonts w:ascii="Times New Roman" w:hAnsi="Times New Roman" w:cs="Times New Roman"/>
          <w:sz w:val="28"/>
          <w:szCs w:val="28"/>
        </w:rPr>
        <w:t xml:space="preserve">, главного </w:t>
      </w:r>
      <w:r w:rsidR="0004272E">
        <w:rPr>
          <w:rFonts w:ascii="Times New Roman" w:hAnsi="Times New Roman" w:cs="Times New Roman"/>
          <w:sz w:val="28"/>
          <w:szCs w:val="28"/>
        </w:rPr>
        <w:t xml:space="preserve">эксперта </w:t>
      </w:r>
      <w:r w:rsidR="0004272E" w:rsidRPr="002504A5">
        <w:rPr>
          <w:rFonts w:ascii="Times New Roman" w:hAnsi="Times New Roman" w:cs="Times New Roman"/>
          <w:sz w:val="28"/>
          <w:szCs w:val="28"/>
        </w:rPr>
        <w:t>могут</w:t>
      </w:r>
      <w:r w:rsidRPr="002504A5">
        <w:rPr>
          <w:rFonts w:ascii="Times New Roman" w:hAnsi="Times New Roman" w:cs="Times New Roman"/>
          <w:sz w:val="28"/>
          <w:szCs w:val="28"/>
        </w:rPr>
        <w:t xml:space="preserve"> находиться в другом помещении, </w:t>
      </w:r>
      <w:r>
        <w:rPr>
          <w:rFonts w:ascii="Times New Roman" w:hAnsi="Times New Roman" w:cs="Times New Roman"/>
          <w:sz w:val="28"/>
          <w:szCs w:val="28"/>
        </w:rPr>
        <w:t xml:space="preserve">за пределами </w:t>
      </w:r>
      <w:r w:rsidRPr="002504A5">
        <w:rPr>
          <w:rFonts w:ascii="Times New Roman" w:hAnsi="Times New Roman" w:cs="Times New Roman"/>
          <w:sz w:val="28"/>
          <w:szCs w:val="28"/>
        </w:rPr>
        <w:t>конкурсной площадки</w:t>
      </w:r>
      <w:r>
        <w:rPr>
          <w:rFonts w:ascii="Times New Roman" w:hAnsi="Times New Roman" w:cs="Times New Roman"/>
          <w:sz w:val="28"/>
          <w:szCs w:val="28"/>
        </w:rPr>
        <w:t xml:space="preserve"> в шаговой доступности</w:t>
      </w:r>
      <w:r w:rsidRPr="002504A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Зона работы главного эксперта может размещаться как в отдельном помещении, так и в комнате экспертов.</w:t>
      </w:r>
    </w:p>
    <w:p w14:paraId="2299897E" w14:textId="77777777" w:rsidR="00C37E4F" w:rsidRDefault="00C37E4F"/>
    <w:sectPr w:rsidR="00C37E4F" w:rsidSect="000B3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176EE" w14:textId="77777777" w:rsidR="00D7033E" w:rsidRDefault="00D7033E" w:rsidP="00A857AB">
      <w:pPr>
        <w:spacing w:after="0" w:line="240" w:lineRule="auto"/>
      </w:pPr>
      <w:r>
        <w:separator/>
      </w:r>
    </w:p>
  </w:endnote>
  <w:endnote w:type="continuationSeparator" w:id="0">
    <w:p w14:paraId="47A1ED6D" w14:textId="77777777" w:rsidR="00D7033E" w:rsidRDefault="00D7033E" w:rsidP="00A85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47B9C" w14:textId="77777777" w:rsidR="00D7033E" w:rsidRDefault="00D7033E" w:rsidP="00A857AB">
      <w:pPr>
        <w:spacing w:after="0" w:line="240" w:lineRule="auto"/>
      </w:pPr>
      <w:r>
        <w:separator/>
      </w:r>
    </w:p>
  </w:footnote>
  <w:footnote w:type="continuationSeparator" w:id="0">
    <w:p w14:paraId="743309D7" w14:textId="77777777" w:rsidR="00D7033E" w:rsidRDefault="00D7033E" w:rsidP="00A857AB">
      <w:pPr>
        <w:spacing w:after="0" w:line="240" w:lineRule="auto"/>
      </w:pPr>
      <w:r>
        <w:continuationSeparator/>
      </w:r>
    </w:p>
  </w:footnote>
  <w:footnote w:id="1">
    <w:p w14:paraId="427D081D" w14:textId="5C9C5EF8" w:rsidR="00A857AB" w:rsidRPr="00F8518E" w:rsidRDefault="00A857AB" w:rsidP="00A857AB">
      <w:pPr>
        <w:pStyle w:val="ad"/>
        <w:rPr>
          <w:sz w:val="18"/>
          <w:szCs w:val="18"/>
        </w:rPr>
      </w:pPr>
      <w:r w:rsidRPr="00F8518E">
        <w:rPr>
          <w:rStyle w:val="af"/>
          <w:sz w:val="18"/>
          <w:szCs w:val="18"/>
        </w:rPr>
        <w:footnoteRef/>
      </w:r>
      <w:r w:rsidRPr="00F8518E">
        <w:rPr>
          <w:sz w:val="18"/>
          <w:szCs w:val="18"/>
        </w:rPr>
        <w:t xml:space="preserve"> Приложение N 7. Перечень основных показателей для определения пропускной способности технологических процессов Приказа Минтранса РФ от 24 февраля 2011 г. N 63 "Об утверждении Методики расчета технической возможности аэропортов и Порядка применения Методики расчета технической возможности аэропортов"</w:t>
      </w:r>
    </w:p>
    <w:p w14:paraId="7B560D1A" w14:textId="51AD0ED6" w:rsidR="00A857AB" w:rsidRPr="00A857AB" w:rsidRDefault="00A857AB" w:rsidP="00A857AB">
      <w:pPr>
        <w:pStyle w:val="ad"/>
        <w:rPr>
          <w:b/>
          <w:bCs/>
        </w:rPr>
      </w:pPr>
    </w:p>
    <w:p w14:paraId="04F26551" w14:textId="2F418C37" w:rsidR="00A857AB" w:rsidRDefault="00A857AB">
      <w:pPr>
        <w:pStyle w:val="ad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4F"/>
    <w:rsid w:val="0004272E"/>
    <w:rsid w:val="00091026"/>
    <w:rsid w:val="000B3517"/>
    <w:rsid w:val="00105A1F"/>
    <w:rsid w:val="00116A7B"/>
    <w:rsid w:val="001558A5"/>
    <w:rsid w:val="00197C0E"/>
    <w:rsid w:val="001C7ACD"/>
    <w:rsid w:val="00410311"/>
    <w:rsid w:val="00472550"/>
    <w:rsid w:val="00483FA6"/>
    <w:rsid w:val="00530EC9"/>
    <w:rsid w:val="00561D3C"/>
    <w:rsid w:val="00714DFB"/>
    <w:rsid w:val="00815FC3"/>
    <w:rsid w:val="008E79A0"/>
    <w:rsid w:val="0091635C"/>
    <w:rsid w:val="009B6F9E"/>
    <w:rsid w:val="009C7EF7"/>
    <w:rsid w:val="00A802AF"/>
    <w:rsid w:val="00A857AB"/>
    <w:rsid w:val="00AA7178"/>
    <w:rsid w:val="00BD6E55"/>
    <w:rsid w:val="00C37E4F"/>
    <w:rsid w:val="00D7033E"/>
    <w:rsid w:val="00D83A1E"/>
    <w:rsid w:val="00D85352"/>
    <w:rsid w:val="00DC6263"/>
    <w:rsid w:val="00DE6DE6"/>
    <w:rsid w:val="00DF6FE4"/>
    <w:rsid w:val="00DF7D5F"/>
    <w:rsid w:val="00E21B55"/>
    <w:rsid w:val="00E54631"/>
    <w:rsid w:val="00E80B36"/>
    <w:rsid w:val="00F23529"/>
    <w:rsid w:val="00F6496B"/>
    <w:rsid w:val="00F66303"/>
    <w:rsid w:val="00F8518E"/>
    <w:rsid w:val="00FA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B6DA2"/>
  <w15:docId w15:val="{9BB3A866-0973-4A73-ACEF-6239BEBC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A857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A857A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857A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857A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857A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857AB"/>
    <w:rPr>
      <w:b/>
      <w:bCs/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A857A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A857A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A857AB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A857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Антон УПР</cp:lastModifiedBy>
  <cp:revision>5</cp:revision>
  <dcterms:created xsi:type="dcterms:W3CDTF">2025-09-24T09:41:00Z</dcterms:created>
  <dcterms:modified xsi:type="dcterms:W3CDTF">2026-10-01T12:03:00Z</dcterms:modified>
</cp:coreProperties>
</file>