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6680" w:rsidRDefault="00666680" w:rsidP="00666680">
      <w:pPr>
        <w:pStyle w:val="af2"/>
        <w:keepNext/>
      </w:pPr>
    </w:p>
    <w:tbl>
      <w:tblPr>
        <w:tblStyle w:val="af0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420"/>
        <w:gridCol w:w="4219"/>
      </w:tblGrid>
      <w:tr w:rsidR="00666680" w:rsidTr="00666680">
        <w:tc>
          <w:tcPr>
            <w:tcW w:w="5419" w:type="dxa"/>
          </w:tcPr>
          <w:p w:rsidR="00666680" w:rsidRDefault="00666680" w:rsidP="00894B65">
            <w:pPr>
              <w:pStyle w:val="ae"/>
              <w:rPr>
                <w:sz w:val="30"/>
              </w:rPr>
            </w:pPr>
            <w:r w:rsidRPr="00014B87">
              <w:rPr>
                <w:b/>
                <w:noProof/>
              </w:rPr>
              <w:drawing>
                <wp:inline distT="0" distB="0" distL="0" distR="0">
                  <wp:extent cx="3304380" cy="1286510"/>
                  <wp:effectExtent l="0" t="0" r="0" b="889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41881" cy="13400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20" w:type="dxa"/>
            <w:vAlign w:val="center"/>
          </w:tcPr>
          <w:p w:rsidR="00666680" w:rsidRDefault="00666680" w:rsidP="00894B65">
            <w:pPr>
              <w:spacing w:line="360" w:lineRule="auto"/>
              <w:ind w:left="290"/>
              <w:jc w:val="center"/>
              <w:rPr>
                <w:sz w:val="30"/>
              </w:rPr>
            </w:pPr>
            <w:r>
              <w:rPr>
                <w:noProof/>
                <w:sz w:val="30"/>
              </w:rPr>
              <w:drawing>
                <wp:inline distT="0" distB="0" distL="0" distR="0">
                  <wp:extent cx="2310583" cy="642550"/>
                  <wp:effectExtent l="0" t="0" r="1270" b="5715"/>
                  <wp:docPr id="2105193845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05193845" name="Рисунок 2105193845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54845" cy="6548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3E4B0D" w:rsidRDefault="003E4B0D">
      <w:pPr>
        <w:rPr>
          <w:sz w:val="28"/>
          <w:szCs w:val="28"/>
        </w:rPr>
      </w:pPr>
    </w:p>
    <w:p w:rsidR="003E4B0D" w:rsidRDefault="003E4B0D">
      <w:pPr>
        <w:rPr>
          <w:sz w:val="28"/>
          <w:szCs w:val="28"/>
        </w:rPr>
      </w:pPr>
    </w:p>
    <w:p w:rsidR="003E4B0D" w:rsidRDefault="003E4B0D">
      <w:pPr>
        <w:rPr>
          <w:sz w:val="28"/>
          <w:szCs w:val="28"/>
        </w:rPr>
      </w:pPr>
    </w:p>
    <w:p w:rsidR="003E4B0D" w:rsidRDefault="003E4B0D">
      <w:pPr>
        <w:rPr>
          <w:sz w:val="28"/>
          <w:szCs w:val="28"/>
        </w:rPr>
      </w:pPr>
    </w:p>
    <w:p w:rsidR="003E4B0D" w:rsidRDefault="007A16FC">
      <w:pPr>
        <w:jc w:val="center"/>
        <w:rPr>
          <w:rFonts w:ascii="Times New Roman" w:eastAsia="Times New Roman" w:hAnsi="Times New Roman" w:cs="Times New Roman"/>
          <w:sz w:val="72"/>
          <w:szCs w:val="72"/>
        </w:rPr>
      </w:pPr>
      <w:r>
        <w:rPr>
          <w:rFonts w:ascii="Times New Roman" w:eastAsia="Times New Roman" w:hAnsi="Times New Roman" w:cs="Times New Roman"/>
          <w:sz w:val="72"/>
          <w:szCs w:val="72"/>
        </w:rPr>
        <w:t>ОПИСАНИЕ КОМПЕТЕНЦИИ</w:t>
      </w:r>
    </w:p>
    <w:p w:rsidR="003E4B0D" w:rsidRDefault="007A16FC">
      <w:pPr>
        <w:jc w:val="center"/>
        <w:rPr>
          <w:rFonts w:ascii="Times New Roman" w:eastAsia="Times New Roman" w:hAnsi="Times New Roman" w:cs="Times New Roman"/>
          <w:sz w:val="72"/>
          <w:szCs w:val="72"/>
        </w:rPr>
      </w:pPr>
      <w:bookmarkStart w:id="0" w:name="_heading=h.gjdgxs" w:colFirst="0" w:colLast="0"/>
      <w:bookmarkEnd w:id="0"/>
      <w:r>
        <w:rPr>
          <w:rFonts w:ascii="Times New Roman" w:eastAsia="Times New Roman" w:hAnsi="Times New Roman" w:cs="Times New Roman"/>
          <w:sz w:val="72"/>
          <w:szCs w:val="72"/>
        </w:rPr>
        <w:t>«РАЗРАБОТКА ВИРТУАЛЬНЫХ МИРОВ»</w:t>
      </w:r>
    </w:p>
    <w:p w:rsidR="003E4B0D" w:rsidRDefault="003E4B0D">
      <w:pP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E4B0D" w:rsidRDefault="003E4B0D">
      <w:pP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E4B0D" w:rsidRDefault="003E4B0D">
      <w:pP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E4B0D" w:rsidRDefault="003E4B0D">
      <w:pP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E4B0D" w:rsidRDefault="003E4B0D">
      <w:pP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E4B0D" w:rsidRDefault="003E4B0D">
      <w:pP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E4B0D" w:rsidRDefault="003E4B0D">
      <w:pP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E4B0D" w:rsidRDefault="003E4B0D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3E4B0D" w:rsidRDefault="003E4B0D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3E4B0D" w:rsidRDefault="003E4B0D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3E4B0D" w:rsidRDefault="003E4B0D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3E4B0D" w:rsidRDefault="007A16FC">
      <w:pP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202</w:t>
      </w:r>
      <w:r>
        <w:rPr>
          <w:rFonts w:ascii="Times New Roman" w:eastAsia="Times New Roman" w:hAnsi="Times New Roman" w:cs="Times New Roman"/>
          <w:sz w:val="28"/>
          <w:szCs w:val="28"/>
        </w:rPr>
        <w:t>4</w:t>
      </w:r>
      <w:r w:rsidR="00666680"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</w:p>
    <w:p w:rsidR="003E4B0D" w:rsidRDefault="007A16FC" w:rsidP="00106B8D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br w:type="page"/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lastRenderedPageBreak/>
        <w:t>Наименование компетенции</w:t>
      </w:r>
      <w:r w:rsidR="003109D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Разработ</w:t>
      </w:r>
      <w:r>
        <w:rPr>
          <w:rFonts w:ascii="Times New Roman" w:eastAsia="Times New Roman" w:hAnsi="Times New Roman" w:cs="Times New Roman"/>
          <w:sz w:val="28"/>
          <w:szCs w:val="28"/>
        </w:rPr>
        <w:t>ка виртуальных миров</w:t>
      </w:r>
    </w:p>
    <w:p w:rsidR="003E4B0D" w:rsidRDefault="007A16FC" w:rsidP="00106B8D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Описание компетенции</w:t>
      </w:r>
    </w:p>
    <w:p w:rsidR="003E4B0D" w:rsidRDefault="007A16FC" w:rsidP="00106B8D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Виртуальная реальность – инновационная, динамично развивающаяся отрасль. Количество и качество продуктов, выпускающихся на платформе VR, растет в геометрической прогрессии. Виртуальные миры активно используются в бизнесе, развлекательной сфере, программах </w:t>
      </w:r>
      <w:r w:rsidR="003109DA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 инновационными формами обучения, при создании симуляторов </w:t>
      </w:r>
      <w:r w:rsidR="003109DA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и интерфейсов управления.</w:t>
      </w:r>
    </w:p>
    <w:p w:rsidR="003E4B0D" w:rsidRDefault="007A16FC" w:rsidP="00106B8D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Специалисты в области разработки виртуальных миров используют оборудование и инструменты разработки приложений, игр, сайтов и других продуктов виртуальной реальности, широко применяемых в образовании, медицине, промышленности, военной индустрии и бизнесе.</w:t>
      </w:r>
    </w:p>
    <w:p w:rsidR="003E4B0D" w:rsidRDefault="007A16FC" w:rsidP="00106B8D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Этот специалист ответственен за адаптацию технологий виртуальной реальности к конкретным потребностям отрасли или проекта, а также </w:t>
      </w:r>
      <w:r w:rsidR="003109DA">
        <w:rPr>
          <w:rFonts w:ascii="Times New Roman" w:eastAsia="Times New Roman" w:hAnsi="Times New Roman" w:cs="Times New Roman"/>
          <w:sz w:val="28"/>
          <w:szCs w:val="28"/>
        </w:rPr>
        <w:t xml:space="preserve">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за интеграцию существующих медицинских данных и приложений </w:t>
      </w:r>
      <w:r w:rsidR="003109DA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виртуальное окружение. Кроме того, специалист по VR активно участвует </w:t>
      </w:r>
      <w:r w:rsidR="003109DA"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eastAsia="Times New Roman" w:hAnsi="Times New Roman" w:cs="Times New Roman"/>
          <w:sz w:val="28"/>
          <w:szCs w:val="28"/>
        </w:rPr>
        <w:t>в тестировании и оптимизации виртуальных приложений, обеспечивая их функциональность и соответствие стандартам безопасности и эффективности в медицинском контексте.</w:t>
      </w:r>
    </w:p>
    <w:p w:rsidR="003E4B0D" w:rsidRDefault="007A16FC" w:rsidP="00106B8D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Профессиональная деятельность специалиста по виртуальным мирам включает в себя разработку и создание визуальных и звуковых сред, обеспечивающих уникальный пользовательский опыт в виртуальном пространстве. </w:t>
      </w:r>
    </w:p>
    <w:p w:rsidR="003E4B0D" w:rsidRDefault="007A16FC" w:rsidP="00106B8D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Дизайнер виртуальных миров или VR-архитектор - это специалист, который создает вымышленную реальность. Он создает искусственную 3D-среду, в которую пользователь погружается с помощью специальных устройств - иммерсионных наушников, очков виртуальной реальности или симуляторов.</w:t>
      </w:r>
    </w:p>
    <w:p w:rsidR="003E4B0D" w:rsidRDefault="003E4B0D" w:rsidP="00106B8D">
      <w:pPr>
        <w:keepNext/>
        <w:spacing w:after="0" w:line="276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1" w:name="_heading=h.30j0zll" w:colFirst="0" w:colLast="0"/>
      <w:bookmarkEnd w:id="1"/>
    </w:p>
    <w:p w:rsidR="003E4B0D" w:rsidRDefault="007A16FC" w:rsidP="00106B8D">
      <w:pPr>
        <w:keepNext/>
        <w:spacing w:after="0" w:line="276" w:lineRule="auto"/>
        <w:jc w:val="both"/>
        <w:rPr>
          <w:rFonts w:ascii="Times New Roman" w:eastAsia="Times New Roman" w:hAnsi="Times New Roman" w:cs="Times New Roman"/>
          <w:b/>
          <w:smallCap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Нормативные правовые акты</w:t>
      </w:r>
    </w:p>
    <w:p w:rsidR="003E4B0D" w:rsidRDefault="007A16FC" w:rsidP="00106B8D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Поскольку Описание компетенции содержит лишь информацию, относящуюся к соответствующей компетенции, его необходимо использовать на основании следующих документов:</w:t>
      </w:r>
    </w:p>
    <w:p w:rsidR="003E4B0D" w:rsidRPr="003109DA" w:rsidRDefault="003109DA" w:rsidP="00106B8D">
      <w:pPr>
        <w:numPr>
          <w:ilvl w:val="0"/>
          <w:numId w:val="1"/>
        </w:numPr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109DA">
        <w:rPr>
          <w:rFonts w:ascii="Times New Roman" w:eastAsia="Times New Roman" w:hAnsi="Times New Roman" w:cs="Times New Roman"/>
          <w:b/>
          <w:sz w:val="28"/>
          <w:szCs w:val="28"/>
        </w:rPr>
        <w:t>ФГОС</w:t>
      </w:r>
    </w:p>
    <w:p w:rsidR="003E4B0D" w:rsidRPr="003109DA" w:rsidRDefault="003109DA" w:rsidP="00106B8D">
      <w:pPr>
        <w:numPr>
          <w:ilvl w:val="0"/>
          <w:numId w:val="3"/>
        </w:numPr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ФГОС СПО </w:t>
      </w:r>
      <w:r w:rsidR="007A16FC" w:rsidRPr="003109DA">
        <w:rPr>
          <w:rFonts w:ascii="Times New Roman" w:eastAsia="Times New Roman" w:hAnsi="Times New Roman" w:cs="Times New Roman"/>
          <w:sz w:val="28"/>
          <w:szCs w:val="28"/>
        </w:rPr>
        <w:t>09.02.07 Информацион</w:t>
      </w:r>
      <w:r w:rsidR="00181E12">
        <w:rPr>
          <w:rFonts w:ascii="Times New Roman" w:eastAsia="Times New Roman" w:hAnsi="Times New Roman" w:cs="Times New Roman"/>
          <w:sz w:val="28"/>
          <w:szCs w:val="28"/>
        </w:rPr>
        <w:t xml:space="preserve">ные системы </w:t>
      </w:r>
      <w:r w:rsidR="00106B8D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</w:t>
      </w:r>
      <w:r w:rsidR="00181E12">
        <w:rPr>
          <w:rFonts w:ascii="Times New Roman" w:eastAsia="Times New Roman" w:hAnsi="Times New Roman" w:cs="Times New Roman"/>
          <w:sz w:val="28"/>
          <w:szCs w:val="28"/>
        </w:rPr>
        <w:t xml:space="preserve">и программирование, утвержден приказом </w:t>
      </w:r>
      <w:r w:rsidR="007A16FC" w:rsidRPr="003109DA">
        <w:rPr>
          <w:rFonts w:ascii="Times New Roman" w:eastAsia="Times New Roman" w:hAnsi="Times New Roman" w:cs="Times New Roman"/>
          <w:sz w:val="28"/>
          <w:szCs w:val="28"/>
        </w:rPr>
        <w:t>Министерств</w:t>
      </w:r>
      <w:r w:rsidR="00181E12">
        <w:rPr>
          <w:rFonts w:ascii="Times New Roman" w:eastAsia="Times New Roman" w:hAnsi="Times New Roman" w:cs="Times New Roman"/>
          <w:sz w:val="28"/>
          <w:szCs w:val="28"/>
        </w:rPr>
        <w:t>а</w:t>
      </w:r>
      <w:r w:rsidR="007A16FC" w:rsidRPr="003109DA">
        <w:rPr>
          <w:rFonts w:ascii="Times New Roman" w:eastAsia="Times New Roman" w:hAnsi="Times New Roman" w:cs="Times New Roman"/>
          <w:sz w:val="28"/>
          <w:szCs w:val="28"/>
        </w:rPr>
        <w:t xml:space="preserve"> образования </w:t>
      </w:r>
      <w:r w:rsidR="00915323">
        <w:rPr>
          <w:rFonts w:ascii="Times New Roman" w:eastAsia="Times New Roman" w:hAnsi="Times New Roman" w:cs="Times New Roman"/>
          <w:sz w:val="28"/>
          <w:szCs w:val="28"/>
        </w:rPr>
        <w:t xml:space="preserve">                    </w:t>
      </w:r>
      <w:r w:rsidR="007A16FC" w:rsidRPr="003109DA">
        <w:rPr>
          <w:rFonts w:ascii="Times New Roman" w:eastAsia="Times New Roman" w:hAnsi="Times New Roman" w:cs="Times New Roman"/>
          <w:sz w:val="28"/>
          <w:szCs w:val="28"/>
        </w:rPr>
        <w:t xml:space="preserve">и науки </w:t>
      </w:r>
      <w:r w:rsidR="00181E12">
        <w:rPr>
          <w:rFonts w:ascii="Times New Roman" w:eastAsia="Times New Roman" w:hAnsi="Times New Roman" w:cs="Times New Roman"/>
          <w:sz w:val="28"/>
          <w:szCs w:val="28"/>
        </w:rPr>
        <w:t>Российской Федерации от 09</w:t>
      </w:r>
      <w:r w:rsidR="00915323">
        <w:rPr>
          <w:rFonts w:ascii="Times New Roman" w:eastAsia="Times New Roman" w:hAnsi="Times New Roman" w:cs="Times New Roman"/>
          <w:sz w:val="28"/>
          <w:szCs w:val="28"/>
        </w:rPr>
        <w:t xml:space="preserve"> декабря </w:t>
      </w:r>
      <w:r w:rsidR="00181E12">
        <w:rPr>
          <w:rFonts w:ascii="Times New Roman" w:eastAsia="Times New Roman" w:hAnsi="Times New Roman" w:cs="Times New Roman"/>
          <w:sz w:val="28"/>
          <w:szCs w:val="28"/>
        </w:rPr>
        <w:t>2016 г. № 1547</w:t>
      </w:r>
      <w:r w:rsidR="007A16FC" w:rsidRPr="003109DA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3E4B0D" w:rsidRDefault="00181E12" w:rsidP="00106B8D">
      <w:pPr>
        <w:numPr>
          <w:ilvl w:val="0"/>
          <w:numId w:val="1"/>
        </w:numPr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Профессиональный стандарт</w:t>
      </w:r>
    </w:p>
    <w:p w:rsidR="00181E12" w:rsidRPr="00181E12" w:rsidRDefault="00181E12" w:rsidP="00106B8D">
      <w:pPr>
        <w:pStyle w:val="a4"/>
        <w:numPr>
          <w:ilvl w:val="0"/>
          <w:numId w:val="4"/>
        </w:numPr>
        <w:spacing w:after="0"/>
        <w:ind w:left="0" w:firstLine="709"/>
        <w:jc w:val="both"/>
        <w:rPr>
          <w:rFonts w:ascii="Times New Roman" w:eastAsia="Times New Roman" w:hAnsi="Times New Roman"/>
          <w:iCs/>
          <w:color w:val="000000"/>
          <w:sz w:val="28"/>
          <w:szCs w:val="28"/>
        </w:rPr>
      </w:pPr>
      <w:r w:rsidRPr="00181E12">
        <w:rPr>
          <w:rFonts w:ascii="Times New Roman" w:eastAsia="Times New Roman" w:hAnsi="Times New Roman"/>
          <w:sz w:val="28"/>
          <w:szCs w:val="28"/>
        </w:rPr>
        <w:lastRenderedPageBreak/>
        <w:t>Профстандарт 06.001</w:t>
      </w:r>
      <w:r w:rsidR="007A16FC" w:rsidRPr="00181E12">
        <w:rPr>
          <w:rFonts w:ascii="Times New Roman" w:eastAsia="Times New Roman" w:hAnsi="Times New Roman"/>
          <w:sz w:val="28"/>
          <w:szCs w:val="28"/>
        </w:rPr>
        <w:t xml:space="preserve"> Программист, </w:t>
      </w:r>
      <w:r w:rsidRPr="00181E12">
        <w:rPr>
          <w:rFonts w:ascii="Times New Roman" w:eastAsia="Times New Roman" w:hAnsi="Times New Roman"/>
          <w:sz w:val="28"/>
          <w:szCs w:val="28"/>
        </w:rPr>
        <w:t xml:space="preserve">утвержден приказом </w:t>
      </w:r>
      <w:r w:rsidR="007A16FC" w:rsidRPr="00181E12">
        <w:rPr>
          <w:rFonts w:ascii="Times New Roman" w:eastAsia="Times New Roman" w:hAnsi="Times New Roman"/>
          <w:sz w:val="28"/>
          <w:szCs w:val="28"/>
        </w:rPr>
        <w:t>Министерств</w:t>
      </w:r>
      <w:r w:rsidRPr="00181E12">
        <w:rPr>
          <w:rFonts w:ascii="Times New Roman" w:eastAsia="Times New Roman" w:hAnsi="Times New Roman"/>
          <w:sz w:val="28"/>
          <w:szCs w:val="28"/>
        </w:rPr>
        <w:t>а</w:t>
      </w:r>
      <w:r w:rsidR="007A16FC" w:rsidRPr="00181E12">
        <w:rPr>
          <w:rFonts w:ascii="Times New Roman" w:eastAsia="Times New Roman" w:hAnsi="Times New Roman"/>
          <w:sz w:val="28"/>
          <w:szCs w:val="28"/>
        </w:rPr>
        <w:t xml:space="preserve"> труда и социаль</w:t>
      </w:r>
      <w:r w:rsidRPr="00181E12">
        <w:rPr>
          <w:rFonts w:ascii="Times New Roman" w:eastAsia="Times New Roman" w:hAnsi="Times New Roman"/>
          <w:sz w:val="28"/>
          <w:szCs w:val="28"/>
        </w:rPr>
        <w:t xml:space="preserve">ной защиты Российской Федерации </w:t>
      </w:r>
      <w:r w:rsidR="00106B8D">
        <w:rPr>
          <w:rFonts w:ascii="Times New Roman" w:eastAsia="Times New Roman" w:hAnsi="Times New Roman"/>
          <w:sz w:val="28"/>
          <w:szCs w:val="28"/>
        </w:rPr>
        <w:t xml:space="preserve">                         </w:t>
      </w:r>
      <w:r w:rsidRPr="00181E12">
        <w:rPr>
          <w:rFonts w:ascii="Times New Roman" w:eastAsia="Times New Roman" w:hAnsi="Times New Roman"/>
          <w:iCs/>
          <w:color w:val="000000"/>
          <w:sz w:val="28"/>
          <w:szCs w:val="28"/>
        </w:rPr>
        <w:t>от 20</w:t>
      </w:r>
      <w:r w:rsidR="00915323">
        <w:rPr>
          <w:rFonts w:ascii="Times New Roman" w:eastAsia="Times New Roman" w:hAnsi="Times New Roman"/>
          <w:iCs/>
          <w:color w:val="000000"/>
          <w:sz w:val="28"/>
          <w:szCs w:val="28"/>
        </w:rPr>
        <w:t xml:space="preserve"> июля </w:t>
      </w:r>
      <w:r w:rsidRPr="00181E12">
        <w:rPr>
          <w:rFonts w:ascii="Times New Roman" w:eastAsia="Times New Roman" w:hAnsi="Times New Roman"/>
          <w:iCs/>
          <w:color w:val="000000"/>
          <w:sz w:val="28"/>
          <w:szCs w:val="28"/>
        </w:rPr>
        <w:t xml:space="preserve">2022 </w:t>
      </w:r>
      <w:r w:rsidR="00915323">
        <w:rPr>
          <w:rFonts w:ascii="Times New Roman" w:eastAsia="Times New Roman" w:hAnsi="Times New Roman"/>
          <w:iCs/>
          <w:color w:val="000000"/>
          <w:sz w:val="28"/>
          <w:szCs w:val="28"/>
        </w:rPr>
        <w:t xml:space="preserve">г. </w:t>
      </w:r>
      <w:r w:rsidRPr="00181E12">
        <w:rPr>
          <w:rFonts w:ascii="Times New Roman" w:eastAsia="Times New Roman" w:hAnsi="Times New Roman"/>
          <w:iCs/>
          <w:color w:val="000000"/>
          <w:sz w:val="28"/>
          <w:szCs w:val="28"/>
        </w:rPr>
        <w:t>№ 424н.</w:t>
      </w:r>
    </w:p>
    <w:p w:rsidR="00124110" w:rsidRDefault="007A16FC" w:rsidP="00106B8D">
      <w:pPr>
        <w:numPr>
          <w:ilvl w:val="0"/>
          <w:numId w:val="1"/>
        </w:numPr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81E12">
        <w:rPr>
          <w:rFonts w:ascii="Times New Roman" w:eastAsia="Times New Roman" w:hAnsi="Times New Roman" w:cs="Times New Roman"/>
          <w:b/>
          <w:sz w:val="28"/>
          <w:szCs w:val="28"/>
        </w:rPr>
        <w:t>ЕТКС</w:t>
      </w:r>
    </w:p>
    <w:p w:rsidR="003E4B0D" w:rsidRPr="00124110" w:rsidRDefault="00124110" w:rsidP="00106B8D">
      <w:pPr>
        <w:pStyle w:val="a4"/>
        <w:numPr>
          <w:ilvl w:val="0"/>
          <w:numId w:val="4"/>
        </w:numPr>
        <w:spacing w:after="0"/>
        <w:ind w:left="0" w:firstLine="709"/>
        <w:jc w:val="both"/>
        <w:rPr>
          <w:rFonts w:ascii="Times New Roman" w:eastAsia="Times New Roman" w:hAnsi="Times New Roman"/>
          <w:b/>
          <w:sz w:val="28"/>
          <w:szCs w:val="28"/>
        </w:rPr>
      </w:pPr>
      <w:r w:rsidRPr="00124110">
        <w:rPr>
          <w:rFonts w:ascii="Times New Roman" w:eastAsia="Times New Roman" w:hAnsi="Times New Roman"/>
          <w:sz w:val="28"/>
          <w:szCs w:val="28"/>
        </w:rPr>
        <w:t>Техник-программист</w:t>
      </w:r>
      <w:r>
        <w:rPr>
          <w:rFonts w:ascii="Times New Roman" w:eastAsia="Times New Roman" w:hAnsi="Times New Roman"/>
          <w:sz w:val="28"/>
          <w:szCs w:val="28"/>
        </w:rPr>
        <w:t>.</w:t>
      </w:r>
      <w:r w:rsidRPr="00124110">
        <w:rPr>
          <w:rFonts w:ascii="Times New Roman" w:hAnsi="Times New Roman"/>
          <w:bCs/>
          <w:color w:val="000000"/>
          <w:sz w:val="28"/>
          <w:szCs w:val="28"/>
        </w:rPr>
        <w:t xml:space="preserve"> Квалификационный справочник должностей руководителей, специалистов и других служащих</w:t>
      </w:r>
      <w:r w:rsidR="007A16FC" w:rsidRPr="00124110">
        <w:rPr>
          <w:rFonts w:ascii="Times New Roman" w:eastAsia="Times New Roman" w:hAnsi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/>
          <w:sz w:val="28"/>
          <w:szCs w:val="28"/>
        </w:rPr>
        <w:t xml:space="preserve">утвержден </w:t>
      </w:r>
      <w:r w:rsidRPr="00124110">
        <w:rPr>
          <w:rFonts w:ascii="Times New Roman" w:hAnsi="Times New Roman"/>
          <w:iCs/>
          <w:color w:val="000000"/>
          <w:sz w:val="28"/>
          <w:szCs w:val="28"/>
          <w:shd w:val="clear" w:color="auto" w:fill="FFFFFF"/>
        </w:rPr>
        <w:t xml:space="preserve">Постановлением Минтруда </w:t>
      </w:r>
      <w:r w:rsidRPr="00124110">
        <w:rPr>
          <w:rFonts w:ascii="Times New Roman" w:eastAsia="Times New Roman" w:hAnsi="Times New Roman"/>
          <w:sz w:val="28"/>
          <w:szCs w:val="28"/>
        </w:rPr>
        <w:t>Российской Федерации</w:t>
      </w:r>
      <w:r w:rsidRPr="00124110">
        <w:rPr>
          <w:rFonts w:ascii="Times New Roman" w:hAnsi="Times New Roman"/>
          <w:iCs/>
          <w:color w:val="000000"/>
          <w:sz w:val="28"/>
          <w:szCs w:val="28"/>
          <w:shd w:val="clear" w:color="auto" w:fill="FFFFFF"/>
        </w:rPr>
        <w:t xml:space="preserve"> от 21 августа 1998 г. N 37</w:t>
      </w:r>
      <w:r>
        <w:rPr>
          <w:rFonts w:ascii="Times New Roman" w:eastAsia="Times New Roman" w:hAnsi="Times New Roman"/>
          <w:sz w:val="28"/>
          <w:szCs w:val="28"/>
        </w:rPr>
        <w:t xml:space="preserve"> (в ред. 27.03.2018 г.)</w:t>
      </w:r>
    </w:p>
    <w:p w:rsidR="003E4B0D" w:rsidRPr="00124110" w:rsidRDefault="007A16FC" w:rsidP="00106B8D">
      <w:pPr>
        <w:numPr>
          <w:ilvl w:val="0"/>
          <w:numId w:val="1"/>
        </w:numPr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24110">
        <w:rPr>
          <w:rFonts w:ascii="Times New Roman" w:eastAsia="Times New Roman" w:hAnsi="Times New Roman" w:cs="Times New Roman"/>
          <w:b/>
          <w:sz w:val="28"/>
          <w:szCs w:val="28"/>
        </w:rPr>
        <w:t>Квалификационные характеристики (профессиограмма)</w:t>
      </w:r>
    </w:p>
    <w:p w:rsidR="003E4B0D" w:rsidRDefault="00124110" w:rsidP="00106B8D">
      <w:pPr>
        <w:spacing w:after="0" w:line="276" w:lineRule="auto"/>
        <w:ind w:firstLine="69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Дизайнер виртуальных миров -</w:t>
      </w:r>
      <w:r w:rsidR="007A16FC">
        <w:rPr>
          <w:rFonts w:ascii="Times New Roman" w:eastAsia="Times New Roman" w:hAnsi="Times New Roman" w:cs="Times New Roman"/>
          <w:sz w:val="28"/>
          <w:szCs w:val="28"/>
        </w:rPr>
        <w:t xml:space="preserve"> создаёт виртуальный мир во всех подробностях. Например, продумать, где и в какой период времени пролетит птица, откуда выедет машина, куда пойдет человек, когда и с какой силой подует ураган. В разработке архитектор должен соблюдать «экологию» VR-проектов: учитывать влияние виртуальной реальности на психику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</w:t>
      </w:r>
      <w:r w:rsidR="007A16FC">
        <w:rPr>
          <w:rFonts w:ascii="Times New Roman" w:eastAsia="Times New Roman" w:hAnsi="Times New Roman" w:cs="Times New Roman"/>
          <w:sz w:val="28"/>
          <w:szCs w:val="28"/>
        </w:rPr>
        <w:t>и физиологию человека.</w:t>
      </w:r>
    </w:p>
    <w:p w:rsidR="003E4B0D" w:rsidRDefault="007A16FC" w:rsidP="00106B8D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Требования к знаниям и умениям:</w:t>
      </w:r>
    </w:p>
    <w:p w:rsidR="003E4B0D" w:rsidRDefault="007A16FC" w:rsidP="00106B8D">
      <w:pPr>
        <w:spacing w:after="0" w:line="276" w:lineRule="auto"/>
        <w:ind w:firstLine="696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Знание проектирования и умение работать с программами по 3D-моделированию, чтобы конструировать качественные виртуальные миры; понимание основ дизайна и саунд-дизайна для создания атмосферы, отвечающей задачам виртуального мира; знание азов психологии, которые помогут разобраться, как разные действия и события в виртуальной реальности повлияют на пользователя; креативность, необходимая </w:t>
      </w:r>
      <w:r w:rsidR="00106B8D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для разработки идей и решений; клиентоориентированность, без которой </w:t>
      </w:r>
      <w:r w:rsidR="00106B8D">
        <w:rPr>
          <w:rFonts w:ascii="Times New Roman" w:eastAsia="Times New Roman" w:hAnsi="Times New Roman" w:cs="Times New Roman"/>
          <w:sz w:val="28"/>
          <w:szCs w:val="28"/>
        </w:rPr>
        <w:t xml:space="preserve">               </w:t>
      </w:r>
      <w:r>
        <w:rPr>
          <w:rFonts w:ascii="Times New Roman" w:eastAsia="Times New Roman" w:hAnsi="Times New Roman" w:cs="Times New Roman"/>
          <w:sz w:val="28"/>
          <w:szCs w:val="28"/>
        </w:rPr>
        <w:t>не получится в полной мере выполнять задания заказчиков; навыки кросс-отраслевого общения, чтобы понимать технических специалистов и их возможности.</w:t>
      </w:r>
    </w:p>
    <w:p w:rsidR="003E4B0D" w:rsidRPr="00124110" w:rsidRDefault="007A16FC" w:rsidP="00106B8D">
      <w:pPr>
        <w:numPr>
          <w:ilvl w:val="0"/>
          <w:numId w:val="1"/>
        </w:numPr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24110">
        <w:rPr>
          <w:rFonts w:ascii="Times New Roman" w:eastAsia="Times New Roman" w:hAnsi="Times New Roman" w:cs="Times New Roman"/>
          <w:b/>
          <w:sz w:val="28"/>
          <w:szCs w:val="28"/>
        </w:rPr>
        <w:t xml:space="preserve">ГОСТы </w:t>
      </w:r>
    </w:p>
    <w:p w:rsidR="003E4B0D" w:rsidRPr="00106B8D" w:rsidRDefault="00124110" w:rsidP="00106B8D">
      <w:pPr>
        <w:pStyle w:val="a4"/>
        <w:numPr>
          <w:ilvl w:val="0"/>
          <w:numId w:val="5"/>
        </w:numPr>
        <w:spacing w:after="0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124110">
        <w:rPr>
          <w:rFonts w:ascii="Times New Roman" w:eastAsia="Times New Roman" w:hAnsi="Times New Roman"/>
          <w:sz w:val="28"/>
          <w:szCs w:val="28"/>
        </w:rPr>
        <w:t xml:space="preserve">ГОСТ Р 51844-2009 </w:t>
      </w:r>
      <w:r w:rsidR="007A16FC" w:rsidRPr="00124110">
        <w:rPr>
          <w:rFonts w:ascii="Times New Roman" w:eastAsia="Times New Roman" w:hAnsi="Times New Roman"/>
          <w:sz w:val="28"/>
          <w:szCs w:val="28"/>
        </w:rPr>
        <w:t>Техника пожарная. Шкафы пожарные. Общие</w:t>
      </w:r>
      <w:r w:rsidR="00106B8D">
        <w:rPr>
          <w:rFonts w:ascii="Times New Roman" w:eastAsia="Times New Roman" w:hAnsi="Times New Roman"/>
          <w:sz w:val="28"/>
          <w:szCs w:val="28"/>
        </w:rPr>
        <w:t xml:space="preserve"> </w:t>
      </w:r>
      <w:r w:rsidR="007A16FC" w:rsidRPr="00106B8D">
        <w:rPr>
          <w:rFonts w:ascii="Times New Roman" w:eastAsia="Times New Roman" w:hAnsi="Times New Roman"/>
          <w:sz w:val="28"/>
          <w:szCs w:val="28"/>
        </w:rPr>
        <w:t>техническ</w:t>
      </w:r>
      <w:r w:rsidRPr="00106B8D">
        <w:rPr>
          <w:rFonts w:ascii="Times New Roman" w:eastAsia="Times New Roman" w:hAnsi="Times New Roman"/>
          <w:sz w:val="28"/>
          <w:szCs w:val="28"/>
        </w:rPr>
        <w:t>ие требования. Методы испытаний.</w:t>
      </w:r>
    </w:p>
    <w:p w:rsidR="003E4B0D" w:rsidRPr="00106B8D" w:rsidRDefault="007A16FC" w:rsidP="00106B8D">
      <w:pPr>
        <w:pStyle w:val="a4"/>
        <w:numPr>
          <w:ilvl w:val="0"/>
          <w:numId w:val="5"/>
        </w:numPr>
        <w:spacing w:after="0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124110">
        <w:rPr>
          <w:rFonts w:ascii="Times New Roman" w:eastAsia="Times New Roman" w:hAnsi="Times New Roman"/>
          <w:sz w:val="28"/>
          <w:szCs w:val="28"/>
        </w:rPr>
        <w:t xml:space="preserve">ГОСТ 31937-2011 Здания и сооружения. Правила обследования </w:t>
      </w:r>
      <w:r w:rsidR="00124110">
        <w:rPr>
          <w:rFonts w:ascii="Times New Roman" w:eastAsia="Times New Roman" w:hAnsi="Times New Roman"/>
          <w:sz w:val="28"/>
          <w:szCs w:val="28"/>
        </w:rPr>
        <w:t xml:space="preserve">               </w:t>
      </w:r>
      <w:r w:rsidRPr="00124110">
        <w:rPr>
          <w:rFonts w:ascii="Times New Roman" w:eastAsia="Times New Roman" w:hAnsi="Times New Roman"/>
          <w:sz w:val="28"/>
          <w:szCs w:val="28"/>
        </w:rPr>
        <w:t>и</w:t>
      </w:r>
      <w:r w:rsidR="00106B8D">
        <w:rPr>
          <w:rFonts w:ascii="Times New Roman" w:eastAsia="Times New Roman" w:hAnsi="Times New Roman"/>
          <w:sz w:val="28"/>
          <w:szCs w:val="28"/>
        </w:rPr>
        <w:t xml:space="preserve"> </w:t>
      </w:r>
      <w:r w:rsidRPr="00106B8D">
        <w:rPr>
          <w:rFonts w:ascii="Times New Roman" w:eastAsia="Times New Roman" w:hAnsi="Times New Roman"/>
          <w:sz w:val="28"/>
          <w:szCs w:val="28"/>
        </w:rPr>
        <w:t>мон</w:t>
      </w:r>
      <w:r w:rsidR="00124110" w:rsidRPr="00106B8D">
        <w:rPr>
          <w:rFonts w:ascii="Times New Roman" w:eastAsia="Times New Roman" w:hAnsi="Times New Roman"/>
          <w:sz w:val="28"/>
          <w:szCs w:val="28"/>
        </w:rPr>
        <w:t>иторинга технического состояния.</w:t>
      </w:r>
    </w:p>
    <w:p w:rsidR="003E4B0D" w:rsidRPr="00124110" w:rsidRDefault="00124110" w:rsidP="00106B8D">
      <w:pPr>
        <w:pStyle w:val="a4"/>
        <w:numPr>
          <w:ilvl w:val="0"/>
          <w:numId w:val="5"/>
        </w:numPr>
        <w:spacing w:after="0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124110">
        <w:rPr>
          <w:rFonts w:ascii="Times New Roman" w:eastAsia="Times New Roman" w:hAnsi="Times New Roman"/>
          <w:sz w:val="28"/>
          <w:szCs w:val="28"/>
        </w:rPr>
        <w:t xml:space="preserve">ГОСТ 24940-2016 </w:t>
      </w:r>
      <w:r w:rsidR="007A16FC" w:rsidRPr="00124110">
        <w:rPr>
          <w:rFonts w:ascii="Times New Roman" w:eastAsia="Times New Roman" w:hAnsi="Times New Roman"/>
          <w:sz w:val="28"/>
          <w:szCs w:val="28"/>
        </w:rPr>
        <w:t>Здания и сооружения</w:t>
      </w:r>
      <w:r w:rsidRPr="00124110">
        <w:rPr>
          <w:rFonts w:ascii="Times New Roman" w:eastAsia="Times New Roman" w:hAnsi="Times New Roman"/>
          <w:sz w:val="28"/>
          <w:szCs w:val="28"/>
        </w:rPr>
        <w:t>. Методы измерения освещенности.</w:t>
      </w:r>
    </w:p>
    <w:p w:rsidR="003E4B0D" w:rsidRPr="00124110" w:rsidRDefault="007A16FC" w:rsidP="00106B8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12411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СанПиН</w:t>
      </w:r>
    </w:p>
    <w:p w:rsidR="003E4B0D" w:rsidRPr="00124110" w:rsidRDefault="00124110" w:rsidP="00106B8D">
      <w:pPr>
        <w:pStyle w:val="a4"/>
        <w:numPr>
          <w:ilvl w:val="0"/>
          <w:numId w:val="6"/>
        </w:numPr>
        <w:spacing w:after="0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124110">
        <w:rPr>
          <w:rFonts w:ascii="Times New Roman" w:eastAsia="Times New Roman" w:hAnsi="Times New Roman"/>
          <w:sz w:val="28"/>
          <w:szCs w:val="28"/>
        </w:rPr>
        <w:t xml:space="preserve">СанПиН 2.2.2/2.4.1340-03 </w:t>
      </w:r>
      <w:r w:rsidR="007A16FC" w:rsidRPr="00124110">
        <w:rPr>
          <w:rFonts w:ascii="Times New Roman" w:eastAsia="Times New Roman" w:hAnsi="Times New Roman"/>
          <w:sz w:val="28"/>
          <w:szCs w:val="28"/>
        </w:rPr>
        <w:t xml:space="preserve">Гигиенические требования </w:t>
      </w:r>
      <w:r>
        <w:rPr>
          <w:rFonts w:ascii="Times New Roman" w:eastAsia="Times New Roman" w:hAnsi="Times New Roman"/>
          <w:sz w:val="28"/>
          <w:szCs w:val="28"/>
        </w:rPr>
        <w:t xml:space="preserve">                              </w:t>
      </w:r>
      <w:r w:rsidR="007A16FC" w:rsidRPr="00124110">
        <w:rPr>
          <w:rFonts w:ascii="Times New Roman" w:eastAsia="Times New Roman" w:hAnsi="Times New Roman"/>
          <w:sz w:val="28"/>
          <w:szCs w:val="28"/>
        </w:rPr>
        <w:t>к персональным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="007A16FC" w:rsidRPr="00124110">
        <w:rPr>
          <w:rFonts w:ascii="Times New Roman" w:eastAsia="Times New Roman" w:hAnsi="Times New Roman"/>
          <w:sz w:val="28"/>
          <w:szCs w:val="28"/>
        </w:rPr>
        <w:t>электронно-вычислительным машинам</w:t>
      </w:r>
      <w:r w:rsidRPr="00124110">
        <w:rPr>
          <w:rFonts w:ascii="Times New Roman" w:eastAsia="Times New Roman" w:hAnsi="Times New Roman"/>
          <w:sz w:val="28"/>
          <w:szCs w:val="28"/>
        </w:rPr>
        <w:t xml:space="preserve"> и организации работы</w:t>
      </w:r>
      <w:r w:rsidR="007A16FC" w:rsidRPr="00124110">
        <w:rPr>
          <w:rFonts w:ascii="Times New Roman" w:eastAsia="Times New Roman" w:hAnsi="Times New Roman"/>
          <w:sz w:val="28"/>
          <w:szCs w:val="28"/>
        </w:rPr>
        <w:t>.</w:t>
      </w:r>
    </w:p>
    <w:p w:rsidR="003E4B0D" w:rsidRPr="00124110" w:rsidRDefault="00124110" w:rsidP="00106B8D">
      <w:pPr>
        <w:pStyle w:val="a4"/>
        <w:numPr>
          <w:ilvl w:val="0"/>
          <w:numId w:val="6"/>
        </w:numPr>
        <w:spacing w:after="0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124110">
        <w:rPr>
          <w:rFonts w:ascii="Times New Roman" w:eastAsia="Times New Roman" w:hAnsi="Times New Roman"/>
          <w:sz w:val="28"/>
          <w:szCs w:val="28"/>
        </w:rPr>
        <w:lastRenderedPageBreak/>
        <w:t xml:space="preserve">СанПиН 2.2.2/2.4.2198-07 </w:t>
      </w:r>
      <w:r w:rsidR="007A16FC" w:rsidRPr="00124110">
        <w:rPr>
          <w:rFonts w:ascii="Times New Roman" w:eastAsia="Times New Roman" w:hAnsi="Times New Roman"/>
          <w:sz w:val="28"/>
          <w:szCs w:val="28"/>
        </w:rPr>
        <w:t xml:space="preserve">Гигиенические требования </w:t>
      </w:r>
      <w:r>
        <w:rPr>
          <w:rFonts w:ascii="Times New Roman" w:eastAsia="Times New Roman" w:hAnsi="Times New Roman"/>
          <w:sz w:val="28"/>
          <w:szCs w:val="28"/>
        </w:rPr>
        <w:t xml:space="preserve">                            </w:t>
      </w:r>
      <w:r w:rsidR="007A16FC" w:rsidRPr="00124110">
        <w:rPr>
          <w:rFonts w:ascii="Times New Roman" w:eastAsia="Times New Roman" w:hAnsi="Times New Roman"/>
          <w:sz w:val="28"/>
          <w:szCs w:val="28"/>
        </w:rPr>
        <w:t>к персональным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="007A16FC" w:rsidRPr="00124110">
        <w:rPr>
          <w:rFonts w:ascii="Times New Roman" w:eastAsia="Times New Roman" w:hAnsi="Times New Roman"/>
          <w:sz w:val="28"/>
          <w:szCs w:val="28"/>
        </w:rPr>
        <w:t>электронно-вычислительн</w:t>
      </w:r>
      <w:r w:rsidRPr="00124110">
        <w:rPr>
          <w:rFonts w:ascii="Times New Roman" w:eastAsia="Times New Roman" w:hAnsi="Times New Roman"/>
          <w:sz w:val="28"/>
          <w:szCs w:val="28"/>
        </w:rPr>
        <w:t>ым машинам и организации работы</w:t>
      </w:r>
      <w:r w:rsidR="007A16FC" w:rsidRPr="00124110">
        <w:rPr>
          <w:rFonts w:ascii="Times New Roman" w:eastAsia="Times New Roman" w:hAnsi="Times New Roman"/>
          <w:sz w:val="28"/>
          <w:szCs w:val="28"/>
        </w:rPr>
        <w:t>.</w:t>
      </w:r>
    </w:p>
    <w:p w:rsidR="003E4B0D" w:rsidRPr="00124110" w:rsidRDefault="007A16FC" w:rsidP="00106B8D">
      <w:pPr>
        <w:pStyle w:val="a4"/>
        <w:numPr>
          <w:ilvl w:val="0"/>
          <w:numId w:val="6"/>
        </w:numPr>
        <w:spacing w:after="0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106B8D">
        <w:rPr>
          <w:rFonts w:ascii="Times New Roman" w:eastAsia="Times New Roman" w:hAnsi="Times New Roman"/>
          <w:sz w:val="28"/>
          <w:szCs w:val="28"/>
        </w:rPr>
        <w:t xml:space="preserve">СанПиН 2.2.1/2.1.1.1278-03 </w:t>
      </w:r>
      <w:r w:rsidR="00124110" w:rsidRPr="00106B8D">
        <w:rPr>
          <w:rFonts w:ascii="Times New Roman" w:eastAsia="Times New Roman" w:hAnsi="Times New Roman"/>
          <w:sz w:val="28"/>
          <w:szCs w:val="28"/>
        </w:rPr>
        <w:t>Г</w:t>
      </w:r>
      <w:r w:rsidR="00124110" w:rsidRPr="00106B8D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игиенические требования </w:t>
      </w:r>
      <w:r w:rsidR="00106B8D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                           </w:t>
      </w:r>
      <w:r w:rsidR="00124110" w:rsidRPr="00106B8D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к</w:t>
      </w:r>
      <w:r w:rsidR="00124110">
        <w:rPr>
          <w:rFonts w:ascii="Arial" w:hAnsi="Arial" w:cs="Arial"/>
          <w:color w:val="333333"/>
          <w:sz w:val="25"/>
          <w:szCs w:val="25"/>
          <w:shd w:val="clear" w:color="auto" w:fill="FFFFFF"/>
        </w:rPr>
        <w:t xml:space="preserve"> </w:t>
      </w:r>
      <w:r w:rsidRPr="00124110">
        <w:rPr>
          <w:rFonts w:ascii="Times New Roman" w:eastAsia="Times New Roman" w:hAnsi="Times New Roman"/>
          <w:sz w:val="28"/>
          <w:szCs w:val="28"/>
        </w:rPr>
        <w:t xml:space="preserve">естественному, искусственному и совмещенному освещению жилых </w:t>
      </w:r>
      <w:r w:rsidR="00106B8D">
        <w:rPr>
          <w:rFonts w:ascii="Times New Roman" w:eastAsia="Times New Roman" w:hAnsi="Times New Roman"/>
          <w:sz w:val="28"/>
          <w:szCs w:val="28"/>
        </w:rPr>
        <w:t xml:space="preserve">                    </w:t>
      </w:r>
      <w:r w:rsidRPr="00124110">
        <w:rPr>
          <w:rFonts w:ascii="Times New Roman" w:eastAsia="Times New Roman" w:hAnsi="Times New Roman"/>
          <w:sz w:val="28"/>
          <w:szCs w:val="28"/>
        </w:rPr>
        <w:t>и общественных зданий</w:t>
      </w:r>
      <w:r w:rsidR="00106B8D">
        <w:rPr>
          <w:rFonts w:ascii="Times New Roman" w:eastAsia="Times New Roman" w:hAnsi="Times New Roman"/>
          <w:sz w:val="28"/>
          <w:szCs w:val="28"/>
        </w:rPr>
        <w:t>.</w:t>
      </w:r>
    </w:p>
    <w:p w:rsidR="003E4B0D" w:rsidRPr="00106B8D" w:rsidRDefault="007A16FC" w:rsidP="00106B8D">
      <w:pPr>
        <w:numPr>
          <w:ilvl w:val="0"/>
          <w:numId w:val="1"/>
        </w:numPr>
        <w:tabs>
          <w:tab w:val="left" w:pos="0"/>
        </w:tabs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06B8D">
        <w:rPr>
          <w:rFonts w:ascii="Times New Roman" w:eastAsia="Times New Roman" w:hAnsi="Times New Roman" w:cs="Times New Roman"/>
          <w:b/>
          <w:sz w:val="28"/>
          <w:szCs w:val="28"/>
        </w:rPr>
        <w:t>СП (СНИП)</w:t>
      </w:r>
    </w:p>
    <w:p w:rsidR="003E4B0D" w:rsidRPr="00106B8D" w:rsidRDefault="007A16FC" w:rsidP="00106B8D">
      <w:pPr>
        <w:pStyle w:val="a4"/>
        <w:numPr>
          <w:ilvl w:val="0"/>
          <w:numId w:val="7"/>
        </w:numPr>
        <w:spacing w:after="0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106B8D">
        <w:rPr>
          <w:rFonts w:ascii="Times New Roman" w:eastAsia="Times New Roman" w:hAnsi="Times New Roman"/>
          <w:sz w:val="28"/>
          <w:szCs w:val="28"/>
        </w:rPr>
        <w:t>СП</w:t>
      </w:r>
      <w:r w:rsidR="00106B8D" w:rsidRPr="00106B8D">
        <w:rPr>
          <w:rFonts w:ascii="Times New Roman" w:eastAsia="Times New Roman" w:hAnsi="Times New Roman"/>
          <w:sz w:val="28"/>
          <w:szCs w:val="28"/>
        </w:rPr>
        <w:t xml:space="preserve"> 52.13330.2016 (СНиП 23-05-95) </w:t>
      </w:r>
      <w:r w:rsidRPr="00106B8D">
        <w:rPr>
          <w:rFonts w:ascii="Times New Roman" w:eastAsia="Times New Roman" w:hAnsi="Times New Roman"/>
          <w:sz w:val="28"/>
          <w:szCs w:val="28"/>
        </w:rPr>
        <w:t>Естеств</w:t>
      </w:r>
      <w:r w:rsidR="00106B8D" w:rsidRPr="00106B8D">
        <w:rPr>
          <w:rFonts w:ascii="Times New Roman" w:eastAsia="Times New Roman" w:hAnsi="Times New Roman"/>
          <w:sz w:val="28"/>
          <w:szCs w:val="28"/>
        </w:rPr>
        <w:t xml:space="preserve">енное </w:t>
      </w:r>
      <w:r w:rsidR="00106B8D">
        <w:rPr>
          <w:rFonts w:ascii="Times New Roman" w:eastAsia="Times New Roman" w:hAnsi="Times New Roman"/>
          <w:sz w:val="28"/>
          <w:szCs w:val="28"/>
        </w:rPr>
        <w:t xml:space="preserve">                                      </w:t>
      </w:r>
      <w:r w:rsidR="00106B8D" w:rsidRPr="00106B8D">
        <w:rPr>
          <w:rFonts w:ascii="Times New Roman" w:eastAsia="Times New Roman" w:hAnsi="Times New Roman"/>
          <w:sz w:val="28"/>
          <w:szCs w:val="28"/>
        </w:rPr>
        <w:t>и искусственное освещение. Свод правил.</w:t>
      </w:r>
    </w:p>
    <w:p w:rsidR="003E4B0D" w:rsidRPr="00106B8D" w:rsidRDefault="00106B8D" w:rsidP="00106B8D">
      <w:pPr>
        <w:pStyle w:val="a4"/>
        <w:numPr>
          <w:ilvl w:val="0"/>
          <w:numId w:val="7"/>
        </w:numPr>
        <w:spacing w:after="0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106B8D">
        <w:rPr>
          <w:rFonts w:ascii="Times New Roman" w:eastAsia="Times New Roman" w:hAnsi="Times New Roman"/>
          <w:sz w:val="28"/>
          <w:szCs w:val="28"/>
        </w:rPr>
        <w:t xml:space="preserve">СП 10.13130.2009 </w:t>
      </w:r>
      <w:r w:rsidR="007A16FC" w:rsidRPr="00106B8D">
        <w:rPr>
          <w:rFonts w:ascii="Times New Roman" w:eastAsia="Times New Roman" w:hAnsi="Times New Roman"/>
          <w:sz w:val="28"/>
          <w:szCs w:val="28"/>
        </w:rPr>
        <w:t>Системы противопожарной защиты. Внутренний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="007A16FC" w:rsidRPr="00106B8D">
        <w:rPr>
          <w:rFonts w:ascii="Times New Roman" w:eastAsia="Times New Roman" w:hAnsi="Times New Roman"/>
          <w:sz w:val="28"/>
          <w:szCs w:val="28"/>
        </w:rPr>
        <w:t xml:space="preserve">противопожарный водопровод. </w:t>
      </w:r>
      <w:r w:rsidRPr="00106B8D">
        <w:rPr>
          <w:rFonts w:ascii="Times New Roman" w:eastAsia="Times New Roman" w:hAnsi="Times New Roman"/>
          <w:sz w:val="28"/>
          <w:szCs w:val="28"/>
        </w:rPr>
        <w:t>Нормы и правила проектирования.</w:t>
      </w:r>
    </w:p>
    <w:p w:rsidR="003E4B0D" w:rsidRDefault="003E4B0D" w:rsidP="00106B8D">
      <w:pPr>
        <w:keepNext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3E4B0D" w:rsidRDefault="007A16FC" w:rsidP="00106B8D">
      <w:pPr>
        <w:keepNext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Перечень профессиональных задач специалиста </w:t>
      </w:r>
      <w:r w:rsidR="00106B8D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по компетенции</w:t>
      </w:r>
      <w:r w:rsidR="00106B8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определяется профессиональной областью специалиста </w:t>
      </w:r>
      <w:r w:rsidR="00106B8D">
        <w:rPr>
          <w:rFonts w:ascii="Times New Roman" w:eastAsia="Times New Roman" w:hAnsi="Times New Roman" w:cs="Times New Roman"/>
          <w:sz w:val="28"/>
          <w:szCs w:val="28"/>
        </w:rPr>
        <w:t xml:space="preserve">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и базируется на требованиях современного рынка труда к данному специалисту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. </w:t>
      </w:r>
    </w:p>
    <w:tbl>
      <w:tblPr>
        <w:tblStyle w:val="10"/>
        <w:tblW w:w="934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989"/>
        <w:gridCol w:w="8356"/>
      </w:tblGrid>
      <w:tr w:rsidR="003E4B0D" w:rsidRPr="00106B8D">
        <w:tc>
          <w:tcPr>
            <w:tcW w:w="989" w:type="dxa"/>
            <w:shd w:val="clear" w:color="auto" w:fill="92D050"/>
          </w:tcPr>
          <w:p w:rsidR="003E4B0D" w:rsidRPr="00106B8D" w:rsidRDefault="007A16FC" w:rsidP="00106B8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06B8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8356" w:type="dxa"/>
            <w:shd w:val="clear" w:color="auto" w:fill="92D050"/>
          </w:tcPr>
          <w:p w:rsidR="003E4B0D" w:rsidRPr="00106B8D" w:rsidRDefault="007A16FC" w:rsidP="00106B8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06B8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Виды деятельности/трудовые функции</w:t>
            </w:r>
          </w:p>
        </w:tc>
      </w:tr>
      <w:tr w:rsidR="003E4B0D" w:rsidRPr="00106B8D" w:rsidTr="00106B8D">
        <w:trPr>
          <w:trHeight w:val="542"/>
        </w:trPr>
        <w:tc>
          <w:tcPr>
            <w:tcW w:w="989" w:type="dxa"/>
            <w:shd w:val="clear" w:color="auto" w:fill="BFBFBF"/>
          </w:tcPr>
          <w:p w:rsidR="003E4B0D" w:rsidRPr="00106B8D" w:rsidRDefault="007A16FC" w:rsidP="00106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06B8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3E4B0D" w:rsidRPr="00106B8D" w:rsidRDefault="007A16FC" w:rsidP="00106B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6B8D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Формализация и алгоритмизация поставленных задач для разработки программного кода</w:t>
            </w:r>
          </w:p>
        </w:tc>
      </w:tr>
      <w:tr w:rsidR="003E4B0D" w:rsidRPr="00106B8D" w:rsidTr="00106B8D">
        <w:trPr>
          <w:trHeight w:val="724"/>
        </w:trPr>
        <w:tc>
          <w:tcPr>
            <w:tcW w:w="989" w:type="dxa"/>
            <w:shd w:val="clear" w:color="auto" w:fill="BFBFBF"/>
          </w:tcPr>
          <w:p w:rsidR="003E4B0D" w:rsidRPr="00106B8D" w:rsidRDefault="007A16FC" w:rsidP="00106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06B8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8356" w:type="dxa"/>
          </w:tcPr>
          <w:p w:rsidR="003E4B0D" w:rsidRPr="00106B8D" w:rsidRDefault="007A16FC" w:rsidP="00106B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6B8D">
              <w:rPr>
                <w:rFonts w:ascii="Times New Roman" w:eastAsia="Times New Roman" w:hAnsi="Times New Roman" w:cs="Times New Roman"/>
                <w:sz w:val="24"/>
                <w:szCs w:val="24"/>
              </w:rPr>
              <w:t>Написание программного кода с использованием языков программирования, определения и манипулирования данными в базах данных</w:t>
            </w:r>
          </w:p>
        </w:tc>
      </w:tr>
      <w:tr w:rsidR="003E4B0D" w:rsidRPr="00106B8D" w:rsidTr="00106B8D">
        <w:trPr>
          <w:trHeight w:val="697"/>
        </w:trPr>
        <w:tc>
          <w:tcPr>
            <w:tcW w:w="989" w:type="dxa"/>
            <w:shd w:val="clear" w:color="auto" w:fill="BFBFBF"/>
          </w:tcPr>
          <w:p w:rsidR="003E4B0D" w:rsidRPr="00106B8D" w:rsidRDefault="007A16FC" w:rsidP="00106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06B8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8356" w:type="dxa"/>
          </w:tcPr>
          <w:p w:rsidR="003E4B0D" w:rsidRPr="00106B8D" w:rsidRDefault="007A16FC" w:rsidP="00106B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6B8D">
              <w:rPr>
                <w:rFonts w:ascii="Times New Roman" w:eastAsia="Times New Roman" w:hAnsi="Times New Roman" w:cs="Times New Roman"/>
                <w:sz w:val="24"/>
                <w:szCs w:val="24"/>
              </w:rPr>
              <w:t>Оформление программного кода в соответствии с установленными требованиями</w:t>
            </w:r>
          </w:p>
        </w:tc>
      </w:tr>
      <w:tr w:rsidR="003E4B0D" w:rsidRPr="00106B8D" w:rsidTr="00106B8D">
        <w:trPr>
          <w:trHeight w:val="423"/>
        </w:trPr>
        <w:tc>
          <w:tcPr>
            <w:tcW w:w="989" w:type="dxa"/>
            <w:shd w:val="clear" w:color="auto" w:fill="BFBFBF"/>
          </w:tcPr>
          <w:p w:rsidR="003E4B0D" w:rsidRPr="00106B8D" w:rsidRDefault="007A16FC" w:rsidP="00106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06B8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8356" w:type="dxa"/>
          </w:tcPr>
          <w:p w:rsidR="003E4B0D" w:rsidRPr="00106B8D" w:rsidRDefault="007A16FC" w:rsidP="00106B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6B8D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с системой управления версиями программного кода</w:t>
            </w:r>
          </w:p>
        </w:tc>
      </w:tr>
      <w:tr w:rsidR="003E4B0D" w:rsidRPr="00106B8D" w:rsidTr="00106B8D">
        <w:trPr>
          <w:trHeight w:val="401"/>
        </w:trPr>
        <w:tc>
          <w:tcPr>
            <w:tcW w:w="989" w:type="dxa"/>
            <w:shd w:val="clear" w:color="auto" w:fill="BFBFBF"/>
          </w:tcPr>
          <w:p w:rsidR="003E4B0D" w:rsidRPr="00106B8D" w:rsidRDefault="007A16FC" w:rsidP="00106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06B8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8356" w:type="dxa"/>
          </w:tcPr>
          <w:p w:rsidR="003E4B0D" w:rsidRPr="00106B8D" w:rsidRDefault="007A16FC" w:rsidP="00106B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6B8D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Проверка и отладка программного кода</w:t>
            </w:r>
          </w:p>
        </w:tc>
      </w:tr>
      <w:tr w:rsidR="003E4B0D" w:rsidRPr="00106B8D" w:rsidTr="00106B8D">
        <w:trPr>
          <w:trHeight w:val="421"/>
        </w:trPr>
        <w:tc>
          <w:tcPr>
            <w:tcW w:w="989" w:type="dxa"/>
            <w:shd w:val="clear" w:color="auto" w:fill="BFBFBF"/>
          </w:tcPr>
          <w:p w:rsidR="003E4B0D" w:rsidRPr="00106B8D" w:rsidRDefault="007A16FC" w:rsidP="00106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06B8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8356" w:type="dxa"/>
          </w:tcPr>
          <w:p w:rsidR="003E4B0D" w:rsidRPr="00106B8D" w:rsidRDefault="007A16FC" w:rsidP="00106B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6B8D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Проверка работоспособности компьютерного программного обеспечения</w:t>
            </w:r>
          </w:p>
        </w:tc>
      </w:tr>
    </w:tbl>
    <w:p w:rsidR="003E4B0D" w:rsidRDefault="003E4B0D">
      <w:pPr>
        <w:rPr>
          <w:rFonts w:ascii="Times New Roman" w:eastAsia="Times New Roman" w:hAnsi="Times New Roman" w:cs="Times New Roman"/>
          <w:sz w:val="28"/>
          <w:szCs w:val="28"/>
        </w:rPr>
      </w:pPr>
    </w:p>
    <w:sectPr w:rsidR="003E4B0D" w:rsidSect="003109DA">
      <w:footerReference w:type="default" r:id="rId10"/>
      <w:pgSz w:w="11906" w:h="16838"/>
      <w:pgMar w:top="1134" w:right="850" w:bottom="1134" w:left="1701" w:header="0" w:footer="567" w:gutter="0"/>
      <w:cols w:space="720"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203DE" w:rsidRDefault="006203DE">
      <w:pPr>
        <w:spacing w:after="0" w:line="240" w:lineRule="auto"/>
      </w:pPr>
      <w:r>
        <w:separator/>
      </w:r>
    </w:p>
  </w:endnote>
  <w:endnote w:type="continuationSeparator" w:id="1">
    <w:p w:rsidR="006203DE" w:rsidRDefault="006203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4B0D" w:rsidRPr="003109DA" w:rsidRDefault="005539BE" w:rsidP="003109DA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jc w:val="center"/>
      <w:rPr>
        <w:rFonts w:ascii="Times New Roman" w:hAnsi="Times New Roman" w:cs="Times New Roman"/>
        <w:color w:val="000000"/>
        <w:sz w:val="24"/>
        <w:szCs w:val="24"/>
      </w:rPr>
    </w:pPr>
    <w:r w:rsidRPr="003109DA">
      <w:rPr>
        <w:rFonts w:ascii="Times New Roman" w:hAnsi="Times New Roman" w:cs="Times New Roman"/>
        <w:color w:val="000000"/>
        <w:sz w:val="24"/>
        <w:szCs w:val="24"/>
      </w:rPr>
      <w:fldChar w:fldCharType="begin"/>
    </w:r>
    <w:r w:rsidR="007A16FC" w:rsidRPr="003109DA">
      <w:rPr>
        <w:rFonts w:ascii="Times New Roman" w:hAnsi="Times New Roman" w:cs="Times New Roman"/>
        <w:color w:val="000000"/>
        <w:sz w:val="24"/>
        <w:szCs w:val="24"/>
      </w:rPr>
      <w:instrText>PAGE</w:instrText>
    </w:r>
    <w:r w:rsidRPr="003109DA">
      <w:rPr>
        <w:rFonts w:ascii="Times New Roman" w:hAnsi="Times New Roman" w:cs="Times New Roman"/>
        <w:color w:val="000000"/>
        <w:sz w:val="24"/>
        <w:szCs w:val="24"/>
      </w:rPr>
      <w:fldChar w:fldCharType="separate"/>
    </w:r>
    <w:r w:rsidR="00915323">
      <w:rPr>
        <w:rFonts w:ascii="Times New Roman" w:hAnsi="Times New Roman" w:cs="Times New Roman"/>
        <w:noProof/>
        <w:color w:val="000000"/>
        <w:sz w:val="24"/>
        <w:szCs w:val="24"/>
      </w:rPr>
      <w:t>3</w:t>
    </w:r>
    <w:r w:rsidRPr="003109DA">
      <w:rPr>
        <w:rFonts w:ascii="Times New Roman" w:hAnsi="Times New Roman" w:cs="Times New Roman"/>
        <w:color w:val="000000"/>
        <w:sz w:val="24"/>
        <w:szCs w:val="24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203DE" w:rsidRDefault="006203DE">
      <w:pPr>
        <w:spacing w:after="0" w:line="240" w:lineRule="auto"/>
      </w:pPr>
      <w:r>
        <w:separator/>
      </w:r>
    </w:p>
  </w:footnote>
  <w:footnote w:type="continuationSeparator" w:id="1">
    <w:p w:rsidR="006203DE" w:rsidRDefault="006203D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921845"/>
    <w:multiLevelType w:val="hybridMultilevel"/>
    <w:tmpl w:val="A27A96C8"/>
    <w:lvl w:ilvl="0" w:tplc="0868C01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8801324"/>
    <w:multiLevelType w:val="hybridMultilevel"/>
    <w:tmpl w:val="19CE5A60"/>
    <w:lvl w:ilvl="0" w:tplc="0868C01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29C36AED"/>
    <w:multiLevelType w:val="multilevel"/>
    <w:tmpl w:val="844A6F5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decimal"/>
      <w:lvlText w:val="●.%2."/>
      <w:lvlJc w:val="left"/>
      <w:pPr>
        <w:ind w:left="855" w:hanging="495"/>
      </w:pPr>
    </w:lvl>
    <w:lvl w:ilvl="2">
      <w:start w:val="2"/>
      <w:numFmt w:val="decimal"/>
      <w:lvlText w:val="●.%2.%3."/>
      <w:lvlJc w:val="left"/>
      <w:pPr>
        <w:ind w:left="1080" w:hanging="720"/>
      </w:pPr>
    </w:lvl>
    <w:lvl w:ilvl="3">
      <w:start w:val="1"/>
      <w:numFmt w:val="decimal"/>
      <w:lvlText w:val="●.%2.%3.%4."/>
      <w:lvlJc w:val="left"/>
      <w:pPr>
        <w:ind w:left="1080" w:hanging="720"/>
      </w:pPr>
    </w:lvl>
    <w:lvl w:ilvl="4">
      <w:start w:val="1"/>
      <w:numFmt w:val="decimal"/>
      <w:lvlText w:val="●.%2.%3.%4.%5."/>
      <w:lvlJc w:val="left"/>
      <w:pPr>
        <w:ind w:left="1440" w:hanging="1080"/>
      </w:pPr>
    </w:lvl>
    <w:lvl w:ilvl="5">
      <w:start w:val="1"/>
      <w:numFmt w:val="decimal"/>
      <w:lvlText w:val="●.%2.%3.%4.%5.%6."/>
      <w:lvlJc w:val="left"/>
      <w:pPr>
        <w:ind w:left="1440" w:hanging="1080"/>
      </w:pPr>
    </w:lvl>
    <w:lvl w:ilvl="6">
      <w:start w:val="1"/>
      <w:numFmt w:val="decimal"/>
      <w:lvlText w:val="●.%2.%3.%4.%5.%6.%7."/>
      <w:lvlJc w:val="left"/>
      <w:pPr>
        <w:ind w:left="1440" w:hanging="1080"/>
      </w:pPr>
    </w:lvl>
    <w:lvl w:ilvl="7">
      <w:start w:val="1"/>
      <w:numFmt w:val="decimal"/>
      <w:lvlText w:val="●.%2.%3.%4.%5.%6.%7.%8."/>
      <w:lvlJc w:val="left"/>
      <w:pPr>
        <w:ind w:left="1800" w:hanging="1440"/>
      </w:pPr>
    </w:lvl>
    <w:lvl w:ilvl="8">
      <w:start w:val="1"/>
      <w:numFmt w:val="decimal"/>
      <w:lvlText w:val="●.%2.%3.%4.%5.%6.%7.%8.%9."/>
      <w:lvlJc w:val="left"/>
      <w:pPr>
        <w:ind w:left="1800" w:hanging="1440"/>
      </w:pPr>
    </w:lvl>
  </w:abstractNum>
  <w:abstractNum w:abstractNumId="3">
    <w:nsid w:val="2CAA27A9"/>
    <w:multiLevelType w:val="multilevel"/>
    <w:tmpl w:val="7894633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>
    <w:nsid w:val="3FDA5CEF"/>
    <w:multiLevelType w:val="hybridMultilevel"/>
    <w:tmpl w:val="251AC462"/>
    <w:lvl w:ilvl="0" w:tplc="0868C01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48330C3C"/>
    <w:multiLevelType w:val="multilevel"/>
    <w:tmpl w:val="1C66D9BC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●.%2."/>
      <w:lvlJc w:val="left"/>
      <w:pPr>
        <w:ind w:left="855" w:hanging="495"/>
      </w:pPr>
    </w:lvl>
    <w:lvl w:ilvl="2">
      <w:start w:val="2"/>
      <w:numFmt w:val="decimal"/>
      <w:lvlText w:val="●.%2.%3."/>
      <w:lvlJc w:val="left"/>
      <w:pPr>
        <w:ind w:left="1080" w:hanging="720"/>
      </w:pPr>
    </w:lvl>
    <w:lvl w:ilvl="3">
      <w:start w:val="1"/>
      <w:numFmt w:val="decimal"/>
      <w:lvlText w:val="●.%2.%3.%4."/>
      <w:lvlJc w:val="left"/>
      <w:pPr>
        <w:ind w:left="1080" w:hanging="720"/>
      </w:pPr>
    </w:lvl>
    <w:lvl w:ilvl="4">
      <w:start w:val="1"/>
      <w:numFmt w:val="decimal"/>
      <w:lvlText w:val="●.%2.%3.%4.%5."/>
      <w:lvlJc w:val="left"/>
      <w:pPr>
        <w:ind w:left="1440" w:hanging="1080"/>
      </w:pPr>
    </w:lvl>
    <w:lvl w:ilvl="5">
      <w:start w:val="1"/>
      <w:numFmt w:val="decimal"/>
      <w:lvlText w:val="●.%2.%3.%4.%5.%6."/>
      <w:lvlJc w:val="left"/>
      <w:pPr>
        <w:ind w:left="1440" w:hanging="1080"/>
      </w:pPr>
    </w:lvl>
    <w:lvl w:ilvl="6">
      <w:start w:val="1"/>
      <w:numFmt w:val="decimal"/>
      <w:lvlText w:val="●.%2.%3.%4.%5.%6.%7."/>
      <w:lvlJc w:val="left"/>
      <w:pPr>
        <w:ind w:left="1440" w:hanging="1080"/>
      </w:pPr>
    </w:lvl>
    <w:lvl w:ilvl="7">
      <w:start w:val="1"/>
      <w:numFmt w:val="decimal"/>
      <w:lvlText w:val="●.%2.%3.%4.%5.%6.%7.%8."/>
      <w:lvlJc w:val="left"/>
      <w:pPr>
        <w:ind w:left="1800" w:hanging="1440"/>
      </w:pPr>
    </w:lvl>
    <w:lvl w:ilvl="8">
      <w:start w:val="1"/>
      <w:numFmt w:val="decimal"/>
      <w:lvlText w:val="●.%2.%3.%4.%5.%6.%7.%8.%9."/>
      <w:lvlJc w:val="left"/>
      <w:pPr>
        <w:ind w:left="1800" w:hanging="1440"/>
      </w:pPr>
    </w:lvl>
  </w:abstractNum>
  <w:abstractNum w:abstractNumId="6">
    <w:nsid w:val="68F5511C"/>
    <w:multiLevelType w:val="hybridMultilevel"/>
    <w:tmpl w:val="CDCEDD56"/>
    <w:lvl w:ilvl="0" w:tplc="0868C0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6"/>
  </w:num>
  <w:num w:numId="5">
    <w:abstractNumId w:val="0"/>
  </w:num>
  <w:num w:numId="6">
    <w:abstractNumId w:val="4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defaultTabStop w:val="720"/>
  <w:drawingGridHorizontalSpacing w:val="110"/>
  <w:displayHorizontalDrawingGridEvery w:val="2"/>
  <w:characterSpacingControl w:val="doNotCompress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/>
  <w:rsids>
    <w:rsidRoot w:val="003E4B0D"/>
    <w:rsid w:val="000F581C"/>
    <w:rsid w:val="00106B8D"/>
    <w:rsid w:val="00124110"/>
    <w:rsid w:val="00181E12"/>
    <w:rsid w:val="00282E24"/>
    <w:rsid w:val="003109DA"/>
    <w:rsid w:val="003E4B0D"/>
    <w:rsid w:val="005539BE"/>
    <w:rsid w:val="006203DE"/>
    <w:rsid w:val="00636E03"/>
    <w:rsid w:val="00663F04"/>
    <w:rsid w:val="00666680"/>
    <w:rsid w:val="006B4082"/>
    <w:rsid w:val="007A16FC"/>
    <w:rsid w:val="007B4AFF"/>
    <w:rsid w:val="00915323"/>
    <w:rsid w:val="00AF54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6E03"/>
  </w:style>
  <w:style w:type="paragraph" w:styleId="1">
    <w:name w:val="heading 1"/>
    <w:basedOn w:val="a"/>
    <w:next w:val="a"/>
    <w:uiPriority w:val="9"/>
    <w:qFormat/>
    <w:rsid w:val="00636E03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rsid w:val="00636E03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rsid w:val="00636E03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rsid w:val="00636E03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rsid w:val="00636E03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rsid w:val="00636E03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636E03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rsid w:val="00636E03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List Paragraph"/>
    <w:basedOn w:val="a"/>
    <w:link w:val="a5"/>
    <w:uiPriority w:val="34"/>
    <w:qFormat/>
    <w:rsid w:val="001B15DE"/>
    <w:pPr>
      <w:spacing w:after="200" w:line="276" w:lineRule="auto"/>
      <w:ind w:left="720"/>
      <w:contextualSpacing/>
    </w:pPr>
    <w:rPr>
      <w:rFonts w:cs="Times New Roman"/>
    </w:rPr>
  </w:style>
  <w:style w:type="character" w:customStyle="1" w:styleId="a5">
    <w:name w:val="Абзац списка Знак"/>
    <w:basedOn w:val="a0"/>
    <w:link w:val="a4"/>
    <w:uiPriority w:val="34"/>
    <w:rsid w:val="001B15DE"/>
    <w:rPr>
      <w:rFonts w:ascii="Calibri" w:eastAsia="Calibri" w:hAnsi="Calibri" w:cs="Times New Roman"/>
    </w:rPr>
  </w:style>
  <w:style w:type="paragraph" w:styleId="a6">
    <w:name w:val="header"/>
    <w:basedOn w:val="a"/>
    <w:link w:val="a7"/>
    <w:uiPriority w:val="99"/>
    <w:unhideWhenUsed/>
    <w:rsid w:val="00A130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A130B3"/>
  </w:style>
  <w:style w:type="paragraph" w:styleId="a8">
    <w:name w:val="footer"/>
    <w:basedOn w:val="a"/>
    <w:link w:val="a9"/>
    <w:uiPriority w:val="99"/>
    <w:unhideWhenUsed/>
    <w:rsid w:val="00A130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130B3"/>
  </w:style>
  <w:style w:type="paragraph" w:styleId="aa">
    <w:name w:val="footnote text"/>
    <w:basedOn w:val="a"/>
    <w:link w:val="ab"/>
    <w:uiPriority w:val="99"/>
    <w:semiHidden/>
    <w:unhideWhenUsed/>
    <w:rsid w:val="008C5F0B"/>
    <w:pPr>
      <w:spacing w:after="0" w:line="240" w:lineRule="auto"/>
    </w:pPr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8C5F0B"/>
    <w:rPr>
      <w:sz w:val="20"/>
      <w:szCs w:val="20"/>
    </w:rPr>
  </w:style>
  <w:style w:type="character" w:styleId="ac">
    <w:name w:val="footnote reference"/>
    <w:basedOn w:val="a0"/>
    <w:uiPriority w:val="99"/>
    <w:semiHidden/>
    <w:unhideWhenUsed/>
    <w:rsid w:val="008C5F0B"/>
    <w:rPr>
      <w:vertAlign w:val="superscript"/>
    </w:rPr>
  </w:style>
  <w:style w:type="character" w:styleId="ad">
    <w:name w:val="Hyperlink"/>
    <w:basedOn w:val="a0"/>
    <w:uiPriority w:val="99"/>
    <w:unhideWhenUsed/>
    <w:rsid w:val="008C5F0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8C5F0B"/>
    <w:rPr>
      <w:color w:val="605E5C"/>
      <w:shd w:val="clear" w:color="auto" w:fill="E1DFDD"/>
    </w:rPr>
  </w:style>
  <w:style w:type="paragraph" w:styleId="ae">
    <w:name w:val="Body Text"/>
    <w:basedOn w:val="a"/>
    <w:link w:val="af"/>
    <w:uiPriority w:val="1"/>
    <w:qFormat/>
    <w:rsid w:val="00C05D6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f">
    <w:name w:val="Основной текст Знак"/>
    <w:basedOn w:val="a0"/>
    <w:link w:val="ae"/>
    <w:uiPriority w:val="1"/>
    <w:rsid w:val="00C05D69"/>
    <w:rPr>
      <w:rFonts w:ascii="Times New Roman" w:eastAsia="Times New Roman" w:hAnsi="Times New Roman" w:cs="Times New Roman"/>
      <w:sz w:val="28"/>
      <w:szCs w:val="28"/>
    </w:rPr>
  </w:style>
  <w:style w:type="table" w:styleId="af0">
    <w:name w:val="Table Grid"/>
    <w:basedOn w:val="a1"/>
    <w:uiPriority w:val="39"/>
    <w:rsid w:val="00C05D6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Subtitle"/>
    <w:basedOn w:val="a"/>
    <w:next w:val="a"/>
    <w:uiPriority w:val="11"/>
    <w:qFormat/>
    <w:rsid w:val="00636E03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20">
    <w:name w:val="2"/>
    <w:basedOn w:val="TableNormal"/>
    <w:rsid w:val="00636E03"/>
    <w:pPr>
      <w:widowControl w:val="0"/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">
    <w:name w:val="1"/>
    <w:basedOn w:val="TableNormal"/>
    <w:rsid w:val="00636E03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paragraph" w:styleId="af2">
    <w:name w:val="caption"/>
    <w:basedOn w:val="a"/>
    <w:next w:val="a"/>
    <w:uiPriority w:val="35"/>
    <w:unhideWhenUsed/>
    <w:qFormat/>
    <w:rsid w:val="00666680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af3">
    <w:name w:val="Balloon Text"/>
    <w:basedOn w:val="a"/>
    <w:link w:val="af4"/>
    <w:uiPriority w:val="99"/>
    <w:semiHidden/>
    <w:unhideWhenUsed/>
    <w:rsid w:val="003109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3109D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48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920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331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832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972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MNIBvRtWNDf8zI4417r8QQEwNDQ==">CgMxLjAyCGguZ2pkZ3hzMgloLjMwajB6bGw4AHIhMWtSRjNDWmhjU25IRjdjSXM3U3d3OUlZNG01UU9Eb2NO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822</Words>
  <Characters>4692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ЙОСТ3</dc:creator>
  <cp:lastModifiedBy>0000</cp:lastModifiedBy>
  <cp:revision>3</cp:revision>
  <dcterms:created xsi:type="dcterms:W3CDTF">2024-08-01T07:40:00Z</dcterms:created>
  <dcterms:modified xsi:type="dcterms:W3CDTF">2024-08-21T07:25:00Z</dcterms:modified>
</cp:coreProperties>
</file>