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9D463E" w14:textId="77777777" w:rsidR="0014205E" w:rsidRDefault="001420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BB2432" w14:paraId="37A61E9B" w14:textId="77777777" w:rsidTr="00BB2432">
        <w:tc>
          <w:tcPr>
            <w:tcW w:w="5419" w:type="dxa"/>
          </w:tcPr>
          <w:p w14:paraId="7B9C8639" w14:textId="77777777" w:rsidR="00BB2432" w:rsidRDefault="00BB2432" w:rsidP="001F02EC">
            <w:pPr>
              <w:pStyle w:val="a7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3FB0F3" wp14:editId="3074201D">
                  <wp:extent cx="3304380" cy="1286510"/>
                  <wp:effectExtent l="0" t="0" r="0" b="8890"/>
                  <wp:docPr id="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14:paraId="3ED62068" w14:textId="548D8515" w:rsidR="00BB2432" w:rsidRDefault="00BB2432" w:rsidP="001F02EC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7AF0FE91" w14:textId="77777777" w:rsidR="0014205E" w:rsidRDefault="0014205E">
      <w:pPr>
        <w:rPr>
          <w:sz w:val="28"/>
          <w:szCs w:val="28"/>
        </w:rPr>
      </w:pPr>
    </w:p>
    <w:p w14:paraId="0A62EDDA" w14:textId="77777777" w:rsidR="0014205E" w:rsidRDefault="0014205E">
      <w:pPr>
        <w:rPr>
          <w:sz w:val="28"/>
          <w:szCs w:val="28"/>
        </w:rPr>
      </w:pPr>
    </w:p>
    <w:p w14:paraId="104B6A56" w14:textId="77777777" w:rsidR="0014205E" w:rsidRDefault="0014205E">
      <w:pPr>
        <w:rPr>
          <w:sz w:val="28"/>
          <w:szCs w:val="28"/>
        </w:rPr>
      </w:pPr>
    </w:p>
    <w:p w14:paraId="383B2A2D" w14:textId="77777777" w:rsidR="0014205E" w:rsidRDefault="0014205E">
      <w:pPr>
        <w:rPr>
          <w:sz w:val="28"/>
          <w:szCs w:val="28"/>
        </w:rPr>
      </w:pPr>
    </w:p>
    <w:p w14:paraId="50CDDE62" w14:textId="77777777" w:rsidR="0014205E" w:rsidRDefault="0014205E">
      <w:pPr>
        <w:rPr>
          <w:sz w:val="28"/>
          <w:szCs w:val="28"/>
        </w:rPr>
      </w:pPr>
    </w:p>
    <w:p w14:paraId="04D92DDF" w14:textId="77777777" w:rsidR="0014205E" w:rsidRDefault="00580FA6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ОПИСАНИЕ КОМПЕТЕНЦИИ</w:t>
      </w:r>
    </w:p>
    <w:p w14:paraId="1AC17671" w14:textId="4F0EB30F" w:rsidR="0014205E" w:rsidRDefault="009C793E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 xml:space="preserve">«Кибериммунная </w:t>
      </w:r>
      <w:r w:rsidR="00BB2432">
        <w:rPr>
          <w:rFonts w:ascii="Times New Roman" w:eastAsia="Times New Roman" w:hAnsi="Times New Roman" w:cs="Times New Roman"/>
          <w:sz w:val="72"/>
          <w:szCs w:val="72"/>
        </w:rPr>
        <w:t>а</w:t>
      </w:r>
      <w:r w:rsidR="00580FA6">
        <w:rPr>
          <w:rFonts w:ascii="Times New Roman" w:eastAsia="Times New Roman" w:hAnsi="Times New Roman" w:cs="Times New Roman"/>
          <w:sz w:val="72"/>
          <w:szCs w:val="72"/>
        </w:rPr>
        <w:t>втономность»</w:t>
      </w:r>
    </w:p>
    <w:p w14:paraId="0AE989E5" w14:textId="77777777" w:rsidR="0014205E" w:rsidRDefault="0014205E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3C5BDC8D" w14:textId="77777777" w:rsidR="0014205E" w:rsidRDefault="0014205E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2B28D634" w14:textId="77777777" w:rsidR="0014205E" w:rsidRDefault="0014205E" w:rsidP="00BB2432">
      <w:pPr>
        <w:rPr>
          <w:rFonts w:ascii="Times New Roman" w:eastAsia="Times New Roman" w:hAnsi="Times New Roman" w:cs="Times New Roman"/>
          <w:sz w:val="72"/>
          <w:szCs w:val="72"/>
        </w:rPr>
      </w:pPr>
    </w:p>
    <w:p w14:paraId="58AE5F95" w14:textId="77777777" w:rsidR="0014205E" w:rsidRDefault="0014205E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3495B70A" w14:textId="77777777" w:rsidR="0014205E" w:rsidRDefault="0014205E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6E9BC14A" w14:textId="4D9AE25A" w:rsidR="0014205E" w:rsidRDefault="002B2C7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2026</w:t>
      </w:r>
      <w:r w:rsidR="00580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685318BC" w14:textId="77777777" w:rsidR="0014205E" w:rsidRDefault="00580FA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Наименование компетенции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Кибериммунная </w:t>
      </w:r>
      <w:r w:rsidR="00BB24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втономность</w:t>
      </w:r>
    </w:p>
    <w:p w14:paraId="56E8D104" w14:textId="77777777" w:rsidR="0014205E" w:rsidRDefault="0014205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A775CC" w14:textId="77777777" w:rsidR="0014205E" w:rsidRDefault="00580FA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компетенции</w:t>
      </w:r>
    </w:p>
    <w:p w14:paraId="7F5EE9CC" w14:textId="77777777" w:rsidR="00BB2432" w:rsidRDefault="00BB24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3C3D61" w14:textId="77777777" w:rsidR="0014205E" w:rsidRPr="00BB2432" w:rsidRDefault="00580FA6" w:rsidP="00BB243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Кибериммунная автономность – создание автономных устройств, конструктивно устойчивых к кибератакам, способных работать и противостоять злоумышленникам без участия человека.</w:t>
      </w:r>
    </w:p>
    <w:p w14:paraId="5D0B9F42" w14:textId="77777777" w:rsidR="0014205E" w:rsidRPr="00BB2432" w:rsidRDefault="00580FA6" w:rsidP="00BB24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Навыки достижения </w:t>
      </w:r>
      <w:proofErr w:type="spellStart"/>
      <w:r w:rsidRPr="00BB2432">
        <w:rPr>
          <w:rFonts w:ascii="Times New Roman" w:eastAsia="Times New Roman" w:hAnsi="Times New Roman" w:cs="Times New Roman"/>
          <w:sz w:val="28"/>
          <w:szCs w:val="28"/>
        </w:rPr>
        <w:t>кибериммунной</w:t>
      </w:r>
      <w:proofErr w:type="spellEnd"/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автономности (или конструктивной безопасности при разработке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программного обеспечения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программно-аппаратных комплексов)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востребованы среди инженеров, программистов и специалистов по безопасности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программного обеспечения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1E98BE8" w14:textId="77777777" w:rsidR="0014205E" w:rsidRPr="00BB2432" w:rsidRDefault="00580FA6" w:rsidP="00BB24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Совсем скоро автономная умная техника будет окружать нас повсюду. Важно, чтобы она была защищена от </w:t>
      </w:r>
      <w:proofErr w:type="spellStart"/>
      <w:r w:rsidRPr="00BB2432">
        <w:rPr>
          <w:rFonts w:ascii="Times New Roman" w:eastAsia="Times New Roman" w:hAnsi="Times New Roman" w:cs="Times New Roman"/>
          <w:sz w:val="28"/>
          <w:szCs w:val="28"/>
        </w:rPr>
        <w:t>киберугроз</w:t>
      </w:r>
      <w:proofErr w:type="spellEnd"/>
      <w:r w:rsidRPr="00BB243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A91076" w14:textId="77777777" w:rsidR="0014205E" w:rsidRPr="00BB2432" w:rsidRDefault="00580FA6" w:rsidP="00580F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Автономные устройства строятся с использованием сложных компонент от разных производителей (например, автопилота), гарантировать отсутствие </w:t>
      </w:r>
      <w:proofErr w:type="gramStart"/>
      <w:r w:rsidRPr="00BB2432">
        <w:rPr>
          <w:rFonts w:ascii="Times New Roman" w:eastAsia="Times New Roman" w:hAnsi="Times New Roman" w:cs="Times New Roman"/>
          <w:sz w:val="28"/>
          <w:szCs w:val="28"/>
        </w:rPr>
        <w:t>уязвимостей</w:t>
      </w:r>
      <w:proofErr w:type="gramEnd"/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в котором не представляется реальным, а значит, уязвимости рано или поздно будут найдены и устройство будет атаковано.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B2432">
        <w:rPr>
          <w:rFonts w:ascii="Times New Roman" w:eastAsia="Times New Roman" w:hAnsi="Times New Roman" w:cs="Times New Roman"/>
          <w:sz w:val="28"/>
          <w:szCs w:val="28"/>
        </w:rPr>
        <w:t>Необходимо, чтобы специалисты, которые их создают, умели закладывать устойчивость к возможным кибератакам сразу в конструкцию, чтобы обнаружение и эксплуатация уязвимостей злоумышленниками не привели к нарушению целей безопасности.</w:t>
      </w:r>
      <w:proofErr w:type="gramEnd"/>
    </w:p>
    <w:p w14:paraId="4BE935CA" w14:textId="77777777" w:rsidR="0014205E" w:rsidRPr="00BB2432" w:rsidRDefault="00580FA6" w:rsidP="00BB24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Добиться </w:t>
      </w:r>
      <w:proofErr w:type="spellStart"/>
      <w:r w:rsidRPr="00BB2432">
        <w:rPr>
          <w:rFonts w:ascii="Times New Roman" w:eastAsia="Times New Roman" w:hAnsi="Times New Roman" w:cs="Times New Roman"/>
          <w:sz w:val="28"/>
          <w:szCs w:val="28"/>
        </w:rPr>
        <w:t>кибериммунной</w:t>
      </w:r>
      <w:proofErr w:type="spellEnd"/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автономности разработчики могут за счет:</w:t>
      </w:r>
    </w:p>
    <w:p w14:paraId="4CC165B1" w14:textId="77777777" w:rsidR="0014205E" w:rsidRPr="00BB2432" w:rsidRDefault="00580FA6" w:rsidP="00BB24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76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хорошо спроектированной архитектуры устройства и его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программного обеспечения</w:t>
      </w:r>
      <w:r w:rsidR="00BB243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26712F0" w14:textId="77777777" w:rsidR="0014205E" w:rsidRPr="00BB2432" w:rsidRDefault="00580FA6" w:rsidP="00BB24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76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качественного, но небольшого по объему, доверенного кода</w:t>
      </w:r>
      <w:r w:rsidR="00BB243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4E60A6" w14:textId="77777777" w:rsidR="0014205E" w:rsidRPr="00BB2432" w:rsidRDefault="00580FA6" w:rsidP="00BB24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76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простых аппаратных решений для контроля критических подсистем.</w:t>
      </w:r>
    </w:p>
    <w:p w14:paraId="54DE8384" w14:textId="77777777" w:rsidR="0014205E" w:rsidRPr="00BB2432" w:rsidRDefault="00580FA6" w:rsidP="00BB243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Кибериммунная автономность позволяет значительно повысить безопасность автономных устройств интернета вещей, умных городов и предприятий, ускорить процесс тестирования на безопасность и выпуска автономных устройств на рынок, удешевить поддержку безопасности большого парка устройств и систем. </w:t>
      </w:r>
    </w:p>
    <w:p w14:paraId="7768362B" w14:textId="77777777" w:rsidR="0014205E" w:rsidRDefault="0014205E" w:rsidP="00BB24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F2F9F1" w14:textId="77777777" w:rsidR="0014205E" w:rsidRPr="00580FA6" w:rsidRDefault="00580FA6" w:rsidP="00580FA6">
      <w:pPr>
        <w:keepNext/>
        <w:spacing w:after="0" w:line="276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Нормативные правовые акты</w:t>
      </w:r>
    </w:p>
    <w:p w14:paraId="4B6B8929" w14:textId="77777777" w:rsidR="0014205E" w:rsidRDefault="00580FA6" w:rsidP="00BB24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Поскольку Описание компетенции содержит лишь информацию, относящуюся к соответствующей компетенции, его необходимо использовать на основании следующих документов:</w:t>
      </w:r>
    </w:p>
    <w:p w14:paraId="7779D869" w14:textId="77777777" w:rsidR="0014205E" w:rsidRDefault="00580FA6" w:rsidP="00BB2432">
      <w:pPr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ФГОС СПО:</w:t>
      </w:r>
    </w:p>
    <w:p w14:paraId="18703147" w14:textId="77777777" w:rsidR="0014205E" w:rsidRDefault="00580FA6" w:rsidP="00BB2432">
      <w:pPr>
        <w:widowControl w:val="0"/>
        <w:numPr>
          <w:ilvl w:val="1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09.02.07 Информационные системы и программирование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(Приказ Минобрнауки России от 09.12.2016 N 1547 (ред. от 03.07.2024)</w:t>
      </w:r>
      <w:proofErr w:type="gramEnd"/>
    </w:p>
    <w:p w14:paraId="231F3175" w14:textId="77777777" w:rsidR="0014205E" w:rsidRDefault="00580FA6" w:rsidP="00BB2432">
      <w:pPr>
        <w:widowControl w:val="0"/>
        <w:numPr>
          <w:ilvl w:val="1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10.02.05 Обеспечение информационной безопасности автоматизированных систем (Приказ Минобрнауки России от 09.12.2016 N 1553 (ред. от 03.07.2024)</w:t>
      </w:r>
      <w:proofErr w:type="gramEnd"/>
    </w:p>
    <w:p w14:paraId="7EB925F9" w14:textId="77777777" w:rsidR="0014205E" w:rsidRDefault="00580FA6" w:rsidP="00BB2432">
      <w:pPr>
        <w:widowControl w:val="0"/>
        <w:numPr>
          <w:ilvl w:val="1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15.02.10 Мехатроника и мобильная робототехника (Приказ Минобрнауки России от 09.12. 2016 г. № 1550)</w:t>
      </w:r>
    </w:p>
    <w:p w14:paraId="1FF2C4CF" w14:textId="77777777" w:rsidR="0014205E" w:rsidRDefault="0014205E" w:rsidP="00BB2432">
      <w:pPr>
        <w:widowControl w:val="0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74FCB6" w14:textId="77777777" w:rsidR="0014205E" w:rsidRPr="00BB2432" w:rsidRDefault="00580FA6" w:rsidP="00BB2432">
      <w:pPr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стандарт:</w:t>
      </w:r>
    </w:p>
    <w:p w14:paraId="060F9ED9" w14:textId="77777777" w:rsidR="0014205E" w:rsidRPr="00BB2432" w:rsidRDefault="00580FA6" w:rsidP="00BB2432">
      <w:pPr>
        <w:pStyle w:val="ab"/>
        <w:widowControl w:val="0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06.001 «Программист», утвержден приказом Министерством труда и социальной защиты РФ от 20 июля 2022 года № 424н, зарегистрирован Министерством юстиции РФ от 22 августа 2022 года №69720</w:t>
      </w:r>
    </w:p>
    <w:p w14:paraId="204D9E4F" w14:textId="27003377" w:rsidR="0014205E" w:rsidRDefault="00580FA6" w:rsidP="00BB2432">
      <w:pPr>
        <w:widowControl w:val="0"/>
        <w:numPr>
          <w:ilvl w:val="1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06.033 </w:t>
      </w:r>
      <w:r w:rsidR="002B2C7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>Специалист по защите информации в автоматизированных системах</w:t>
      </w:r>
      <w:r w:rsidR="002B2C7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>утвержден приказом Министерства труда и социальной защиты Российской Федерации от 14.09.2022 № 525н, зарегистрирован Министерством юстиции РФ от 14 октября 2022 №70543</w:t>
      </w:r>
    </w:p>
    <w:p w14:paraId="4DC31A32" w14:textId="77777777" w:rsidR="002B2C77" w:rsidRDefault="002B2C77" w:rsidP="002B2C77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C516C8" w14:textId="77777777" w:rsidR="002B2C77" w:rsidRPr="002B2C77" w:rsidRDefault="002B2C77" w:rsidP="002B2C77">
      <w:pPr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C77">
        <w:rPr>
          <w:rFonts w:ascii="Times New Roman" w:eastAsia="Times New Roman" w:hAnsi="Times New Roman" w:cs="Times New Roman"/>
          <w:sz w:val="28"/>
          <w:szCs w:val="28"/>
        </w:rPr>
        <w:t>ГОСТы:</w:t>
      </w:r>
    </w:p>
    <w:p w14:paraId="2707E57A" w14:textId="77777777" w:rsidR="002B2C77" w:rsidRPr="002B2C77" w:rsidRDefault="002B2C77" w:rsidP="002B2C77">
      <w:pPr>
        <w:pStyle w:val="ab"/>
        <w:widowControl w:val="0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C77">
        <w:rPr>
          <w:rFonts w:ascii="Times New Roman" w:eastAsia="Times New Roman" w:hAnsi="Times New Roman" w:cs="Times New Roman"/>
          <w:sz w:val="28"/>
          <w:szCs w:val="28"/>
        </w:rPr>
        <w:t xml:space="preserve">ГОСТ </w:t>
      </w:r>
      <w:proofErr w:type="gramStart"/>
      <w:r w:rsidRPr="002B2C77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2B2C77">
        <w:rPr>
          <w:rFonts w:ascii="Times New Roman" w:eastAsia="Times New Roman" w:hAnsi="Times New Roman" w:cs="Times New Roman"/>
          <w:sz w:val="28"/>
          <w:szCs w:val="28"/>
        </w:rPr>
        <w:t xml:space="preserve"> 72118-2025 «Системы с конструктивной информационной безопасностью»</w:t>
      </w:r>
    </w:p>
    <w:p w14:paraId="5CBF0E5F" w14:textId="77777777" w:rsidR="0014205E" w:rsidRDefault="0014205E" w:rsidP="00BB2432">
      <w:pPr>
        <w:keepNext/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" w:name="_GoBack"/>
      <w:bookmarkEnd w:id="1"/>
    </w:p>
    <w:p w14:paraId="28972BE7" w14:textId="77777777" w:rsidR="0014205E" w:rsidRDefault="00580FA6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профессиональных задач специалиста по компетенции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пределяется профессиональной областью специалиста и базируется на требованиях современного рынка труда к данному специалисту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14:paraId="4A7C0B25" w14:textId="77777777" w:rsidR="0014205E" w:rsidRDefault="0014205E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8356"/>
      </w:tblGrid>
      <w:tr w:rsidR="0014205E" w14:paraId="1712ADF7" w14:textId="77777777">
        <w:tc>
          <w:tcPr>
            <w:tcW w:w="989" w:type="dxa"/>
            <w:shd w:val="clear" w:color="auto" w:fill="92D050"/>
          </w:tcPr>
          <w:p w14:paraId="13C45632" w14:textId="77777777" w:rsidR="0014205E" w:rsidRDefault="00580FA6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/п</w:t>
            </w:r>
          </w:p>
        </w:tc>
        <w:tc>
          <w:tcPr>
            <w:tcW w:w="8356" w:type="dxa"/>
            <w:shd w:val="clear" w:color="auto" w:fill="92D050"/>
          </w:tcPr>
          <w:p w14:paraId="6E2B8824" w14:textId="77777777" w:rsidR="0014205E" w:rsidRDefault="00580FA6">
            <w:pP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</w:tr>
      <w:tr w:rsidR="0014205E" w14:paraId="17EEF325" w14:textId="77777777">
        <w:tc>
          <w:tcPr>
            <w:tcW w:w="989" w:type="dxa"/>
            <w:shd w:val="clear" w:color="auto" w:fill="BFBFBF"/>
          </w:tcPr>
          <w:p w14:paraId="42A88AF6" w14:textId="77777777" w:rsidR="0014205E" w:rsidRDefault="0058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6" w:type="dxa"/>
          </w:tcPr>
          <w:p w14:paraId="56E7DBFA" w14:textId="77777777" w:rsidR="0014205E" w:rsidRDefault="00580FA6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Формулировка целей безопасности автономной системы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(на основе анализа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бизнес-сценариев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использования и во взаимодействии с заказчиком требуется определить события, которые приводят к критически неприемлемым событиям безопасности)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14205E" w14:paraId="0A6016A0" w14:textId="77777777">
        <w:tc>
          <w:tcPr>
            <w:tcW w:w="989" w:type="dxa"/>
            <w:shd w:val="clear" w:color="auto" w:fill="BFBFBF"/>
          </w:tcPr>
          <w:p w14:paraId="44F28671" w14:textId="77777777" w:rsidR="0014205E" w:rsidRDefault="0058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6" w:type="dxa"/>
          </w:tcPr>
          <w:p w14:paraId="271C7924" w14:textId="77777777" w:rsidR="0014205E" w:rsidRDefault="00580FA6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Определение / выделение критического функционала автономной системы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(при заданной программно-аппаратной архитектуре автономной системы и целях безопасности необходимо, используя принципы минимизации доверенной кодовой базы, определить критический функционал, нарушение работы которого приводит к неприемлемым для заказчика системы ущербам, модифицируя, при необходимости, архитектуру автономной системы без изменения ее функционала)</w:t>
            </w:r>
            <w:proofErr w:type="gramEnd"/>
          </w:p>
        </w:tc>
      </w:tr>
      <w:tr w:rsidR="0014205E" w14:paraId="77C057E8" w14:textId="77777777">
        <w:tc>
          <w:tcPr>
            <w:tcW w:w="989" w:type="dxa"/>
            <w:shd w:val="clear" w:color="auto" w:fill="BFBFBF"/>
          </w:tcPr>
          <w:p w14:paraId="2350A29D" w14:textId="77777777" w:rsidR="0014205E" w:rsidRDefault="0058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356" w:type="dxa"/>
          </w:tcPr>
          <w:p w14:paraId="677B1422" w14:textId="77777777" w:rsidR="0014205E" w:rsidRDefault="00580F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Внедрение/подключение встраиваемых систем безопасности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(выполнить сборку программной и/или аппаратной составляющих автономной системы с подключением модуля безопасности в соответствии с ключевыми принципами обеспечения изоляции и контроля)</w:t>
            </w:r>
          </w:p>
        </w:tc>
      </w:tr>
      <w:tr w:rsidR="0014205E" w14:paraId="19CC8DCE" w14:textId="77777777">
        <w:tc>
          <w:tcPr>
            <w:tcW w:w="989" w:type="dxa"/>
            <w:shd w:val="clear" w:color="auto" w:fill="BFBFBF"/>
          </w:tcPr>
          <w:p w14:paraId="28F94D47" w14:textId="77777777" w:rsidR="0014205E" w:rsidRDefault="0058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6" w:type="dxa"/>
          </w:tcPr>
          <w:p w14:paraId="7F166924" w14:textId="77777777" w:rsidR="0014205E" w:rsidRDefault="00580F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Настройка встраиваемых систем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(для определенных целей безопасности и для заданной архитектуры с выделенным критическим функционалом, разработать политики безопасности автономной системы на язык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ах) программирования, используемых в модуле безопасности)</w:t>
            </w:r>
          </w:p>
        </w:tc>
      </w:tr>
      <w:tr w:rsidR="0014205E" w14:paraId="741BBC51" w14:textId="77777777">
        <w:tc>
          <w:tcPr>
            <w:tcW w:w="989" w:type="dxa"/>
            <w:shd w:val="clear" w:color="auto" w:fill="BFBFBF"/>
          </w:tcPr>
          <w:p w14:paraId="5768D7E6" w14:textId="77777777" w:rsidR="0014205E" w:rsidRDefault="0058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6" w:type="dxa"/>
          </w:tcPr>
          <w:p w14:paraId="6C2F7801" w14:textId="77777777" w:rsidR="0014205E" w:rsidRDefault="00580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Верификация работы встраиваемых систем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(создать и выполнить ручные и/или автоматические тесты для проверки функционирования автономной системы и выполнения целей безопасности в условиях компрометации подсистем)</w:t>
            </w:r>
          </w:p>
        </w:tc>
      </w:tr>
    </w:tbl>
    <w:p w14:paraId="6714564D" w14:textId="77777777" w:rsidR="0014205E" w:rsidRDefault="0014205E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2" w:name="_30j0zll" w:colFirst="0" w:colLast="0"/>
      <w:bookmarkEnd w:id="2"/>
    </w:p>
    <w:sectPr w:rsidR="0014205E">
      <w:footerReference w:type="default" r:id="rId9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CC49C9" w14:textId="77777777" w:rsidR="00EE77A6" w:rsidRDefault="00EE77A6">
      <w:pPr>
        <w:spacing w:after="0" w:line="240" w:lineRule="auto"/>
      </w:pPr>
      <w:r>
        <w:separator/>
      </w:r>
    </w:p>
  </w:endnote>
  <w:endnote w:type="continuationSeparator" w:id="0">
    <w:p w14:paraId="6FFBB416" w14:textId="77777777" w:rsidR="00EE77A6" w:rsidRDefault="00EE7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7A313CF-DC91-47D6-9982-29AA0AFBC768}"/>
    <w:embedBold r:id="rId2" w:fontKey="{0A11878F-31E1-4FA8-AC1D-85EC12EAF695}"/>
    <w:embedItalic r:id="rId3" w:fontKey="{D2ADECFA-576D-4857-912C-7EF3EC3F1A1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8356392E-250F-4A01-8A63-0EA1EECE6D05}"/>
    <w:embedItalic r:id="rId5" w:fontKey="{B983987F-31CF-4D1D-9753-D4A95E08737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37055D1-64E0-4DB1-A7CE-742CE7E963F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EED32781-B8A3-4EF9-A792-3CBD658212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970D2" w14:textId="77777777" w:rsidR="0014205E" w:rsidRDefault="00580F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B2C77">
      <w:rPr>
        <w:noProof/>
        <w:color w:val="000000"/>
      </w:rPr>
      <w:t>4</w:t>
    </w:r>
    <w:r>
      <w:rPr>
        <w:color w:val="000000"/>
      </w:rPr>
      <w:fldChar w:fldCharType="end"/>
    </w:r>
  </w:p>
  <w:p w14:paraId="6D0A0BB7" w14:textId="77777777" w:rsidR="0014205E" w:rsidRDefault="0014205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B998A" w14:textId="77777777" w:rsidR="00EE77A6" w:rsidRDefault="00EE77A6">
      <w:pPr>
        <w:spacing w:after="0" w:line="240" w:lineRule="auto"/>
      </w:pPr>
      <w:r>
        <w:separator/>
      </w:r>
    </w:p>
  </w:footnote>
  <w:footnote w:type="continuationSeparator" w:id="0">
    <w:p w14:paraId="16779E19" w14:textId="77777777" w:rsidR="00EE77A6" w:rsidRDefault="00EE7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752C"/>
    <w:multiLevelType w:val="hybridMultilevel"/>
    <w:tmpl w:val="DADA5A1C"/>
    <w:lvl w:ilvl="0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">
    <w:nsid w:val="32287225"/>
    <w:multiLevelType w:val="multilevel"/>
    <w:tmpl w:val="A6685C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855" w:hanging="495"/>
      </w:pPr>
      <w:rPr>
        <w:rFonts w:ascii="Courier New" w:hAnsi="Courier New" w:cs="Courier New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36F168BC"/>
    <w:multiLevelType w:val="multilevel"/>
    <w:tmpl w:val="9BBE79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51761"/>
    <w:multiLevelType w:val="multilevel"/>
    <w:tmpl w:val="48184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0EB4081"/>
    <w:multiLevelType w:val="multilevel"/>
    <w:tmpl w:val="A2A4D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855" w:hanging="495"/>
      </w:pPr>
    </w:lvl>
    <w:lvl w:ilvl="2">
      <w:start w:val="2"/>
      <w:numFmt w:val="bullet"/>
      <w:lvlText w:val="■"/>
      <w:lvlJc w:val="left"/>
      <w:pPr>
        <w:ind w:left="1080" w:hanging="720"/>
      </w:pPr>
    </w:lvl>
    <w:lvl w:ilvl="3">
      <w:start w:val="1"/>
      <w:numFmt w:val="bullet"/>
      <w:lvlText w:val="●"/>
      <w:lvlJc w:val="left"/>
      <w:pPr>
        <w:ind w:left="1080" w:hanging="720"/>
      </w:pPr>
    </w:lvl>
    <w:lvl w:ilvl="4">
      <w:start w:val="1"/>
      <w:numFmt w:val="bullet"/>
      <w:lvlText w:val="○"/>
      <w:lvlJc w:val="left"/>
      <w:pPr>
        <w:ind w:left="1440" w:hanging="1080"/>
      </w:pPr>
    </w:lvl>
    <w:lvl w:ilvl="5">
      <w:start w:val="1"/>
      <w:numFmt w:val="bullet"/>
      <w:lvlText w:val="■"/>
      <w:lvlJc w:val="left"/>
      <w:pPr>
        <w:ind w:left="1440" w:hanging="1080"/>
      </w:pPr>
    </w:lvl>
    <w:lvl w:ilvl="6">
      <w:start w:val="1"/>
      <w:numFmt w:val="bullet"/>
      <w:lvlText w:val="●"/>
      <w:lvlJc w:val="left"/>
      <w:pPr>
        <w:ind w:left="1440" w:hanging="1080"/>
      </w:pPr>
    </w:lvl>
    <w:lvl w:ilvl="7">
      <w:start w:val="1"/>
      <w:numFmt w:val="bullet"/>
      <w:lvlText w:val="○"/>
      <w:lvlJc w:val="left"/>
      <w:pPr>
        <w:ind w:left="1800" w:hanging="1440"/>
      </w:pPr>
    </w:lvl>
    <w:lvl w:ilvl="8">
      <w:start w:val="1"/>
      <w:numFmt w:val="bullet"/>
      <w:lvlText w:val="■"/>
      <w:lvlJc w:val="left"/>
      <w:pPr>
        <w:ind w:left="1800" w:hanging="1440"/>
      </w:pPr>
    </w:lvl>
  </w:abstractNum>
  <w:abstractNum w:abstractNumId="5">
    <w:nsid w:val="7FEC58F7"/>
    <w:multiLevelType w:val="multilevel"/>
    <w:tmpl w:val="7EB8B5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vertAlign w:val="baseline"/>
      </w:rPr>
    </w:lvl>
    <w:lvl w:ilvl="1">
      <w:start w:val="1"/>
      <w:numFmt w:val="bullet"/>
      <w:lvlText w:val="o"/>
      <w:lvlJc w:val="left"/>
      <w:pPr>
        <w:ind w:left="855" w:hanging="495"/>
      </w:pPr>
      <w:rPr>
        <w:rFonts w:ascii="Courier New" w:hAnsi="Courier New" w:cs="Courier New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05E"/>
    <w:rsid w:val="00055186"/>
    <w:rsid w:val="0014205E"/>
    <w:rsid w:val="001E3257"/>
    <w:rsid w:val="002B2C77"/>
    <w:rsid w:val="00580FA6"/>
    <w:rsid w:val="007F3542"/>
    <w:rsid w:val="00963621"/>
    <w:rsid w:val="009C793E"/>
    <w:rsid w:val="00A04A98"/>
    <w:rsid w:val="00BB2432"/>
    <w:rsid w:val="00EE77A6"/>
    <w:rsid w:val="00F8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3D5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ody Text"/>
    <w:basedOn w:val="a"/>
    <w:link w:val="a8"/>
    <w:uiPriority w:val="1"/>
    <w:qFormat/>
    <w:rsid w:val="00BB24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B2432"/>
    <w:rPr>
      <w:rFonts w:ascii="Times New Roman" w:eastAsia="Times New Roman" w:hAnsi="Times New Roman" w:cs="Times New Roman"/>
      <w:sz w:val="28"/>
      <w:szCs w:val="28"/>
      <w:lang w:eastAsia="en-US"/>
    </w:rPr>
  </w:style>
  <w:style w:type="table" w:styleId="a9">
    <w:name w:val="Table Grid"/>
    <w:basedOn w:val="a1"/>
    <w:uiPriority w:val="39"/>
    <w:rsid w:val="00BB243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BB243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BB2432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9C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C793E"/>
    <w:rPr>
      <w:rFonts w:ascii="Tahoma" w:hAnsi="Tahoma" w:cs="Tahoma"/>
      <w:sz w:val="16"/>
      <w:szCs w:val="16"/>
    </w:rPr>
  </w:style>
  <w:style w:type="character" w:customStyle="1" w:styleId="ac">
    <w:name w:val="Абзац списка Знак"/>
    <w:basedOn w:val="a0"/>
    <w:link w:val="ab"/>
    <w:uiPriority w:val="34"/>
    <w:rsid w:val="002B2C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ody Text"/>
    <w:basedOn w:val="a"/>
    <w:link w:val="a8"/>
    <w:uiPriority w:val="1"/>
    <w:qFormat/>
    <w:rsid w:val="00BB24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B2432"/>
    <w:rPr>
      <w:rFonts w:ascii="Times New Roman" w:eastAsia="Times New Roman" w:hAnsi="Times New Roman" w:cs="Times New Roman"/>
      <w:sz w:val="28"/>
      <w:szCs w:val="28"/>
      <w:lang w:eastAsia="en-US"/>
    </w:rPr>
  </w:style>
  <w:style w:type="table" w:styleId="a9">
    <w:name w:val="Table Grid"/>
    <w:basedOn w:val="a1"/>
    <w:uiPriority w:val="39"/>
    <w:rsid w:val="00BB243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BB243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BB2432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9C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C793E"/>
    <w:rPr>
      <w:rFonts w:ascii="Tahoma" w:hAnsi="Tahoma" w:cs="Tahoma"/>
      <w:sz w:val="16"/>
      <w:szCs w:val="16"/>
    </w:rPr>
  </w:style>
  <w:style w:type="character" w:customStyle="1" w:styleId="ac">
    <w:name w:val="Абзац списка Знак"/>
    <w:basedOn w:val="a0"/>
    <w:link w:val="ab"/>
    <w:uiPriority w:val="34"/>
    <w:rsid w:val="002B2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3</cp:revision>
  <dcterms:created xsi:type="dcterms:W3CDTF">2025-10-29T21:26:00Z</dcterms:created>
  <dcterms:modified xsi:type="dcterms:W3CDTF">2026-03-09T20:04:00Z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0x0101009293E49EFF29514FB8665D684482BA17</vt:lpwstr>
  </property>
</Properties>
</file>