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326794676"/>
        <w:docPartObj>
          <w:docPartGallery w:val="Cover Pages"/>
          <w:docPartUnique/>
        </w:docPartObj>
      </w:sdtPr>
      <w:sdtEndPr>
        <w:rPr>
          <w:rFonts w:eastAsia="Arial Unicode MS"/>
          <w:sz w:val="36"/>
          <w:szCs w:val="36"/>
        </w:rPr>
      </w:sdtEndPr>
      <w:sdtContent>
        <w:p w14:paraId="7A2BC706" w14:textId="5972C76F" w:rsidR="00B610A2" w:rsidRPr="00BF1308" w:rsidRDefault="00BF1308" w:rsidP="00BF1308">
          <w:pPr>
            <w:spacing w:after="0" w:line="276" w:lineRule="auto"/>
            <w:contextualSpacing/>
            <w:jc w:val="both"/>
            <w:rPr>
              <w:rFonts w:ascii="Times New Roman" w:hAnsi="Times New Roman" w:cs="Times New Roman"/>
              <w:sz w:val="56"/>
              <w:szCs w:val="56"/>
            </w:rPr>
          </w:pPr>
          <w:r w:rsidRPr="00BF1308">
            <w:rPr>
              <w:rFonts w:ascii="Times New Roman" w:hAnsi="Times New Roman" w:cs="Times New Roman"/>
              <w:noProof/>
            </w:rPr>
            <w:drawing>
              <wp:inline distT="0" distB="0" distL="0" distR="0" wp14:anchorId="6BD38A5D" wp14:editId="74C58B02">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7C7F3307" w14:textId="77777777" w:rsidR="00334165" w:rsidRPr="00BF1308" w:rsidRDefault="00334165" w:rsidP="00BF1308">
          <w:pPr>
            <w:spacing w:after="0" w:line="276" w:lineRule="auto"/>
            <w:contextualSpacing/>
            <w:jc w:val="both"/>
            <w:rPr>
              <w:rFonts w:ascii="Times New Roman" w:eastAsia="Arial Unicode MS" w:hAnsi="Times New Roman" w:cs="Times New Roman"/>
              <w:sz w:val="56"/>
              <w:szCs w:val="56"/>
            </w:rPr>
          </w:pPr>
        </w:p>
        <w:p w14:paraId="36D58B81" w14:textId="49B9FEE2" w:rsidR="00666BDD" w:rsidRDefault="00666BDD" w:rsidP="00BF1308">
          <w:pPr>
            <w:spacing w:after="0" w:line="276" w:lineRule="auto"/>
            <w:contextualSpacing/>
            <w:jc w:val="both"/>
            <w:rPr>
              <w:rFonts w:ascii="Times New Roman" w:eastAsia="Arial Unicode MS" w:hAnsi="Times New Roman" w:cs="Times New Roman"/>
              <w:sz w:val="56"/>
              <w:szCs w:val="56"/>
            </w:rPr>
          </w:pPr>
        </w:p>
        <w:p w14:paraId="7F73EFC7" w14:textId="77777777" w:rsidR="00BF1308" w:rsidRPr="00BF1308" w:rsidRDefault="00BF1308" w:rsidP="00BF1308">
          <w:pPr>
            <w:spacing w:after="0" w:line="276" w:lineRule="auto"/>
            <w:contextualSpacing/>
            <w:jc w:val="both"/>
            <w:rPr>
              <w:rFonts w:ascii="Times New Roman" w:eastAsia="Arial Unicode MS" w:hAnsi="Times New Roman" w:cs="Times New Roman"/>
              <w:sz w:val="56"/>
              <w:szCs w:val="56"/>
            </w:rPr>
          </w:pPr>
        </w:p>
        <w:p w14:paraId="3955A65C" w14:textId="77777777" w:rsidR="00334165" w:rsidRPr="00BF1308" w:rsidRDefault="00D37DEA" w:rsidP="00BF1308">
          <w:pPr>
            <w:spacing w:after="0" w:line="276" w:lineRule="auto"/>
            <w:contextualSpacing/>
            <w:jc w:val="center"/>
            <w:rPr>
              <w:rFonts w:ascii="Times New Roman" w:eastAsia="Arial Unicode MS" w:hAnsi="Times New Roman" w:cs="Times New Roman"/>
              <w:sz w:val="56"/>
              <w:szCs w:val="56"/>
            </w:rPr>
          </w:pPr>
          <w:r w:rsidRPr="00BF1308">
            <w:rPr>
              <w:rFonts w:ascii="Times New Roman" w:eastAsia="Arial Unicode MS" w:hAnsi="Times New Roman" w:cs="Times New Roman"/>
              <w:sz w:val="56"/>
              <w:szCs w:val="56"/>
            </w:rPr>
            <w:t>КОНКУРСНОЕ ЗАДАНИЕ КОМПЕТЕНЦИИ</w:t>
          </w:r>
        </w:p>
        <w:p w14:paraId="25DBF0BD" w14:textId="333579D2" w:rsidR="00832EBB" w:rsidRDefault="000F0FC3" w:rsidP="00BF1308">
          <w:pPr>
            <w:spacing w:after="0" w:line="276" w:lineRule="auto"/>
            <w:contextualSpacing/>
            <w:jc w:val="center"/>
            <w:rPr>
              <w:rFonts w:ascii="Times New Roman" w:eastAsia="Arial Unicode MS" w:hAnsi="Times New Roman" w:cs="Times New Roman"/>
              <w:sz w:val="40"/>
              <w:szCs w:val="40"/>
            </w:rPr>
          </w:pPr>
          <w:r w:rsidRPr="00BF1308">
            <w:rPr>
              <w:rFonts w:ascii="Times New Roman" w:eastAsia="Arial Unicode MS" w:hAnsi="Times New Roman" w:cs="Times New Roman"/>
              <w:sz w:val="40"/>
              <w:szCs w:val="40"/>
            </w:rPr>
            <w:t>«</w:t>
          </w:r>
          <w:r w:rsidR="00FF1BBD" w:rsidRPr="00BF1308">
            <w:rPr>
              <w:rFonts w:ascii="Times New Roman" w:eastAsia="Arial Unicode MS" w:hAnsi="Times New Roman" w:cs="Times New Roman"/>
              <w:sz w:val="40"/>
              <w:szCs w:val="40"/>
            </w:rPr>
            <w:t>Лабораторный химический анализ</w:t>
          </w:r>
          <w:r w:rsidRPr="00BF1308">
            <w:rPr>
              <w:rFonts w:ascii="Times New Roman" w:eastAsia="Arial Unicode MS" w:hAnsi="Times New Roman" w:cs="Times New Roman"/>
              <w:sz w:val="40"/>
              <w:szCs w:val="40"/>
            </w:rPr>
            <w:t>»</w:t>
          </w:r>
        </w:p>
        <w:p w14:paraId="258F378C" w14:textId="687A6E53" w:rsidR="0036145F" w:rsidRPr="0036145F" w:rsidRDefault="0036145F" w:rsidP="00BF1308">
          <w:pPr>
            <w:spacing w:after="0" w:line="276" w:lineRule="auto"/>
            <w:contextualSpacing/>
            <w:jc w:val="center"/>
            <w:rPr>
              <w:rFonts w:ascii="Times New Roman" w:eastAsia="Arial Unicode MS" w:hAnsi="Times New Roman" w:cs="Times New Roman"/>
              <w:i/>
              <w:iCs/>
              <w:sz w:val="40"/>
              <w:szCs w:val="40"/>
            </w:rPr>
          </w:pPr>
          <w:r w:rsidRPr="0036145F">
            <w:rPr>
              <w:rFonts w:ascii="Times New Roman" w:eastAsia="Arial Unicode MS" w:hAnsi="Times New Roman" w:cs="Times New Roman"/>
              <w:i/>
              <w:iCs/>
              <w:sz w:val="40"/>
              <w:szCs w:val="40"/>
            </w:rPr>
            <w:t>Основная</w:t>
          </w:r>
        </w:p>
        <w:p w14:paraId="01AF49EC" w14:textId="77777777" w:rsidR="00D83E4E" w:rsidRPr="00BF1308" w:rsidRDefault="00D83E4E" w:rsidP="00BF1308">
          <w:pPr>
            <w:spacing w:after="0" w:line="276" w:lineRule="auto"/>
            <w:contextualSpacing/>
            <w:jc w:val="center"/>
            <w:rPr>
              <w:rFonts w:ascii="Times New Roman" w:eastAsia="Arial Unicode MS" w:hAnsi="Times New Roman" w:cs="Times New Roman"/>
              <w:sz w:val="36"/>
              <w:szCs w:val="36"/>
            </w:rPr>
          </w:pPr>
          <w:r w:rsidRPr="00BF1308">
            <w:rPr>
              <w:rFonts w:ascii="Times New Roman" w:eastAsia="Arial Unicode MS" w:hAnsi="Times New Roman" w:cs="Times New Roman"/>
              <w:sz w:val="36"/>
              <w:szCs w:val="36"/>
            </w:rPr>
            <w:t>Финала Чемпионата по профессиональному мастерству</w:t>
          </w:r>
          <w:r w:rsidR="008A37AB" w:rsidRPr="00BF1308">
            <w:rPr>
              <w:rFonts w:ascii="Times New Roman" w:eastAsia="Arial Unicode MS" w:hAnsi="Times New Roman" w:cs="Times New Roman"/>
              <w:sz w:val="36"/>
              <w:szCs w:val="36"/>
            </w:rPr>
            <w:t xml:space="preserve"> «Профессионалы» в 2024</w:t>
          </w:r>
          <w:r w:rsidRPr="00BF1308">
            <w:rPr>
              <w:rFonts w:ascii="Times New Roman" w:eastAsia="Arial Unicode MS" w:hAnsi="Times New Roman" w:cs="Times New Roman"/>
              <w:sz w:val="36"/>
              <w:szCs w:val="36"/>
            </w:rPr>
            <w:t xml:space="preserve"> г.</w:t>
          </w:r>
        </w:p>
        <w:p w14:paraId="3CB38C3F" w14:textId="77777777" w:rsidR="00334165" w:rsidRPr="00BF1308" w:rsidRDefault="00A07973" w:rsidP="00BF1308">
          <w:pPr>
            <w:spacing w:after="0" w:line="276" w:lineRule="auto"/>
            <w:contextualSpacing/>
            <w:jc w:val="both"/>
            <w:rPr>
              <w:rFonts w:ascii="Times New Roman" w:eastAsia="Arial Unicode MS" w:hAnsi="Times New Roman" w:cs="Times New Roman"/>
              <w:sz w:val="36"/>
              <w:szCs w:val="36"/>
            </w:rPr>
          </w:pPr>
        </w:p>
      </w:sdtContent>
    </w:sdt>
    <w:p w14:paraId="4F18187E" w14:textId="77777777" w:rsidR="006C6D6D" w:rsidRPr="00BF1308" w:rsidRDefault="006C6D6D" w:rsidP="00BF1308">
      <w:pPr>
        <w:spacing w:after="0" w:line="276" w:lineRule="auto"/>
        <w:contextualSpacing/>
        <w:rPr>
          <w:rFonts w:ascii="Times New Roman" w:hAnsi="Times New Roman" w:cs="Times New Roman"/>
          <w:sz w:val="28"/>
          <w:szCs w:val="28"/>
          <w:lang w:bidi="en-US"/>
        </w:rPr>
      </w:pPr>
    </w:p>
    <w:p w14:paraId="6A706ED1"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765827FB"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2F02C324"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180518C4"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1693E522"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42C9F93B" w14:textId="77777777" w:rsidR="00666BDD" w:rsidRPr="00BF1308" w:rsidRDefault="00666BDD" w:rsidP="00BF1308">
      <w:pPr>
        <w:spacing w:after="0" w:line="276" w:lineRule="auto"/>
        <w:contextualSpacing/>
        <w:rPr>
          <w:rFonts w:ascii="Times New Roman" w:hAnsi="Times New Roman" w:cs="Times New Roman"/>
          <w:sz w:val="28"/>
          <w:szCs w:val="28"/>
          <w:lang w:bidi="en-US"/>
        </w:rPr>
      </w:pPr>
    </w:p>
    <w:p w14:paraId="596B28E5" w14:textId="77777777" w:rsidR="00666BDD" w:rsidRPr="00BF1308" w:rsidRDefault="00666BDD" w:rsidP="00BF1308">
      <w:pPr>
        <w:spacing w:after="0" w:line="276" w:lineRule="auto"/>
        <w:contextualSpacing/>
        <w:rPr>
          <w:rFonts w:ascii="Times New Roman" w:hAnsi="Times New Roman" w:cs="Times New Roman"/>
          <w:sz w:val="28"/>
          <w:szCs w:val="28"/>
          <w:lang w:bidi="en-US"/>
        </w:rPr>
      </w:pPr>
    </w:p>
    <w:p w14:paraId="7F0CB892"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2611C203" w14:textId="7311DDB1" w:rsidR="009B18A2" w:rsidRDefault="009B18A2" w:rsidP="00BF1308">
      <w:pPr>
        <w:spacing w:after="0" w:line="276" w:lineRule="auto"/>
        <w:contextualSpacing/>
        <w:rPr>
          <w:rFonts w:ascii="Times New Roman" w:hAnsi="Times New Roman" w:cs="Times New Roman"/>
          <w:sz w:val="28"/>
          <w:szCs w:val="28"/>
          <w:lang w:bidi="en-US"/>
        </w:rPr>
      </w:pPr>
    </w:p>
    <w:p w14:paraId="0F72C684" w14:textId="41366921" w:rsidR="00BF1308" w:rsidRDefault="00BF1308" w:rsidP="00BF1308">
      <w:pPr>
        <w:spacing w:after="0" w:line="276" w:lineRule="auto"/>
        <w:contextualSpacing/>
        <w:rPr>
          <w:rFonts w:ascii="Times New Roman" w:hAnsi="Times New Roman" w:cs="Times New Roman"/>
          <w:sz w:val="28"/>
          <w:szCs w:val="28"/>
          <w:lang w:bidi="en-US"/>
        </w:rPr>
      </w:pPr>
    </w:p>
    <w:p w14:paraId="5F6BF326" w14:textId="4B5BE2AE" w:rsidR="00BF1308" w:rsidRDefault="00BF1308" w:rsidP="00BF1308">
      <w:pPr>
        <w:spacing w:after="0" w:line="276" w:lineRule="auto"/>
        <w:contextualSpacing/>
        <w:rPr>
          <w:rFonts w:ascii="Times New Roman" w:hAnsi="Times New Roman" w:cs="Times New Roman"/>
          <w:sz w:val="28"/>
          <w:szCs w:val="28"/>
          <w:lang w:bidi="en-US"/>
        </w:rPr>
      </w:pPr>
    </w:p>
    <w:p w14:paraId="1F13F9F1" w14:textId="5C684606" w:rsidR="00BF1308" w:rsidRDefault="00BF1308" w:rsidP="00BF1308">
      <w:pPr>
        <w:spacing w:after="0" w:line="276" w:lineRule="auto"/>
        <w:contextualSpacing/>
        <w:rPr>
          <w:rFonts w:ascii="Times New Roman" w:hAnsi="Times New Roman" w:cs="Times New Roman"/>
          <w:sz w:val="28"/>
          <w:szCs w:val="28"/>
          <w:lang w:bidi="en-US"/>
        </w:rPr>
      </w:pPr>
    </w:p>
    <w:p w14:paraId="27534C37" w14:textId="419FB35F" w:rsidR="00BF1308" w:rsidRDefault="00BF1308" w:rsidP="00BF1308">
      <w:pPr>
        <w:spacing w:after="0" w:line="276" w:lineRule="auto"/>
        <w:contextualSpacing/>
        <w:rPr>
          <w:rFonts w:ascii="Times New Roman" w:hAnsi="Times New Roman" w:cs="Times New Roman"/>
          <w:sz w:val="28"/>
          <w:szCs w:val="28"/>
          <w:lang w:bidi="en-US"/>
        </w:rPr>
      </w:pPr>
    </w:p>
    <w:p w14:paraId="26B111BD" w14:textId="72024B69" w:rsidR="00BF1308" w:rsidRDefault="00BF1308" w:rsidP="00BF1308">
      <w:pPr>
        <w:spacing w:after="0" w:line="276" w:lineRule="auto"/>
        <w:contextualSpacing/>
        <w:rPr>
          <w:rFonts w:ascii="Times New Roman" w:hAnsi="Times New Roman" w:cs="Times New Roman"/>
          <w:sz w:val="28"/>
          <w:szCs w:val="28"/>
          <w:lang w:bidi="en-US"/>
        </w:rPr>
      </w:pPr>
    </w:p>
    <w:p w14:paraId="5D13ED7C" w14:textId="77777777" w:rsidR="00BF1308" w:rsidRPr="00BF1308" w:rsidRDefault="00BF1308" w:rsidP="00BF1308">
      <w:pPr>
        <w:spacing w:after="0" w:line="276" w:lineRule="auto"/>
        <w:contextualSpacing/>
        <w:rPr>
          <w:rFonts w:ascii="Times New Roman" w:hAnsi="Times New Roman" w:cs="Times New Roman"/>
          <w:sz w:val="28"/>
          <w:szCs w:val="28"/>
          <w:lang w:bidi="en-US"/>
        </w:rPr>
      </w:pPr>
    </w:p>
    <w:p w14:paraId="124CA211" w14:textId="77777777" w:rsidR="009B18A2" w:rsidRPr="00BF1308" w:rsidRDefault="009B18A2" w:rsidP="00BF1308">
      <w:pPr>
        <w:spacing w:after="0" w:line="276" w:lineRule="auto"/>
        <w:contextualSpacing/>
        <w:rPr>
          <w:rFonts w:ascii="Times New Roman" w:hAnsi="Times New Roman" w:cs="Times New Roman"/>
          <w:sz w:val="28"/>
          <w:szCs w:val="28"/>
          <w:lang w:bidi="en-US"/>
        </w:rPr>
      </w:pPr>
    </w:p>
    <w:p w14:paraId="20F229C3" w14:textId="5F029057" w:rsidR="009B18A2" w:rsidRPr="00BF1308" w:rsidRDefault="00BF1308" w:rsidP="00BF1308">
      <w:pPr>
        <w:spacing w:after="0" w:line="276" w:lineRule="auto"/>
        <w:contextualSpacing/>
        <w:jc w:val="center"/>
        <w:rPr>
          <w:rFonts w:ascii="Times New Roman" w:hAnsi="Times New Roman" w:cs="Times New Roman"/>
          <w:sz w:val="28"/>
          <w:szCs w:val="28"/>
          <w:lang w:bidi="en-US"/>
        </w:rPr>
      </w:pPr>
      <w:r w:rsidRPr="00BF1308">
        <w:rPr>
          <w:rFonts w:ascii="Times New Roman" w:hAnsi="Times New Roman" w:cs="Times New Roman"/>
          <w:sz w:val="28"/>
          <w:szCs w:val="28"/>
          <w:lang w:bidi="en-US"/>
        </w:rPr>
        <w:lastRenderedPageBreak/>
        <w:t>2024 г</w:t>
      </w:r>
    </w:p>
    <w:p w14:paraId="0538F18A" w14:textId="77777777" w:rsidR="009955F8" w:rsidRPr="00E7231C" w:rsidRDefault="00D37DEA" w:rsidP="00E7231C">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E7231C">
        <w:rPr>
          <w:rFonts w:ascii="Times New Roman" w:hAnsi="Times New Roman" w:cs="Times New Roman"/>
          <w:sz w:val="28"/>
          <w:szCs w:val="28"/>
          <w:lang w:bidi="en-US"/>
        </w:rPr>
        <w:t>Конкурсное задание</w:t>
      </w:r>
      <w:r w:rsidR="00F50AC5" w:rsidRPr="00E7231C">
        <w:rPr>
          <w:rFonts w:ascii="Times New Roman" w:hAnsi="Times New Roman" w:cs="Times New Roman"/>
          <w:sz w:val="28"/>
          <w:szCs w:val="28"/>
          <w:lang w:bidi="en-US"/>
        </w:rPr>
        <w:t xml:space="preserve"> </w:t>
      </w:r>
      <w:r w:rsidR="00041A78" w:rsidRPr="00E7231C">
        <w:rPr>
          <w:rFonts w:ascii="Times New Roman" w:hAnsi="Times New Roman" w:cs="Times New Roman"/>
          <w:sz w:val="28"/>
          <w:szCs w:val="28"/>
          <w:lang w:bidi="en-US"/>
        </w:rPr>
        <w:t>разработан</w:t>
      </w:r>
      <w:r w:rsidRPr="00E7231C">
        <w:rPr>
          <w:rFonts w:ascii="Times New Roman" w:hAnsi="Times New Roman" w:cs="Times New Roman"/>
          <w:sz w:val="28"/>
          <w:szCs w:val="28"/>
          <w:lang w:bidi="en-US"/>
        </w:rPr>
        <w:t>о</w:t>
      </w:r>
      <w:r w:rsidR="00B610A2" w:rsidRPr="00E7231C">
        <w:rPr>
          <w:rFonts w:ascii="Times New Roman" w:hAnsi="Times New Roman" w:cs="Times New Roman"/>
          <w:sz w:val="28"/>
          <w:szCs w:val="28"/>
          <w:lang w:bidi="en-US"/>
        </w:rPr>
        <w:t xml:space="preserve"> экспертным сообществом </w:t>
      </w:r>
      <w:r w:rsidR="00041A78" w:rsidRPr="00E7231C">
        <w:rPr>
          <w:rFonts w:ascii="Times New Roman" w:hAnsi="Times New Roman" w:cs="Times New Roman"/>
          <w:sz w:val="28"/>
          <w:szCs w:val="28"/>
          <w:lang w:bidi="en-US"/>
        </w:rPr>
        <w:t>и утвержден</w:t>
      </w:r>
      <w:r w:rsidRPr="00E7231C">
        <w:rPr>
          <w:rFonts w:ascii="Times New Roman" w:hAnsi="Times New Roman" w:cs="Times New Roman"/>
          <w:sz w:val="28"/>
          <w:szCs w:val="28"/>
          <w:lang w:bidi="en-US"/>
        </w:rPr>
        <w:t>о</w:t>
      </w:r>
      <w:r w:rsidR="00041A78" w:rsidRPr="00E7231C">
        <w:rPr>
          <w:rFonts w:ascii="Times New Roman" w:hAnsi="Times New Roman" w:cs="Times New Roman"/>
          <w:sz w:val="28"/>
          <w:szCs w:val="28"/>
          <w:lang w:bidi="en-US"/>
        </w:rPr>
        <w:t xml:space="preserve"> </w:t>
      </w:r>
      <w:r w:rsidR="00B610A2" w:rsidRPr="00E7231C">
        <w:rPr>
          <w:rFonts w:ascii="Times New Roman" w:hAnsi="Times New Roman" w:cs="Times New Roman"/>
          <w:sz w:val="28"/>
          <w:szCs w:val="28"/>
          <w:lang w:bidi="en-US"/>
        </w:rPr>
        <w:t>Менеджером компетенции</w:t>
      </w:r>
      <w:r w:rsidR="00041A78" w:rsidRPr="00E7231C">
        <w:rPr>
          <w:rFonts w:ascii="Times New Roman" w:hAnsi="Times New Roman" w:cs="Times New Roman"/>
          <w:sz w:val="28"/>
          <w:szCs w:val="28"/>
          <w:lang w:bidi="en-US"/>
        </w:rPr>
        <w:t xml:space="preserve">, в котором установлены нижеследующие правила и </w:t>
      </w:r>
      <w:r w:rsidR="00E857D6" w:rsidRPr="00E7231C">
        <w:rPr>
          <w:rFonts w:ascii="Times New Roman" w:hAnsi="Times New Roman" w:cs="Times New Roman"/>
          <w:sz w:val="28"/>
          <w:szCs w:val="28"/>
          <w:lang w:bidi="en-US"/>
        </w:rPr>
        <w:t>необходимые требования владения профессиональным</w:t>
      </w:r>
      <w:r w:rsidR="00F50AC5" w:rsidRPr="00E7231C">
        <w:rPr>
          <w:rFonts w:ascii="Times New Roman" w:hAnsi="Times New Roman" w:cs="Times New Roman"/>
          <w:sz w:val="28"/>
          <w:szCs w:val="28"/>
          <w:lang w:bidi="en-US"/>
        </w:rPr>
        <w:t>и навыками</w:t>
      </w:r>
      <w:r w:rsidR="00E857D6" w:rsidRPr="00E7231C">
        <w:rPr>
          <w:rFonts w:ascii="Times New Roman" w:hAnsi="Times New Roman" w:cs="Times New Roman"/>
          <w:sz w:val="28"/>
          <w:szCs w:val="28"/>
          <w:lang w:bidi="en-US"/>
        </w:rPr>
        <w:t xml:space="preserve"> для участия в </w:t>
      </w:r>
      <w:r w:rsidR="006C6D6D" w:rsidRPr="00E7231C">
        <w:rPr>
          <w:rFonts w:ascii="Times New Roman" w:hAnsi="Times New Roman" w:cs="Times New Roman"/>
          <w:sz w:val="28"/>
          <w:szCs w:val="28"/>
          <w:lang w:bidi="en-US"/>
        </w:rPr>
        <w:t xml:space="preserve">соревнованиях по </w:t>
      </w:r>
      <w:r w:rsidR="00041A78" w:rsidRPr="00E7231C">
        <w:rPr>
          <w:rFonts w:ascii="Times New Roman" w:hAnsi="Times New Roman" w:cs="Times New Roman"/>
          <w:sz w:val="28"/>
          <w:szCs w:val="28"/>
          <w:lang w:bidi="en-US"/>
        </w:rPr>
        <w:t>профессиональному мастерству</w:t>
      </w:r>
      <w:r w:rsidR="00E857D6" w:rsidRPr="00E7231C">
        <w:rPr>
          <w:rFonts w:ascii="Times New Roman" w:hAnsi="Times New Roman" w:cs="Times New Roman"/>
          <w:sz w:val="28"/>
          <w:szCs w:val="28"/>
          <w:lang w:bidi="en-US"/>
        </w:rPr>
        <w:t>.</w:t>
      </w:r>
    </w:p>
    <w:p w14:paraId="7496EA7C" w14:textId="77777777" w:rsidR="006C6D6D" w:rsidRPr="00E7231C" w:rsidRDefault="006C6D6D" w:rsidP="00E7231C">
      <w:pPr>
        <w:pStyle w:val="143"/>
        <w:shd w:val="clear" w:color="auto" w:fill="auto"/>
        <w:spacing w:line="360" w:lineRule="auto"/>
        <w:ind w:firstLine="0"/>
        <w:contextualSpacing/>
        <w:rPr>
          <w:rFonts w:ascii="Times New Roman" w:eastAsia="Times New Roman" w:hAnsi="Times New Roman" w:cs="Times New Roman"/>
          <w:sz w:val="28"/>
          <w:szCs w:val="28"/>
        </w:rPr>
      </w:pPr>
    </w:p>
    <w:p w14:paraId="5CAE8F75" w14:textId="77777777" w:rsidR="00DE39D8" w:rsidRPr="00E7231C" w:rsidRDefault="009B18A2" w:rsidP="00E7231C">
      <w:pPr>
        <w:pStyle w:val="bullet"/>
        <w:numPr>
          <w:ilvl w:val="0"/>
          <w:numId w:val="0"/>
        </w:numPr>
        <w:ind w:left="360" w:hanging="360"/>
        <w:contextualSpacing/>
        <w:jc w:val="center"/>
        <w:rPr>
          <w:rFonts w:ascii="Times New Roman" w:hAnsi="Times New Roman"/>
          <w:b/>
          <w:bCs/>
          <w:sz w:val="28"/>
          <w:szCs w:val="28"/>
          <w:lang w:val="ru-RU"/>
        </w:rPr>
      </w:pPr>
      <w:r w:rsidRPr="00E7231C">
        <w:rPr>
          <w:rFonts w:ascii="Times New Roman" w:hAnsi="Times New Roman"/>
          <w:b/>
          <w:bCs/>
          <w:sz w:val="28"/>
          <w:szCs w:val="28"/>
          <w:lang w:val="ru-RU"/>
        </w:rPr>
        <w:t>Конкурсное задание</w:t>
      </w:r>
      <w:r w:rsidR="00DE39D8" w:rsidRPr="00E7231C">
        <w:rPr>
          <w:rFonts w:ascii="Times New Roman" w:hAnsi="Times New Roman"/>
          <w:b/>
          <w:bCs/>
          <w:sz w:val="28"/>
          <w:szCs w:val="28"/>
          <w:lang w:val="ru-RU"/>
        </w:rPr>
        <w:t xml:space="preserve"> включает в себя следующие разделы:</w:t>
      </w:r>
    </w:p>
    <w:p w14:paraId="2FC25173" w14:textId="77777777" w:rsidR="00FC6098" w:rsidRPr="00E7231C" w:rsidRDefault="00FC6098" w:rsidP="00E7231C">
      <w:pPr>
        <w:pStyle w:val="bullet"/>
        <w:numPr>
          <w:ilvl w:val="0"/>
          <w:numId w:val="0"/>
        </w:numPr>
        <w:contextualSpacing/>
        <w:jc w:val="both"/>
        <w:rPr>
          <w:rFonts w:ascii="Times New Roman" w:hAnsi="Times New Roman"/>
          <w:sz w:val="28"/>
          <w:szCs w:val="28"/>
          <w:lang w:val="ru-RU"/>
        </w:rPr>
      </w:pPr>
    </w:p>
    <w:p w14:paraId="365B579A" w14:textId="55AA54C8" w:rsidR="00E7231C" w:rsidRPr="00E7231C" w:rsidRDefault="00E3719D" w:rsidP="00E7231C">
      <w:pPr>
        <w:pStyle w:val="11"/>
        <w:contextualSpacing/>
        <w:rPr>
          <w:rFonts w:ascii="Times New Roman" w:eastAsiaTheme="minorEastAsia" w:hAnsi="Times New Roman"/>
          <w:bCs w:val="0"/>
          <w:noProof/>
          <w:sz w:val="28"/>
          <w:lang w:val="ru-RU" w:eastAsia="ru-RU"/>
        </w:rPr>
      </w:pPr>
      <w:r w:rsidRPr="00E7231C">
        <w:rPr>
          <w:rFonts w:ascii="Times New Roman" w:hAnsi="Times New Roman"/>
          <w:bCs w:val="0"/>
          <w:sz w:val="28"/>
          <w:lang w:val="ru-RU" w:eastAsia="ru-RU"/>
        </w:rPr>
        <w:fldChar w:fldCharType="begin"/>
      </w:r>
      <w:r w:rsidR="0029547E" w:rsidRPr="00E7231C">
        <w:rPr>
          <w:rFonts w:ascii="Times New Roman" w:hAnsi="Times New Roman"/>
          <w:bCs w:val="0"/>
          <w:sz w:val="28"/>
          <w:lang w:val="ru-RU" w:eastAsia="ru-RU"/>
        </w:rPr>
        <w:instrText xml:space="preserve"> TOC \o "1-2" \h \z \u </w:instrText>
      </w:r>
      <w:r w:rsidRPr="00E7231C">
        <w:rPr>
          <w:rFonts w:ascii="Times New Roman" w:hAnsi="Times New Roman"/>
          <w:bCs w:val="0"/>
          <w:sz w:val="28"/>
          <w:lang w:val="ru-RU" w:eastAsia="ru-RU"/>
        </w:rPr>
        <w:fldChar w:fldCharType="separate"/>
      </w:r>
      <w:hyperlink w:anchor="_Toc178067605" w:history="1">
        <w:r w:rsidR="00E7231C" w:rsidRPr="00E7231C">
          <w:rPr>
            <w:rStyle w:val="ae"/>
            <w:rFonts w:ascii="Times New Roman" w:hAnsi="Times New Roman"/>
            <w:bCs w:val="0"/>
            <w:noProof/>
            <w:sz w:val="28"/>
          </w:rPr>
          <w:t>1. ОСНОВНЫЕ ТРЕБОВАНИЯ КОМПЕТЕНЦИИ</w:t>
        </w:r>
        <w:r w:rsidR="00E7231C" w:rsidRPr="00E7231C">
          <w:rPr>
            <w:rFonts w:ascii="Times New Roman" w:hAnsi="Times New Roman"/>
            <w:bCs w:val="0"/>
            <w:noProof/>
            <w:webHidden/>
            <w:sz w:val="28"/>
          </w:rPr>
          <w:tab/>
        </w:r>
        <w:r w:rsidR="00E7231C" w:rsidRPr="00E7231C">
          <w:rPr>
            <w:rFonts w:ascii="Times New Roman" w:hAnsi="Times New Roman"/>
            <w:bCs w:val="0"/>
            <w:noProof/>
            <w:webHidden/>
            <w:sz w:val="28"/>
          </w:rPr>
          <w:fldChar w:fldCharType="begin"/>
        </w:r>
        <w:r w:rsidR="00E7231C" w:rsidRPr="00E7231C">
          <w:rPr>
            <w:rFonts w:ascii="Times New Roman" w:hAnsi="Times New Roman"/>
            <w:bCs w:val="0"/>
            <w:noProof/>
            <w:webHidden/>
            <w:sz w:val="28"/>
          </w:rPr>
          <w:instrText xml:space="preserve"> PAGEREF _Toc178067605 \h </w:instrText>
        </w:r>
        <w:r w:rsidR="00E7231C" w:rsidRPr="00E7231C">
          <w:rPr>
            <w:rFonts w:ascii="Times New Roman" w:hAnsi="Times New Roman"/>
            <w:bCs w:val="0"/>
            <w:noProof/>
            <w:webHidden/>
            <w:sz w:val="28"/>
          </w:rPr>
        </w:r>
        <w:r w:rsidR="00E7231C" w:rsidRPr="00E7231C">
          <w:rPr>
            <w:rFonts w:ascii="Times New Roman" w:hAnsi="Times New Roman"/>
            <w:bCs w:val="0"/>
            <w:noProof/>
            <w:webHidden/>
            <w:sz w:val="28"/>
          </w:rPr>
          <w:fldChar w:fldCharType="separate"/>
        </w:r>
        <w:r w:rsidR="00E7231C" w:rsidRPr="00E7231C">
          <w:rPr>
            <w:rFonts w:ascii="Times New Roman" w:hAnsi="Times New Roman"/>
            <w:bCs w:val="0"/>
            <w:noProof/>
            <w:webHidden/>
            <w:sz w:val="28"/>
          </w:rPr>
          <w:t>4</w:t>
        </w:r>
        <w:r w:rsidR="00E7231C" w:rsidRPr="00E7231C">
          <w:rPr>
            <w:rFonts w:ascii="Times New Roman" w:hAnsi="Times New Roman"/>
            <w:bCs w:val="0"/>
            <w:noProof/>
            <w:webHidden/>
            <w:sz w:val="28"/>
          </w:rPr>
          <w:fldChar w:fldCharType="end"/>
        </w:r>
      </w:hyperlink>
    </w:p>
    <w:p w14:paraId="693C6E7B" w14:textId="32D70247" w:rsidR="00E7231C" w:rsidRPr="00E7231C" w:rsidRDefault="00E7231C" w:rsidP="00E7231C">
      <w:pPr>
        <w:pStyle w:val="25"/>
        <w:spacing w:line="360" w:lineRule="auto"/>
        <w:contextualSpacing/>
        <w:rPr>
          <w:rFonts w:eastAsiaTheme="minorEastAsia"/>
          <w:noProof/>
          <w:sz w:val="28"/>
          <w:szCs w:val="28"/>
        </w:rPr>
      </w:pPr>
      <w:hyperlink w:anchor="_Toc178067606" w:history="1">
        <w:r w:rsidRPr="00E7231C">
          <w:rPr>
            <w:rStyle w:val="ae"/>
            <w:noProof/>
            <w:sz w:val="28"/>
            <w:szCs w:val="28"/>
          </w:rPr>
          <w:t>1.1. ОБЩИЕ СВЕДЕНИЯ О ТРЕБОВАНИЯХ КОМПЕТЕНЦИИ</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_Toc178067606 \h </w:instrText>
        </w:r>
        <w:r w:rsidRPr="00E7231C">
          <w:rPr>
            <w:noProof/>
            <w:webHidden/>
            <w:sz w:val="28"/>
            <w:szCs w:val="28"/>
          </w:rPr>
        </w:r>
        <w:r w:rsidRPr="00E7231C">
          <w:rPr>
            <w:noProof/>
            <w:webHidden/>
            <w:sz w:val="28"/>
            <w:szCs w:val="28"/>
          </w:rPr>
          <w:fldChar w:fldCharType="separate"/>
        </w:r>
        <w:r w:rsidRPr="00E7231C">
          <w:rPr>
            <w:noProof/>
            <w:webHidden/>
            <w:sz w:val="28"/>
            <w:szCs w:val="28"/>
          </w:rPr>
          <w:t>4</w:t>
        </w:r>
        <w:r w:rsidRPr="00E7231C">
          <w:rPr>
            <w:noProof/>
            <w:webHidden/>
            <w:sz w:val="28"/>
            <w:szCs w:val="28"/>
          </w:rPr>
          <w:fldChar w:fldCharType="end"/>
        </w:r>
      </w:hyperlink>
    </w:p>
    <w:p w14:paraId="4E676616" w14:textId="4B9A6110" w:rsidR="00E7231C" w:rsidRPr="00E7231C" w:rsidRDefault="00E7231C" w:rsidP="00E7231C">
      <w:pPr>
        <w:pStyle w:val="25"/>
        <w:spacing w:line="360" w:lineRule="auto"/>
        <w:contextualSpacing/>
        <w:rPr>
          <w:rFonts w:eastAsiaTheme="minorEastAsia"/>
          <w:noProof/>
          <w:sz w:val="28"/>
          <w:szCs w:val="28"/>
        </w:rPr>
      </w:pPr>
      <w:hyperlink w:anchor="_Toc178067607" w:history="1">
        <w:r w:rsidRPr="00E7231C">
          <w:rPr>
            <w:rStyle w:val="ae"/>
            <w:noProof/>
            <w:sz w:val="28"/>
            <w:szCs w:val="28"/>
          </w:rPr>
          <w:t>1.2. ПЕРЕЧЕНЬ ПРОФЕССИОНАЛЬНЫХ ЗАДАЧ СПЕЦИАЛИСТА ПО КОМПЕТЕНЦИИ «Лабораторный химический анализ»</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_Toc178067607 \h </w:instrText>
        </w:r>
        <w:r w:rsidRPr="00E7231C">
          <w:rPr>
            <w:noProof/>
            <w:webHidden/>
            <w:sz w:val="28"/>
            <w:szCs w:val="28"/>
          </w:rPr>
        </w:r>
        <w:r w:rsidRPr="00E7231C">
          <w:rPr>
            <w:noProof/>
            <w:webHidden/>
            <w:sz w:val="28"/>
            <w:szCs w:val="28"/>
          </w:rPr>
          <w:fldChar w:fldCharType="separate"/>
        </w:r>
        <w:r w:rsidRPr="00E7231C">
          <w:rPr>
            <w:noProof/>
            <w:webHidden/>
            <w:sz w:val="28"/>
            <w:szCs w:val="28"/>
          </w:rPr>
          <w:t>4</w:t>
        </w:r>
        <w:r w:rsidRPr="00E7231C">
          <w:rPr>
            <w:noProof/>
            <w:webHidden/>
            <w:sz w:val="28"/>
            <w:szCs w:val="28"/>
          </w:rPr>
          <w:fldChar w:fldCharType="end"/>
        </w:r>
      </w:hyperlink>
    </w:p>
    <w:p w14:paraId="6FC42811" w14:textId="488A1B9B" w:rsidR="00E7231C" w:rsidRPr="00E7231C" w:rsidRDefault="00E7231C" w:rsidP="00E7231C">
      <w:pPr>
        <w:pStyle w:val="25"/>
        <w:spacing w:line="360" w:lineRule="auto"/>
        <w:contextualSpacing/>
        <w:rPr>
          <w:rFonts w:eastAsiaTheme="minorEastAsia"/>
          <w:noProof/>
          <w:sz w:val="28"/>
          <w:szCs w:val="28"/>
        </w:rPr>
      </w:pPr>
      <w:hyperlink w:anchor="_Toc178067608" w:history="1">
        <w:r w:rsidRPr="00E7231C">
          <w:rPr>
            <w:rStyle w:val="ae"/>
            <w:noProof/>
            <w:sz w:val="28"/>
            <w:szCs w:val="28"/>
          </w:rPr>
          <w:t>1.4. СПЕЦИФИКАЦИЯ ОЦЕНКИ КОМПЕТЕНЦИИ</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_Toc178067608 \h </w:instrText>
        </w:r>
        <w:r w:rsidRPr="00E7231C">
          <w:rPr>
            <w:noProof/>
            <w:webHidden/>
            <w:sz w:val="28"/>
            <w:szCs w:val="28"/>
          </w:rPr>
        </w:r>
        <w:r w:rsidRPr="00E7231C">
          <w:rPr>
            <w:noProof/>
            <w:webHidden/>
            <w:sz w:val="28"/>
            <w:szCs w:val="28"/>
          </w:rPr>
          <w:fldChar w:fldCharType="separate"/>
        </w:r>
        <w:r w:rsidRPr="00E7231C">
          <w:rPr>
            <w:noProof/>
            <w:webHidden/>
            <w:sz w:val="28"/>
            <w:szCs w:val="28"/>
          </w:rPr>
          <w:t>10</w:t>
        </w:r>
        <w:r w:rsidRPr="00E7231C">
          <w:rPr>
            <w:noProof/>
            <w:webHidden/>
            <w:sz w:val="28"/>
            <w:szCs w:val="28"/>
          </w:rPr>
          <w:fldChar w:fldCharType="end"/>
        </w:r>
      </w:hyperlink>
    </w:p>
    <w:p w14:paraId="5341F85B" w14:textId="35C940C1" w:rsidR="00E7231C" w:rsidRPr="00E7231C" w:rsidRDefault="00E7231C" w:rsidP="00E7231C">
      <w:pPr>
        <w:pStyle w:val="25"/>
        <w:spacing w:line="360" w:lineRule="auto"/>
        <w:contextualSpacing/>
        <w:rPr>
          <w:rFonts w:eastAsiaTheme="minorEastAsia"/>
          <w:noProof/>
          <w:sz w:val="28"/>
          <w:szCs w:val="28"/>
        </w:rPr>
      </w:pPr>
      <w:hyperlink w:anchor="_Toc178067609" w:history="1">
        <w:r w:rsidRPr="00E7231C">
          <w:rPr>
            <w:rStyle w:val="ae"/>
            <w:noProof/>
            <w:sz w:val="28"/>
            <w:szCs w:val="28"/>
          </w:rPr>
          <w:t>1.5. КОНКУРСНОЕ ЗАДАНИЕ</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_Toc178067609 \h </w:instrText>
        </w:r>
        <w:r w:rsidRPr="00E7231C">
          <w:rPr>
            <w:noProof/>
            <w:webHidden/>
            <w:sz w:val="28"/>
            <w:szCs w:val="28"/>
          </w:rPr>
        </w:r>
        <w:r w:rsidRPr="00E7231C">
          <w:rPr>
            <w:noProof/>
            <w:webHidden/>
            <w:sz w:val="28"/>
            <w:szCs w:val="28"/>
          </w:rPr>
          <w:fldChar w:fldCharType="separate"/>
        </w:r>
        <w:r w:rsidRPr="00E7231C">
          <w:rPr>
            <w:noProof/>
            <w:webHidden/>
            <w:sz w:val="28"/>
            <w:szCs w:val="28"/>
          </w:rPr>
          <w:t>10</w:t>
        </w:r>
        <w:r w:rsidRPr="00E7231C">
          <w:rPr>
            <w:noProof/>
            <w:webHidden/>
            <w:sz w:val="28"/>
            <w:szCs w:val="28"/>
          </w:rPr>
          <w:fldChar w:fldCharType="end"/>
        </w:r>
      </w:hyperlink>
    </w:p>
    <w:p w14:paraId="24E18F5B" w14:textId="0F3CC495" w:rsidR="00E7231C" w:rsidRPr="00E7231C" w:rsidRDefault="00E7231C" w:rsidP="00E7231C">
      <w:pPr>
        <w:pStyle w:val="25"/>
        <w:spacing w:line="360" w:lineRule="auto"/>
        <w:contextualSpacing/>
        <w:rPr>
          <w:rFonts w:eastAsiaTheme="minorEastAsia"/>
          <w:noProof/>
          <w:sz w:val="28"/>
          <w:szCs w:val="28"/>
        </w:rPr>
      </w:pPr>
      <w:hyperlink w:anchor="_Toc178067610" w:history="1">
        <w:r w:rsidRPr="00E7231C">
          <w:rPr>
            <w:rStyle w:val="ae"/>
            <w:noProof/>
            <w:sz w:val="28"/>
            <w:szCs w:val="28"/>
          </w:rPr>
          <w:t>1.5.1. Разработка/выбор конкурсного задания</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_Toc178067610 \h </w:instrText>
        </w:r>
        <w:r w:rsidRPr="00E7231C">
          <w:rPr>
            <w:noProof/>
            <w:webHidden/>
            <w:sz w:val="28"/>
            <w:szCs w:val="28"/>
          </w:rPr>
        </w:r>
        <w:r w:rsidRPr="00E7231C">
          <w:rPr>
            <w:noProof/>
            <w:webHidden/>
            <w:sz w:val="28"/>
            <w:szCs w:val="28"/>
          </w:rPr>
          <w:fldChar w:fldCharType="separate"/>
        </w:r>
        <w:r w:rsidRPr="00E7231C">
          <w:rPr>
            <w:noProof/>
            <w:webHidden/>
            <w:sz w:val="28"/>
            <w:szCs w:val="28"/>
          </w:rPr>
          <w:t>11</w:t>
        </w:r>
        <w:r w:rsidRPr="00E7231C">
          <w:rPr>
            <w:noProof/>
            <w:webHidden/>
            <w:sz w:val="28"/>
            <w:szCs w:val="28"/>
          </w:rPr>
          <w:fldChar w:fldCharType="end"/>
        </w:r>
      </w:hyperlink>
    </w:p>
    <w:p w14:paraId="7C4556CB" w14:textId="6019EC89" w:rsidR="00E7231C" w:rsidRPr="00E7231C" w:rsidRDefault="00E7231C" w:rsidP="00E7231C">
      <w:pPr>
        <w:pStyle w:val="25"/>
        <w:spacing w:line="360" w:lineRule="auto"/>
        <w:contextualSpacing/>
        <w:rPr>
          <w:rFonts w:eastAsiaTheme="minorEastAsia"/>
          <w:noProof/>
          <w:sz w:val="28"/>
          <w:szCs w:val="28"/>
        </w:rPr>
      </w:pPr>
      <w:hyperlink w:anchor="_Toc178067611" w:history="1">
        <w:r w:rsidRPr="00E7231C">
          <w:rPr>
            <w:rStyle w:val="ae"/>
            <w:noProof/>
            <w:sz w:val="28"/>
            <w:szCs w:val="28"/>
          </w:rPr>
          <w:t>1.5.2. Структура модулей конкурсного задания (инвариант/вариатив)</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_Toc178067611 \h </w:instrText>
        </w:r>
        <w:r w:rsidRPr="00E7231C">
          <w:rPr>
            <w:noProof/>
            <w:webHidden/>
            <w:sz w:val="28"/>
            <w:szCs w:val="28"/>
          </w:rPr>
        </w:r>
        <w:r w:rsidRPr="00E7231C">
          <w:rPr>
            <w:noProof/>
            <w:webHidden/>
            <w:sz w:val="28"/>
            <w:szCs w:val="28"/>
          </w:rPr>
          <w:fldChar w:fldCharType="separate"/>
        </w:r>
        <w:r w:rsidRPr="00E7231C">
          <w:rPr>
            <w:noProof/>
            <w:webHidden/>
            <w:sz w:val="28"/>
            <w:szCs w:val="28"/>
          </w:rPr>
          <w:t>11</w:t>
        </w:r>
        <w:r w:rsidRPr="00E7231C">
          <w:rPr>
            <w:noProof/>
            <w:webHidden/>
            <w:sz w:val="28"/>
            <w:szCs w:val="28"/>
          </w:rPr>
          <w:fldChar w:fldCharType="end"/>
        </w:r>
      </w:hyperlink>
    </w:p>
    <w:p w14:paraId="0B1FA78E" w14:textId="7965C27B" w:rsidR="00E7231C" w:rsidRPr="00E7231C" w:rsidRDefault="00E7231C" w:rsidP="00E7231C">
      <w:pPr>
        <w:pStyle w:val="11"/>
        <w:contextualSpacing/>
        <w:rPr>
          <w:rFonts w:ascii="Times New Roman" w:eastAsiaTheme="minorEastAsia" w:hAnsi="Times New Roman"/>
          <w:bCs w:val="0"/>
          <w:noProof/>
          <w:sz w:val="28"/>
          <w:lang w:val="ru-RU" w:eastAsia="ru-RU"/>
        </w:rPr>
      </w:pPr>
      <w:hyperlink w:anchor="_Toc178067612" w:history="1">
        <w:r w:rsidRPr="00E7231C">
          <w:rPr>
            <w:rStyle w:val="ae"/>
            <w:rFonts w:ascii="Times New Roman" w:hAnsi="Times New Roman"/>
            <w:bCs w:val="0"/>
            <w:noProof/>
            <w:sz w:val="28"/>
          </w:rPr>
          <w:t>2. СПЕЦИАЛЬНЫЕ ПРАВИЛА КОМПЕТЕНЦИИ</w:t>
        </w:r>
        <w:r w:rsidRPr="00E7231C">
          <w:rPr>
            <w:rFonts w:ascii="Times New Roman" w:hAnsi="Times New Roman"/>
            <w:bCs w:val="0"/>
            <w:noProof/>
            <w:webHidden/>
            <w:sz w:val="28"/>
          </w:rPr>
          <w:tab/>
        </w:r>
        <w:r w:rsidRPr="00E7231C">
          <w:rPr>
            <w:rFonts w:ascii="Times New Roman" w:hAnsi="Times New Roman"/>
            <w:bCs w:val="0"/>
            <w:noProof/>
            <w:webHidden/>
            <w:sz w:val="28"/>
          </w:rPr>
          <w:fldChar w:fldCharType="begin"/>
        </w:r>
        <w:r w:rsidRPr="00E7231C">
          <w:rPr>
            <w:rFonts w:ascii="Times New Roman" w:hAnsi="Times New Roman"/>
            <w:bCs w:val="0"/>
            <w:noProof/>
            <w:webHidden/>
            <w:sz w:val="28"/>
          </w:rPr>
          <w:instrText xml:space="preserve"> PAGEREF _Toc178067612 \h </w:instrText>
        </w:r>
        <w:r w:rsidRPr="00E7231C">
          <w:rPr>
            <w:rFonts w:ascii="Times New Roman" w:hAnsi="Times New Roman"/>
            <w:bCs w:val="0"/>
            <w:noProof/>
            <w:webHidden/>
            <w:sz w:val="28"/>
          </w:rPr>
        </w:r>
        <w:r w:rsidRPr="00E7231C">
          <w:rPr>
            <w:rFonts w:ascii="Times New Roman" w:hAnsi="Times New Roman"/>
            <w:bCs w:val="0"/>
            <w:noProof/>
            <w:webHidden/>
            <w:sz w:val="28"/>
          </w:rPr>
          <w:fldChar w:fldCharType="separate"/>
        </w:r>
        <w:r w:rsidRPr="00E7231C">
          <w:rPr>
            <w:rFonts w:ascii="Times New Roman" w:hAnsi="Times New Roman"/>
            <w:bCs w:val="0"/>
            <w:noProof/>
            <w:webHidden/>
            <w:sz w:val="28"/>
          </w:rPr>
          <w:t>12</w:t>
        </w:r>
        <w:r w:rsidRPr="00E7231C">
          <w:rPr>
            <w:rFonts w:ascii="Times New Roman" w:hAnsi="Times New Roman"/>
            <w:bCs w:val="0"/>
            <w:noProof/>
            <w:webHidden/>
            <w:sz w:val="28"/>
          </w:rPr>
          <w:fldChar w:fldCharType="end"/>
        </w:r>
      </w:hyperlink>
    </w:p>
    <w:p w14:paraId="586BA529" w14:textId="0E65008B" w:rsidR="00E7231C" w:rsidRPr="00E7231C" w:rsidRDefault="00E7231C" w:rsidP="00E7231C">
      <w:pPr>
        <w:pStyle w:val="25"/>
        <w:spacing w:line="360" w:lineRule="auto"/>
        <w:contextualSpacing/>
        <w:rPr>
          <w:rFonts w:eastAsiaTheme="minorEastAsia"/>
          <w:noProof/>
          <w:sz w:val="28"/>
          <w:szCs w:val="28"/>
        </w:rPr>
      </w:pPr>
      <w:hyperlink w:anchor="_Toc178067613" w:history="1">
        <w:r w:rsidRPr="00E7231C">
          <w:rPr>
            <w:rStyle w:val="ae"/>
            <w:noProof/>
            <w:sz w:val="28"/>
            <w:szCs w:val="28"/>
          </w:rPr>
          <w:t>2.1. Личный инструмент конкурсанта</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_Toc178067613 \h </w:instrText>
        </w:r>
        <w:r w:rsidRPr="00E7231C">
          <w:rPr>
            <w:noProof/>
            <w:webHidden/>
            <w:sz w:val="28"/>
            <w:szCs w:val="28"/>
          </w:rPr>
        </w:r>
        <w:r w:rsidRPr="00E7231C">
          <w:rPr>
            <w:noProof/>
            <w:webHidden/>
            <w:sz w:val="28"/>
            <w:szCs w:val="28"/>
          </w:rPr>
          <w:fldChar w:fldCharType="separate"/>
        </w:r>
        <w:r w:rsidRPr="00E7231C">
          <w:rPr>
            <w:noProof/>
            <w:webHidden/>
            <w:sz w:val="28"/>
            <w:szCs w:val="28"/>
          </w:rPr>
          <w:t>15</w:t>
        </w:r>
        <w:r w:rsidRPr="00E7231C">
          <w:rPr>
            <w:noProof/>
            <w:webHidden/>
            <w:sz w:val="28"/>
            <w:szCs w:val="28"/>
          </w:rPr>
          <w:fldChar w:fldCharType="end"/>
        </w:r>
      </w:hyperlink>
    </w:p>
    <w:p w14:paraId="34AC070A" w14:textId="1C1B535E" w:rsidR="00E7231C" w:rsidRPr="00E7231C" w:rsidRDefault="00E7231C" w:rsidP="00E7231C">
      <w:pPr>
        <w:pStyle w:val="25"/>
        <w:spacing w:line="360" w:lineRule="auto"/>
        <w:contextualSpacing/>
        <w:rPr>
          <w:rFonts w:eastAsiaTheme="minorEastAsia"/>
          <w:noProof/>
          <w:sz w:val="28"/>
          <w:szCs w:val="28"/>
        </w:rPr>
      </w:pPr>
      <w:hyperlink w:anchor="_Toc178067614" w:history="1">
        <w:r w:rsidRPr="00E7231C">
          <w:rPr>
            <w:rStyle w:val="ae"/>
            <w:noProof/>
            <w:sz w:val="28"/>
            <w:szCs w:val="28"/>
          </w:rPr>
          <w:t>2.2.</w:t>
        </w:r>
        <w:r w:rsidRPr="00E7231C">
          <w:rPr>
            <w:rStyle w:val="ae"/>
            <w:i/>
            <w:noProof/>
            <w:sz w:val="28"/>
            <w:szCs w:val="28"/>
          </w:rPr>
          <w:t xml:space="preserve"> </w:t>
        </w:r>
        <w:r w:rsidRPr="00E7231C">
          <w:rPr>
            <w:rStyle w:val="ae"/>
            <w:noProof/>
            <w:sz w:val="28"/>
            <w:szCs w:val="28"/>
          </w:rPr>
          <w:t>Материалы, оборудование и инструменты, запрещенные на площадке</w:t>
        </w:r>
        <w:r w:rsidRPr="00E7231C">
          <w:rPr>
            <w:noProof/>
            <w:webHidden/>
            <w:sz w:val="28"/>
            <w:szCs w:val="28"/>
          </w:rPr>
          <w:tab/>
        </w:r>
        <w:r w:rsidRPr="00E7231C">
          <w:rPr>
            <w:noProof/>
            <w:webHidden/>
            <w:sz w:val="28"/>
            <w:szCs w:val="28"/>
          </w:rPr>
          <w:fldChar w:fldCharType="begin"/>
        </w:r>
        <w:r w:rsidRPr="00E7231C">
          <w:rPr>
            <w:noProof/>
            <w:webHidden/>
            <w:sz w:val="28"/>
            <w:szCs w:val="28"/>
          </w:rPr>
          <w:instrText xml:space="preserve"> PAGEREF _Toc178067614 \h </w:instrText>
        </w:r>
        <w:r w:rsidRPr="00E7231C">
          <w:rPr>
            <w:noProof/>
            <w:webHidden/>
            <w:sz w:val="28"/>
            <w:szCs w:val="28"/>
          </w:rPr>
        </w:r>
        <w:r w:rsidRPr="00E7231C">
          <w:rPr>
            <w:noProof/>
            <w:webHidden/>
            <w:sz w:val="28"/>
            <w:szCs w:val="28"/>
          </w:rPr>
          <w:fldChar w:fldCharType="separate"/>
        </w:r>
        <w:r w:rsidRPr="00E7231C">
          <w:rPr>
            <w:noProof/>
            <w:webHidden/>
            <w:sz w:val="28"/>
            <w:szCs w:val="28"/>
          </w:rPr>
          <w:t>16</w:t>
        </w:r>
        <w:r w:rsidRPr="00E7231C">
          <w:rPr>
            <w:noProof/>
            <w:webHidden/>
            <w:sz w:val="28"/>
            <w:szCs w:val="28"/>
          </w:rPr>
          <w:fldChar w:fldCharType="end"/>
        </w:r>
      </w:hyperlink>
    </w:p>
    <w:p w14:paraId="21A0377B" w14:textId="26DCB38F" w:rsidR="00E7231C" w:rsidRPr="00E7231C" w:rsidRDefault="00E7231C" w:rsidP="00E7231C">
      <w:pPr>
        <w:pStyle w:val="11"/>
        <w:contextualSpacing/>
        <w:rPr>
          <w:rFonts w:ascii="Times New Roman" w:eastAsiaTheme="minorEastAsia" w:hAnsi="Times New Roman"/>
          <w:bCs w:val="0"/>
          <w:noProof/>
          <w:sz w:val="28"/>
          <w:lang w:val="ru-RU" w:eastAsia="ru-RU"/>
        </w:rPr>
      </w:pPr>
      <w:hyperlink w:anchor="_Toc178067616" w:history="1">
        <w:r w:rsidRPr="00E7231C">
          <w:rPr>
            <w:rStyle w:val="ae"/>
            <w:rFonts w:ascii="Times New Roman" w:hAnsi="Times New Roman"/>
            <w:bCs w:val="0"/>
            <w:noProof/>
            <w:sz w:val="28"/>
          </w:rPr>
          <w:t>3. Приложения</w:t>
        </w:r>
        <w:r w:rsidRPr="00E7231C">
          <w:rPr>
            <w:rFonts w:ascii="Times New Roman" w:hAnsi="Times New Roman"/>
            <w:bCs w:val="0"/>
            <w:noProof/>
            <w:webHidden/>
            <w:sz w:val="28"/>
          </w:rPr>
          <w:tab/>
        </w:r>
        <w:r w:rsidRPr="00E7231C">
          <w:rPr>
            <w:rFonts w:ascii="Times New Roman" w:hAnsi="Times New Roman"/>
            <w:bCs w:val="0"/>
            <w:noProof/>
            <w:webHidden/>
            <w:sz w:val="28"/>
          </w:rPr>
          <w:fldChar w:fldCharType="begin"/>
        </w:r>
        <w:r w:rsidRPr="00E7231C">
          <w:rPr>
            <w:rFonts w:ascii="Times New Roman" w:hAnsi="Times New Roman"/>
            <w:bCs w:val="0"/>
            <w:noProof/>
            <w:webHidden/>
            <w:sz w:val="28"/>
          </w:rPr>
          <w:instrText xml:space="preserve"> PAGEREF _Toc178067616 \h </w:instrText>
        </w:r>
        <w:r w:rsidRPr="00E7231C">
          <w:rPr>
            <w:rFonts w:ascii="Times New Roman" w:hAnsi="Times New Roman"/>
            <w:bCs w:val="0"/>
            <w:noProof/>
            <w:webHidden/>
            <w:sz w:val="28"/>
          </w:rPr>
        </w:r>
        <w:r w:rsidRPr="00E7231C">
          <w:rPr>
            <w:rFonts w:ascii="Times New Roman" w:hAnsi="Times New Roman"/>
            <w:bCs w:val="0"/>
            <w:noProof/>
            <w:webHidden/>
            <w:sz w:val="28"/>
          </w:rPr>
          <w:fldChar w:fldCharType="separate"/>
        </w:r>
        <w:r w:rsidRPr="00E7231C">
          <w:rPr>
            <w:rFonts w:ascii="Times New Roman" w:hAnsi="Times New Roman"/>
            <w:bCs w:val="0"/>
            <w:noProof/>
            <w:webHidden/>
            <w:sz w:val="28"/>
          </w:rPr>
          <w:t>17</w:t>
        </w:r>
        <w:r w:rsidRPr="00E7231C">
          <w:rPr>
            <w:rFonts w:ascii="Times New Roman" w:hAnsi="Times New Roman"/>
            <w:bCs w:val="0"/>
            <w:noProof/>
            <w:webHidden/>
            <w:sz w:val="28"/>
          </w:rPr>
          <w:fldChar w:fldCharType="end"/>
        </w:r>
      </w:hyperlink>
    </w:p>
    <w:p w14:paraId="36ABD3E8" w14:textId="1A7D3956" w:rsidR="00AA2B8A" w:rsidRPr="00E7231C" w:rsidRDefault="00E3719D" w:rsidP="00E7231C">
      <w:pPr>
        <w:pStyle w:val="bullet"/>
        <w:numPr>
          <w:ilvl w:val="0"/>
          <w:numId w:val="0"/>
        </w:numPr>
        <w:tabs>
          <w:tab w:val="left" w:pos="142"/>
          <w:tab w:val="right" w:leader="dot" w:pos="9639"/>
        </w:tabs>
        <w:contextualSpacing/>
        <w:jc w:val="both"/>
        <w:rPr>
          <w:rFonts w:ascii="Times New Roman" w:hAnsi="Times New Roman"/>
          <w:sz w:val="28"/>
          <w:szCs w:val="28"/>
          <w:lang w:val="ru-RU" w:eastAsia="ru-RU"/>
        </w:rPr>
      </w:pPr>
      <w:r w:rsidRPr="00E7231C">
        <w:rPr>
          <w:rFonts w:ascii="Times New Roman" w:hAnsi="Times New Roman"/>
          <w:sz w:val="28"/>
          <w:szCs w:val="28"/>
          <w:lang w:val="ru-RU" w:eastAsia="ru-RU"/>
        </w:rPr>
        <w:fldChar w:fldCharType="end"/>
      </w:r>
    </w:p>
    <w:p w14:paraId="78ED4CD6" w14:textId="77777777" w:rsidR="00AA2B8A" w:rsidRPr="00E7231C" w:rsidRDefault="00AA2B8A" w:rsidP="00E7231C">
      <w:pPr>
        <w:pStyle w:val="bullet"/>
        <w:numPr>
          <w:ilvl w:val="0"/>
          <w:numId w:val="0"/>
        </w:numPr>
        <w:contextualSpacing/>
        <w:jc w:val="both"/>
        <w:rPr>
          <w:rFonts w:ascii="Times New Roman" w:hAnsi="Times New Roman"/>
          <w:sz w:val="28"/>
          <w:szCs w:val="28"/>
          <w:lang w:val="ru-RU" w:eastAsia="ru-RU"/>
        </w:rPr>
      </w:pPr>
    </w:p>
    <w:p w14:paraId="42A99A9D" w14:textId="77777777" w:rsidR="00AA2B8A" w:rsidRPr="00E7231C" w:rsidRDefault="00AA2B8A" w:rsidP="00E7231C">
      <w:pPr>
        <w:pStyle w:val="bullet"/>
        <w:numPr>
          <w:ilvl w:val="0"/>
          <w:numId w:val="0"/>
        </w:numPr>
        <w:contextualSpacing/>
        <w:jc w:val="both"/>
        <w:rPr>
          <w:rFonts w:ascii="Times New Roman" w:hAnsi="Times New Roman"/>
          <w:sz w:val="28"/>
          <w:szCs w:val="28"/>
          <w:lang w:val="ru-RU" w:eastAsia="ru-RU"/>
        </w:rPr>
      </w:pPr>
    </w:p>
    <w:p w14:paraId="7F9D5006" w14:textId="77777777" w:rsidR="00AA2B8A" w:rsidRPr="00E7231C" w:rsidRDefault="00AA2B8A" w:rsidP="00E7231C">
      <w:pPr>
        <w:pStyle w:val="bullet"/>
        <w:numPr>
          <w:ilvl w:val="0"/>
          <w:numId w:val="0"/>
        </w:numPr>
        <w:contextualSpacing/>
        <w:jc w:val="both"/>
        <w:rPr>
          <w:rFonts w:ascii="Times New Roman" w:hAnsi="Times New Roman"/>
          <w:sz w:val="28"/>
          <w:szCs w:val="28"/>
          <w:lang w:val="ru-RU" w:eastAsia="ru-RU"/>
        </w:rPr>
      </w:pPr>
    </w:p>
    <w:p w14:paraId="5113F1F6" w14:textId="77777777" w:rsidR="00AA2B8A" w:rsidRPr="00E7231C" w:rsidRDefault="00AA2B8A" w:rsidP="00E7231C">
      <w:pPr>
        <w:pStyle w:val="bullet"/>
        <w:numPr>
          <w:ilvl w:val="0"/>
          <w:numId w:val="0"/>
        </w:numPr>
        <w:contextualSpacing/>
        <w:jc w:val="both"/>
        <w:rPr>
          <w:rFonts w:ascii="Times New Roman" w:hAnsi="Times New Roman"/>
          <w:sz w:val="28"/>
          <w:szCs w:val="28"/>
          <w:lang w:val="ru-RU" w:eastAsia="ru-RU"/>
        </w:rPr>
      </w:pPr>
    </w:p>
    <w:p w14:paraId="053646E8" w14:textId="77777777" w:rsidR="00AA2B8A" w:rsidRPr="00E7231C" w:rsidRDefault="00AA2B8A" w:rsidP="00E7231C">
      <w:pPr>
        <w:pStyle w:val="bullet"/>
        <w:numPr>
          <w:ilvl w:val="0"/>
          <w:numId w:val="0"/>
        </w:numPr>
        <w:contextualSpacing/>
        <w:jc w:val="both"/>
        <w:rPr>
          <w:rFonts w:ascii="Times New Roman" w:hAnsi="Times New Roman"/>
          <w:sz w:val="28"/>
          <w:szCs w:val="28"/>
          <w:lang w:val="ru-RU" w:eastAsia="ru-RU"/>
        </w:rPr>
      </w:pPr>
    </w:p>
    <w:p w14:paraId="7692B038" w14:textId="5445AD6E" w:rsidR="008D5D9A" w:rsidRDefault="008D5D9A" w:rsidP="00E7231C">
      <w:pPr>
        <w:pStyle w:val="-2"/>
        <w:spacing w:before="0" w:after="0"/>
        <w:contextualSpacing/>
        <w:rPr>
          <w:rFonts w:ascii="Times New Roman" w:hAnsi="Times New Roman"/>
          <w:b w:val="0"/>
          <w:szCs w:val="28"/>
          <w:lang w:eastAsia="ru-RU"/>
        </w:rPr>
      </w:pPr>
    </w:p>
    <w:p w14:paraId="101B3DDD" w14:textId="00210627" w:rsidR="0057538B" w:rsidRDefault="0057538B" w:rsidP="00E7231C">
      <w:pPr>
        <w:pStyle w:val="-2"/>
        <w:spacing w:before="0" w:after="0"/>
        <w:contextualSpacing/>
        <w:rPr>
          <w:rFonts w:ascii="Times New Roman" w:hAnsi="Times New Roman"/>
          <w:b w:val="0"/>
          <w:szCs w:val="28"/>
          <w:lang w:eastAsia="ru-RU"/>
        </w:rPr>
      </w:pPr>
    </w:p>
    <w:p w14:paraId="62C32698" w14:textId="77777777" w:rsidR="0057538B" w:rsidRDefault="0057538B" w:rsidP="0057538B">
      <w:pPr>
        <w:pStyle w:val="bullet"/>
        <w:numPr>
          <w:ilvl w:val="0"/>
          <w:numId w:val="0"/>
        </w:numPr>
        <w:contextualSpacing/>
        <w:jc w:val="both"/>
        <w:rPr>
          <w:rFonts w:ascii="Times New Roman" w:hAnsi="Times New Roman"/>
          <w:b/>
          <w:bCs/>
          <w:sz w:val="24"/>
          <w:szCs w:val="20"/>
          <w:lang w:val="ru-RU" w:eastAsia="ru-RU"/>
        </w:rPr>
      </w:pPr>
    </w:p>
    <w:p w14:paraId="78367D95" w14:textId="2927465D" w:rsidR="00A204BB" w:rsidRDefault="00D37DEA" w:rsidP="004A2747">
      <w:pPr>
        <w:pStyle w:val="bullet"/>
        <w:numPr>
          <w:ilvl w:val="0"/>
          <w:numId w:val="0"/>
        </w:numPr>
        <w:contextualSpacing/>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tbl>
      <w:tblPr>
        <w:tblStyle w:val="StGen1"/>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1927"/>
        <w:gridCol w:w="5895"/>
      </w:tblGrid>
      <w:tr w:rsidR="00FF1BBD" w:rsidRPr="004A2747" w14:paraId="6207F82B" w14:textId="77777777" w:rsidTr="004A2747">
        <w:trPr>
          <w:jc w:val="center"/>
        </w:trPr>
        <w:tc>
          <w:tcPr>
            <w:tcW w:w="820" w:type="dxa"/>
            <w:vAlign w:val="center"/>
          </w:tcPr>
          <w:p w14:paraId="16F6865A"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r w:rsidRPr="004A2747">
              <w:rPr>
                <w:b/>
                <w:bCs/>
                <w:i/>
                <w:iCs/>
                <w:color w:val="000000"/>
                <w:sz w:val="24"/>
                <w:szCs w:val="24"/>
              </w:rPr>
              <w:t>4</w:t>
            </w:r>
          </w:p>
        </w:tc>
        <w:tc>
          <w:tcPr>
            <w:tcW w:w="1927" w:type="dxa"/>
            <w:vAlign w:val="center"/>
          </w:tcPr>
          <w:p w14:paraId="0A8CF913"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ТК</w:t>
            </w:r>
          </w:p>
        </w:tc>
        <w:tc>
          <w:tcPr>
            <w:tcW w:w="5895" w:type="dxa"/>
            <w:vAlign w:val="center"/>
          </w:tcPr>
          <w:p w14:paraId="5D3C013A"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Требования компетенции</w:t>
            </w:r>
          </w:p>
        </w:tc>
      </w:tr>
      <w:tr w:rsidR="00FF1BBD" w:rsidRPr="004A2747" w14:paraId="3F0DF1FE" w14:textId="77777777" w:rsidTr="004A2747">
        <w:trPr>
          <w:jc w:val="center"/>
        </w:trPr>
        <w:tc>
          <w:tcPr>
            <w:tcW w:w="820" w:type="dxa"/>
            <w:vAlign w:val="center"/>
          </w:tcPr>
          <w:p w14:paraId="66C86B40"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r w:rsidRPr="004A2747">
              <w:rPr>
                <w:b/>
                <w:bCs/>
                <w:i/>
                <w:iCs/>
                <w:sz w:val="24"/>
                <w:szCs w:val="24"/>
              </w:rPr>
              <w:t>8</w:t>
            </w:r>
          </w:p>
        </w:tc>
        <w:tc>
          <w:tcPr>
            <w:tcW w:w="1927" w:type="dxa"/>
            <w:vAlign w:val="center"/>
          </w:tcPr>
          <w:p w14:paraId="31C76A17"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КЗ</w:t>
            </w:r>
          </w:p>
        </w:tc>
        <w:tc>
          <w:tcPr>
            <w:tcW w:w="5895" w:type="dxa"/>
            <w:vAlign w:val="center"/>
          </w:tcPr>
          <w:p w14:paraId="4A3DC727"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Конкурсное задание</w:t>
            </w:r>
          </w:p>
        </w:tc>
      </w:tr>
      <w:tr w:rsidR="00FF1BBD" w:rsidRPr="004A2747" w14:paraId="3E700017" w14:textId="77777777" w:rsidTr="004A2747">
        <w:trPr>
          <w:jc w:val="center"/>
        </w:trPr>
        <w:tc>
          <w:tcPr>
            <w:tcW w:w="820" w:type="dxa"/>
            <w:vAlign w:val="center"/>
          </w:tcPr>
          <w:p w14:paraId="15097A6A"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r w:rsidRPr="004A2747">
              <w:rPr>
                <w:b/>
                <w:bCs/>
                <w:i/>
                <w:iCs/>
                <w:sz w:val="24"/>
                <w:szCs w:val="24"/>
              </w:rPr>
              <w:t>9</w:t>
            </w:r>
          </w:p>
        </w:tc>
        <w:tc>
          <w:tcPr>
            <w:tcW w:w="1927" w:type="dxa"/>
            <w:vAlign w:val="center"/>
          </w:tcPr>
          <w:p w14:paraId="27A9DF85"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ИЛ</w:t>
            </w:r>
          </w:p>
        </w:tc>
        <w:tc>
          <w:tcPr>
            <w:tcW w:w="5895" w:type="dxa"/>
            <w:vAlign w:val="center"/>
          </w:tcPr>
          <w:p w14:paraId="3AF0AED5"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Инфраструктурный лист</w:t>
            </w:r>
          </w:p>
        </w:tc>
      </w:tr>
      <w:tr w:rsidR="00FF1BBD" w:rsidRPr="004A2747" w14:paraId="19AA9E67" w14:textId="77777777" w:rsidTr="004A2747">
        <w:trPr>
          <w:jc w:val="center"/>
        </w:trPr>
        <w:tc>
          <w:tcPr>
            <w:tcW w:w="820" w:type="dxa"/>
            <w:vAlign w:val="center"/>
          </w:tcPr>
          <w:p w14:paraId="69C03C9B"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r w:rsidRPr="004A2747">
              <w:rPr>
                <w:b/>
                <w:bCs/>
                <w:i/>
                <w:iCs/>
                <w:color w:val="000000"/>
                <w:sz w:val="24"/>
                <w:szCs w:val="24"/>
              </w:rPr>
              <w:t>1</w:t>
            </w:r>
          </w:p>
        </w:tc>
        <w:tc>
          <w:tcPr>
            <w:tcW w:w="1927" w:type="dxa"/>
            <w:vAlign w:val="center"/>
          </w:tcPr>
          <w:p w14:paraId="0EE206BD"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КО</w:t>
            </w:r>
          </w:p>
        </w:tc>
        <w:tc>
          <w:tcPr>
            <w:tcW w:w="5895" w:type="dxa"/>
            <w:vAlign w:val="center"/>
          </w:tcPr>
          <w:p w14:paraId="102940E0"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Критерии оценки</w:t>
            </w:r>
          </w:p>
        </w:tc>
      </w:tr>
      <w:tr w:rsidR="00FF1BBD" w:rsidRPr="004A2747" w14:paraId="7C7D5B80" w14:textId="77777777" w:rsidTr="004A2747">
        <w:trPr>
          <w:jc w:val="center"/>
        </w:trPr>
        <w:tc>
          <w:tcPr>
            <w:tcW w:w="820" w:type="dxa"/>
            <w:vAlign w:val="center"/>
          </w:tcPr>
          <w:p w14:paraId="418BA4C4"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r w:rsidRPr="004A2747">
              <w:rPr>
                <w:b/>
                <w:bCs/>
                <w:i/>
                <w:iCs/>
                <w:color w:val="000000"/>
                <w:sz w:val="24"/>
                <w:szCs w:val="24"/>
              </w:rPr>
              <w:t>1</w:t>
            </w:r>
          </w:p>
        </w:tc>
        <w:tc>
          <w:tcPr>
            <w:tcW w:w="1927" w:type="dxa"/>
            <w:vAlign w:val="center"/>
          </w:tcPr>
          <w:p w14:paraId="253CDAC2"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ПЗ</w:t>
            </w:r>
          </w:p>
        </w:tc>
        <w:tc>
          <w:tcPr>
            <w:tcW w:w="5895" w:type="dxa"/>
            <w:vAlign w:val="center"/>
          </w:tcPr>
          <w:p w14:paraId="2AA0F901"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План застройки площадки компетенции</w:t>
            </w:r>
          </w:p>
        </w:tc>
      </w:tr>
      <w:tr w:rsidR="00FF1BBD" w:rsidRPr="004A2747" w14:paraId="6A31A458" w14:textId="77777777" w:rsidTr="004A2747">
        <w:trPr>
          <w:jc w:val="center"/>
        </w:trPr>
        <w:tc>
          <w:tcPr>
            <w:tcW w:w="820" w:type="dxa"/>
            <w:vAlign w:val="center"/>
          </w:tcPr>
          <w:p w14:paraId="702C29EB"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p>
        </w:tc>
        <w:tc>
          <w:tcPr>
            <w:tcW w:w="1927" w:type="dxa"/>
            <w:vAlign w:val="center"/>
          </w:tcPr>
          <w:p w14:paraId="69511647"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НД</w:t>
            </w:r>
          </w:p>
        </w:tc>
        <w:tc>
          <w:tcPr>
            <w:tcW w:w="5895" w:type="dxa"/>
            <w:vAlign w:val="center"/>
          </w:tcPr>
          <w:p w14:paraId="66D09003"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Нормативный документ</w:t>
            </w:r>
          </w:p>
        </w:tc>
      </w:tr>
      <w:tr w:rsidR="00FF1BBD" w:rsidRPr="004A2747" w14:paraId="3DEC7889" w14:textId="77777777" w:rsidTr="004A2747">
        <w:trPr>
          <w:jc w:val="center"/>
        </w:trPr>
        <w:tc>
          <w:tcPr>
            <w:tcW w:w="820" w:type="dxa"/>
            <w:vAlign w:val="center"/>
          </w:tcPr>
          <w:p w14:paraId="0D7ABB55"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p>
        </w:tc>
        <w:tc>
          <w:tcPr>
            <w:tcW w:w="1927" w:type="dxa"/>
            <w:vAlign w:val="center"/>
          </w:tcPr>
          <w:p w14:paraId="38716CEB"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i/>
                <w:iCs/>
                <w:color w:val="000000"/>
                <w:sz w:val="24"/>
                <w:szCs w:val="24"/>
              </w:rPr>
              <w:t>ГЭ</w:t>
            </w:r>
          </w:p>
        </w:tc>
        <w:tc>
          <w:tcPr>
            <w:tcW w:w="5895" w:type="dxa"/>
            <w:vAlign w:val="center"/>
          </w:tcPr>
          <w:p w14:paraId="726C4052"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i/>
                <w:iCs/>
                <w:color w:val="000000"/>
                <w:sz w:val="24"/>
                <w:szCs w:val="24"/>
              </w:rPr>
              <w:t>Главный эксперт</w:t>
            </w:r>
          </w:p>
        </w:tc>
      </w:tr>
      <w:tr w:rsidR="00FF1BBD" w:rsidRPr="004A2747" w14:paraId="66EAC47E" w14:textId="77777777" w:rsidTr="004A2747">
        <w:trPr>
          <w:jc w:val="center"/>
        </w:trPr>
        <w:tc>
          <w:tcPr>
            <w:tcW w:w="820" w:type="dxa"/>
            <w:vAlign w:val="center"/>
          </w:tcPr>
          <w:p w14:paraId="33D8E53B"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p>
        </w:tc>
        <w:tc>
          <w:tcPr>
            <w:tcW w:w="1927" w:type="dxa"/>
            <w:vAlign w:val="center"/>
          </w:tcPr>
          <w:p w14:paraId="22DECA86"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tabs>
                <w:tab w:val="left" w:pos="801"/>
              </w:tabs>
              <w:spacing w:line="360" w:lineRule="auto"/>
              <w:contextualSpacing/>
              <w:jc w:val="center"/>
              <w:rPr>
                <w:i/>
                <w:iCs/>
                <w:color w:val="000000"/>
                <w:sz w:val="24"/>
                <w:szCs w:val="24"/>
              </w:rPr>
            </w:pPr>
            <w:r w:rsidRPr="004A2747">
              <w:rPr>
                <w:bCs/>
                <w:i/>
                <w:iCs/>
                <w:sz w:val="24"/>
                <w:szCs w:val="24"/>
                <w:lang w:eastAsia="ru-RU"/>
              </w:rPr>
              <w:t>ТФ</w:t>
            </w:r>
          </w:p>
        </w:tc>
        <w:tc>
          <w:tcPr>
            <w:tcW w:w="5895" w:type="dxa"/>
            <w:vAlign w:val="center"/>
          </w:tcPr>
          <w:p w14:paraId="580C3219"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bCs/>
                <w:i/>
                <w:iCs/>
                <w:sz w:val="24"/>
                <w:szCs w:val="24"/>
                <w:lang w:eastAsia="ru-RU"/>
              </w:rPr>
              <w:t>Трудовые функции</w:t>
            </w:r>
          </w:p>
        </w:tc>
      </w:tr>
      <w:tr w:rsidR="00FF1BBD" w:rsidRPr="004A2747" w14:paraId="191C101F" w14:textId="77777777" w:rsidTr="004A2747">
        <w:trPr>
          <w:jc w:val="center"/>
        </w:trPr>
        <w:tc>
          <w:tcPr>
            <w:tcW w:w="820" w:type="dxa"/>
            <w:vAlign w:val="center"/>
          </w:tcPr>
          <w:p w14:paraId="578106B0"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p>
        </w:tc>
        <w:tc>
          <w:tcPr>
            <w:tcW w:w="1927" w:type="dxa"/>
            <w:vAlign w:val="center"/>
          </w:tcPr>
          <w:p w14:paraId="0BEA83E1"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bCs/>
                <w:i/>
                <w:iCs/>
                <w:sz w:val="24"/>
                <w:szCs w:val="24"/>
                <w:lang w:eastAsia="ru-RU"/>
              </w:rPr>
              <w:t>ОТФ</w:t>
            </w:r>
          </w:p>
        </w:tc>
        <w:tc>
          <w:tcPr>
            <w:tcW w:w="5895" w:type="dxa"/>
            <w:vAlign w:val="center"/>
          </w:tcPr>
          <w:p w14:paraId="3ED1FE78"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bCs/>
                <w:i/>
                <w:iCs/>
                <w:sz w:val="24"/>
                <w:szCs w:val="24"/>
                <w:lang w:eastAsia="ru-RU"/>
              </w:rPr>
              <w:t>Обобщенные трудовые функции</w:t>
            </w:r>
          </w:p>
        </w:tc>
      </w:tr>
      <w:tr w:rsidR="00FF1BBD" w:rsidRPr="004A2747" w14:paraId="13D1549B" w14:textId="77777777" w:rsidTr="004A2747">
        <w:trPr>
          <w:jc w:val="center"/>
        </w:trPr>
        <w:tc>
          <w:tcPr>
            <w:tcW w:w="820" w:type="dxa"/>
            <w:vAlign w:val="center"/>
          </w:tcPr>
          <w:p w14:paraId="64A33686" w14:textId="77777777" w:rsidR="00FF1BBD" w:rsidRPr="004A2747" w:rsidRDefault="00FF1BBD" w:rsidP="004A2747">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b/>
                <w:bCs/>
                <w:i/>
                <w:iCs/>
                <w:color w:val="000000"/>
                <w:sz w:val="24"/>
                <w:szCs w:val="24"/>
              </w:rPr>
            </w:pPr>
          </w:p>
        </w:tc>
        <w:tc>
          <w:tcPr>
            <w:tcW w:w="1927" w:type="dxa"/>
            <w:vAlign w:val="center"/>
          </w:tcPr>
          <w:p w14:paraId="646F9489"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center"/>
              <w:rPr>
                <w:i/>
                <w:iCs/>
                <w:color w:val="000000"/>
                <w:sz w:val="24"/>
                <w:szCs w:val="24"/>
              </w:rPr>
            </w:pPr>
            <w:r w:rsidRPr="004A2747">
              <w:rPr>
                <w:bCs/>
                <w:i/>
                <w:iCs/>
                <w:sz w:val="24"/>
                <w:szCs w:val="24"/>
                <w:lang w:eastAsia="ru-RU"/>
              </w:rPr>
              <w:t>ОТ и ТБ</w:t>
            </w:r>
          </w:p>
        </w:tc>
        <w:tc>
          <w:tcPr>
            <w:tcW w:w="5895" w:type="dxa"/>
            <w:vAlign w:val="center"/>
          </w:tcPr>
          <w:p w14:paraId="27A22E27" w14:textId="77777777" w:rsidR="00FF1BBD" w:rsidRPr="004A2747" w:rsidRDefault="00FF1BBD" w:rsidP="004A2747">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i/>
                <w:iCs/>
                <w:color w:val="000000"/>
                <w:sz w:val="24"/>
                <w:szCs w:val="24"/>
              </w:rPr>
            </w:pPr>
            <w:r w:rsidRPr="004A2747">
              <w:rPr>
                <w:bCs/>
                <w:i/>
                <w:iCs/>
                <w:sz w:val="24"/>
                <w:szCs w:val="24"/>
                <w:lang w:eastAsia="ru-RU"/>
              </w:rPr>
              <w:t>Охрана труда и техника безопасности</w:t>
            </w:r>
          </w:p>
        </w:tc>
      </w:tr>
    </w:tbl>
    <w:p w14:paraId="60A767E4" w14:textId="77777777" w:rsidR="00C17B01" w:rsidRPr="00FB3492" w:rsidRDefault="00C17B01" w:rsidP="004A2747">
      <w:pPr>
        <w:pStyle w:val="bullet"/>
        <w:numPr>
          <w:ilvl w:val="0"/>
          <w:numId w:val="0"/>
        </w:numPr>
        <w:contextualSpacing/>
        <w:jc w:val="both"/>
        <w:rPr>
          <w:rFonts w:ascii="Times New Roman" w:hAnsi="Times New Roman"/>
          <w:bCs/>
          <w:sz w:val="24"/>
          <w:szCs w:val="20"/>
          <w:lang w:val="ru-RU" w:eastAsia="ru-RU"/>
        </w:rPr>
      </w:pPr>
    </w:p>
    <w:p w14:paraId="11498EC4" w14:textId="77777777" w:rsidR="00E04FDF" w:rsidRDefault="00DE39D8" w:rsidP="004A2747">
      <w:pPr>
        <w:spacing w:after="0" w:line="360" w:lineRule="auto"/>
        <w:contextualSpacing/>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4DF6AF1F" w14:textId="77777777" w:rsidR="00DE39D8" w:rsidRPr="0001784C" w:rsidRDefault="00D37DEA" w:rsidP="0001784C">
      <w:pPr>
        <w:pStyle w:val="-1"/>
        <w:spacing w:before="0" w:after="0"/>
        <w:contextualSpacing/>
        <w:jc w:val="center"/>
        <w:rPr>
          <w:rFonts w:ascii="Times New Roman" w:hAnsi="Times New Roman"/>
          <w:color w:val="auto"/>
          <w:sz w:val="28"/>
          <w:szCs w:val="28"/>
        </w:rPr>
      </w:pPr>
      <w:bookmarkStart w:id="1" w:name="_Toc178067605"/>
      <w:r w:rsidRPr="0001784C">
        <w:rPr>
          <w:rFonts w:ascii="Times New Roman" w:hAnsi="Times New Roman"/>
          <w:color w:val="auto"/>
          <w:sz w:val="28"/>
          <w:szCs w:val="28"/>
        </w:rPr>
        <w:lastRenderedPageBreak/>
        <w:t>1</w:t>
      </w:r>
      <w:r w:rsidR="00DE39D8" w:rsidRPr="0001784C">
        <w:rPr>
          <w:rFonts w:ascii="Times New Roman" w:hAnsi="Times New Roman"/>
          <w:color w:val="auto"/>
          <w:sz w:val="28"/>
          <w:szCs w:val="28"/>
        </w:rPr>
        <w:t xml:space="preserve">. </w:t>
      </w:r>
      <w:r w:rsidRPr="0001784C">
        <w:rPr>
          <w:rFonts w:ascii="Times New Roman" w:hAnsi="Times New Roman"/>
          <w:color w:val="auto"/>
          <w:sz w:val="28"/>
          <w:szCs w:val="28"/>
        </w:rPr>
        <w:t>ОСНОВНЫЕ ТРЕБОВАНИЯ</w:t>
      </w:r>
      <w:r w:rsidR="00976338" w:rsidRPr="0001784C">
        <w:rPr>
          <w:rFonts w:ascii="Times New Roman" w:hAnsi="Times New Roman"/>
          <w:color w:val="auto"/>
          <w:sz w:val="28"/>
          <w:szCs w:val="28"/>
        </w:rPr>
        <w:t xml:space="preserve"> </w:t>
      </w:r>
      <w:r w:rsidR="00E0407E" w:rsidRPr="0001784C">
        <w:rPr>
          <w:rFonts w:ascii="Times New Roman" w:hAnsi="Times New Roman"/>
          <w:color w:val="auto"/>
          <w:sz w:val="28"/>
          <w:szCs w:val="28"/>
        </w:rPr>
        <w:t>КОМПЕТЕНЦИИ</w:t>
      </w:r>
      <w:bookmarkEnd w:id="1"/>
    </w:p>
    <w:p w14:paraId="0BA921C4" w14:textId="77777777" w:rsidR="00DE39D8" w:rsidRPr="0001784C" w:rsidRDefault="00D37DEA" w:rsidP="0001784C">
      <w:pPr>
        <w:pStyle w:val="-2"/>
        <w:spacing w:before="0" w:after="0"/>
        <w:ind w:firstLine="709"/>
        <w:contextualSpacing/>
        <w:jc w:val="both"/>
        <w:rPr>
          <w:rFonts w:ascii="Times New Roman" w:hAnsi="Times New Roman"/>
          <w:szCs w:val="28"/>
        </w:rPr>
      </w:pPr>
      <w:bookmarkStart w:id="2" w:name="_Toc178067606"/>
      <w:r w:rsidRPr="0001784C">
        <w:rPr>
          <w:rFonts w:ascii="Times New Roman" w:hAnsi="Times New Roman"/>
          <w:szCs w:val="28"/>
        </w:rPr>
        <w:t>1</w:t>
      </w:r>
      <w:r w:rsidR="00DE39D8" w:rsidRPr="0001784C">
        <w:rPr>
          <w:rFonts w:ascii="Times New Roman" w:hAnsi="Times New Roman"/>
          <w:szCs w:val="28"/>
        </w:rPr>
        <w:t xml:space="preserve">.1. </w:t>
      </w:r>
      <w:r w:rsidR="005C6A23" w:rsidRPr="0001784C">
        <w:rPr>
          <w:rFonts w:ascii="Times New Roman" w:hAnsi="Times New Roman"/>
          <w:szCs w:val="28"/>
        </w:rPr>
        <w:t xml:space="preserve">ОБЩИЕ СВЕДЕНИЯ О </w:t>
      </w:r>
      <w:r w:rsidRPr="0001784C">
        <w:rPr>
          <w:rFonts w:ascii="Times New Roman" w:hAnsi="Times New Roman"/>
          <w:szCs w:val="28"/>
        </w:rPr>
        <w:t>ТРЕБОВАНИЯХ</w:t>
      </w:r>
      <w:r w:rsidR="00976338" w:rsidRPr="0001784C">
        <w:rPr>
          <w:rFonts w:ascii="Times New Roman" w:hAnsi="Times New Roman"/>
          <w:szCs w:val="28"/>
        </w:rPr>
        <w:t xml:space="preserve"> </w:t>
      </w:r>
      <w:r w:rsidR="00E0407E" w:rsidRPr="0001784C">
        <w:rPr>
          <w:rFonts w:ascii="Times New Roman" w:hAnsi="Times New Roman"/>
          <w:szCs w:val="28"/>
        </w:rPr>
        <w:t>КОМПЕТЕНЦИИ</w:t>
      </w:r>
      <w:bookmarkEnd w:id="2"/>
    </w:p>
    <w:p w14:paraId="72810616" w14:textId="77777777" w:rsidR="00E857D6" w:rsidRPr="0001784C" w:rsidRDefault="00D37DEA" w:rsidP="0001784C">
      <w:pPr>
        <w:spacing w:after="0" w:line="360" w:lineRule="auto"/>
        <w:ind w:firstLine="709"/>
        <w:contextualSpacing/>
        <w:jc w:val="both"/>
        <w:rPr>
          <w:rFonts w:ascii="Times New Roman" w:hAnsi="Times New Roman" w:cs="Times New Roman"/>
          <w:sz w:val="28"/>
          <w:szCs w:val="28"/>
        </w:rPr>
      </w:pPr>
      <w:r w:rsidRPr="0001784C">
        <w:rPr>
          <w:rFonts w:ascii="Times New Roman" w:hAnsi="Times New Roman" w:cs="Times New Roman"/>
          <w:sz w:val="28"/>
          <w:szCs w:val="28"/>
        </w:rPr>
        <w:t>Требования компетенции (ТК) «</w:t>
      </w:r>
      <w:r w:rsidR="00FF1BBD" w:rsidRPr="0001784C">
        <w:rPr>
          <w:rFonts w:ascii="Times New Roman" w:hAnsi="Times New Roman" w:cs="Times New Roman"/>
          <w:sz w:val="28"/>
          <w:szCs w:val="28"/>
        </w:rPr>
        <w:t>Лабораторный химический анализ</w:t>
      </w:r>
      <w:r w:rsidRPr="0001784C">
        <w:rPr>
          <w:rFonts w:ascii="Times New Roman" w:hAnsi="Times New Roman" w:cs="Times New Roman"/>
          <w:sz w:val="28"/>
          <w:szCs w:val="28"/>
        </w:rPr>
        <w:t>»</w:t>
      </w:r>
      <w:r w:rsidR="00E857D6" w:rsidRPr="0001784C">
        <w:rPr>
          <w:rFonts w:ascii="Times New Roman" w:hAnsi="Times New Roman" w:cs="Times New Roman"/>
          <w:sz w:val="28"/>
          <w:szCs w:val="28"/>
        </w:rPr>
        <w:t xml:space="preserve"> </w:t>
      </w:r>
      <w:bookmarkStart w:id="3" w:name="_Hlk123050441"/>
      <w:r w:rsidR="00E857D6" w:rsidRPr="0001784C">
        <w:rPr>
          <w:rFonts w:ascii="Times New Roman" w:hAnsi="Times New Roman" w:cs="Times New Roman"/>
          <w:sz w:val="28"/>
          <w:szCs w:val="28"/>
        </w:rPr>
        <w:t>определя</w:t>
      </w:r>
      <w:r w:rsidRPr="0001784C">
        <w:rPr>
          <w:rFonts w:ascii="Times New Roman" w:hAnsi="Times New Roman" w:cs="Times New Roman"/>
          <w:sz w:val="28"/>
          <w:szCs w:val="28"/>
        </w:rPr>
        <w:t>ю</w:t>
      </w:r>
      <w:r w:rsidR="00E857D6" w:rsidRPr="0001784C">
        <w:rPr>
          <w:rFonts w:ascii="Times New Roman" w:hAnsi="Times New Roman" w:cs="Times New Roman"/>
          <w:sz w:val="28"/>
          <w:szCs w:val="28"/>
        </w:rPr>
        <w:t>т знани</w:t>
      </w:r>
      <w:r w:rsidR="00E0407E" w:rsidRPr="0001784C">
        <w:rPr>
          <w:rFonts w:ascii="Times New Roman" w:hAnsi="Times New Roman" w:cs="Times New Roman"/>
          <w:sz w:val="28"/>
          <w:szCs w:val="28"/>
        </w:rPr>
        <w:t>я</w:t>
      </w:r>
      <w:r w:rsidR="00E857D6" w:rsidRPr="0001784C">
        <w:rPr>
          <w:rFonts w:ascii="Times New Roman" w:hAnsi="Times New Roman" w:cs="Times New Roman"/>
          <w:sz w:val="28"/>
          <w:szCs w:val="28"/>
        </w:rPr>
        <w:t xml:space="preserve">, </w:t>
      </w:r>
      <w:r w:rsidR="00E0407E" w:rsidRPr="0001784C">
        <w:rPr>
          <w:rFonts w:ascii="Times New Roman" w:hAnsi="Times New Roman" w:cs="Times New Roman"/>
          <w:sz w:val="28"/>
          <w:szCs w:val="28"/>
        </w:rPr>
        <w:t>умения, навыки и трудовые функции</w:t>
      </w:r>
      <w:bookmarkEnd w:id="3"/>
      <w:r w:rsidR="008B0F23" w:rsidRPr="0001784C">
        <w:rPr>
          <w:rFonts w:ascii="Times New Roman" w:hAnsi="Times New Roman" w:cs="Times New Roman"/>
          <w:sz w:val="28"/>
          <w:szCs w:val="28"/>
        </w:rPr>
        <w:t xml:space="preserve">, </w:t>
      </w:r>
      <w:r w:rsidR="00E857D6" w:rsidRPr="0001784C">
        <w:rPr>
          <w:rFonts w:ascii="Times New Roman" w:hAnsi="Times New Roman" w:cs="Times New Roman"/>
          <w:sz w:val="28"/>
          <w:szCs w:val="28"/>
        </w:rPr>
        <w:t xml:space="preserve">которые лежат в основе </w:t>
      </w:r>
      <w:r w:rsidR="009E37D3" w:rsidRPr="0001784C">
        <w:rPr>
          <w:rFonts w:ascii="Times New Roman" w:hAnsi="Times New Roman" w:cs="Times New Roman"/>
          <w:sz w:val="28"/>
          <w:szCs w:val="28"/>
        </w:rPr>
        <w:t>наиболее актуальных</w:t>
      </w:r>
      <w:r w:rsidR="00E0407E" w:rsidRPr="0001784C">
        <w:rPr>
          <w:rFonts w:ascii="Times New Roman" w:hAnsi="Times New Roman" w:cs="Times New Roman"/>
          <w:sz w:val="28"/>
          <w:szCs w:val="28"/>
        </w:rPr>
        <w:t xml:space="preserve"> требований работодателей</w:t>
      </w:r>
      <w:r w:rsidR="000244DA" w:rsidRPr="0001784C">
        <w:rPr>
          <w:rFonts w:ascii="Times New Roman" w:hAnsi="Times New Roman" w:cs="Times New Roman"/>
          <w:sz w:val="28"/>
          <w:szCs w:val="28"/>
        </w:rPr>
        <w:t xml:space="preserve"> отрасли.</w:t>
      </w:r>
      <w:r w:rsidR="008B0F23" w:rsidRPr="0001784C">
        <w:rPr>
          <w:rFonts w:ascii="Times New Roman" w:hAnsi="Times New Roman" w:cs="Times New Roman"/>
          <w:sz w:val="28"/>
          <w:szCs w:val="28"/>
        </w:rPr>
        <w:t xml:space="preserve"> </w:t>
      </w:r>
    </w:p>
    <w:p w14:paraId="5AD3686F" w14:textId="77777777" w:rsidR="00C56A9B" w:rsidRPr="0001784C" w:rsidRDefault="000244DA" w:rsidP="0001784C">
      <w:pPr>
        <w:spacing w:after="0" w:line="360" w:lineRule="auto"/>
        <w:ind w:firstLine="709"/>
        <w:contextualSpacing/>
        <w:jc w:val="both"/>
        <w:rPr>
          <w:rFonts w:ascii="Times New Roman" w:hAnsi="Times New Roman" w:cs="Times New Roman"/>
          <w:sz w:val="28"/>
          <w:szCs w:val="28"/>
        </w:rPr>
      </w:pPr>
      <w:r w:rsidRPr="0001784C">
        <w:rPr>
          <w:rFonts w:ascii="Times New Roman" w:hAnsi="Times New Roman" w:cs="Times New Roman"/>
          <w:sz w:val="28"/>
          <w:szCs w:val="28"/>
        </w:rPr>
        <w:t>Целью соревнований</w:t>
      </w:r>
      <w:r w:rsidR="00E857D6" w:rsidRPr="0001784C">
        <w:rPr>
          <w:rFonts w:ascii="Times New Roman" w:hAnsi="Times New Roman" w:cs="Times New Roman"/>
          <w:sz w:val="28"/>
          <w:szCs w:val="28"/>
        </w:rPr>
        <w:t xml:space="preserve"> по компетенции является демонстрация лучших</w:t>
      </w:r>
      <w:r w:rsidR="009E37D3" w:rsidRPr="0001784C">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01784C">
        <w:rPr>
          <w:rFonts w:ascii="Times New Roman" w:hAnsi="Times New Roman" w:cs="Times New Roman"/>
          <w:sz w:val="28"/>
          <w:szCs w:val="28"/>
        </w:rPr>
        <w:t xml:space="preserve"> </w:t>
      </w:r>
    </w:p>
    <w:p w14:paraId="7B5A60A2" w14:textId="77777777" w:rsidR="00E857D6" w:rsidRPr="0001784C" w:rsidRDefault="00C56A9B" w:rsidP="0001784C">
      <w:pPr>
        <w:spacing w:after="0" w:line="360" w:lineRule="auto"/>
        <w:ind w:firstLine="709"/>
        <w:contextualSpacing/>
        <w:jc w:val="both"/>
        <w:rPr>
          <w:rFonts w:ascii="Times New Roman" w:hAnsi="Times New Roman" w:cs="Times New Roman"/>
          <w:sz w:val="28"/>
          <w:szCs w:val="28"/>
        </w:rPr>
      </w:pPr>
      <w:r w:rsidRPr="0001784C">
        <w:rPr>
          <w:rFonts w:ascii="Times New Roman" w:hAnsi="Times New Roman" w:cs="Times New Roman"/>
          <w:sz w:val="28"/>
          <w:szCs w:val="28"/>
        </w:rPr>
        <w:t>Т</w:t>
      </w:r>
      <w:r w:rsidR="00D37DEA" w:rsidRPr="0001784C">
        <w:rPr>
          <w:rFonts w:ascii="Times New Roman" w:hAnsi="Times New Roman" w:cs="Times New Roman"/>
          <w:sz w:val="28"/>
          <w:szCs w:val="28"/>
        </w:rPr>
        <w:t>ребования</w:t>
      </w:r>
      <w:r w:rsidR="000244DA" w:rsidRPr="0001784C">
        <w:rPr>
          <w:rFonts w:ascii="Times New Roman" w:hAnsi="Times New Roman" w:cs="Times New Roman"/>
          <w:sz w:val="28"/>
          <w:szCs w:val="28"/>
        </w:rPr>
        <w:t xml:space="preserve"> компетенции </w:t>
      </w:r>
      <w:r w:rsidR="00E857D6" w:rsidRPr="0001784C">
        <w:rPr>
          <w:rFonts w:ascii="Times New Roman" w:hAnsi="Times New Roman" w:cs="Times New Roman"/>
          <w:sz w:val="28"/>
          <w:szCs w:val="28"/>
        </w:rPr>
        <w:t>явля</w:t>
      </w:r>
      <w:r w:rsidR="00D37DEA" w:rsidRPr="0001784C">
        <w:rPr>
          <w:rFonts w:ascii="Times New Roman" w:hAnsi="Times New Roman" w:cs="Times New Roman"/>
          <w:sz w:val="28"/>
          <w:szCs w:val="28"/>
        </w:rPr>
        <w:t>ю</w:t>
      </w:r>
      <w:r w:rsidR="00E857D6" w:rsidRPr="0001784C">
        <w:rPr>
          <w:rFonts w:ascii="Times New Roman" w:hAnsi="Times New Roman" w:cs="Times New Roman"/>
          <w:sz w:val="28"/>
          <w:szCs w:val="28"/>
        </w:rPr>
        <w:t xml:space="preserve">тся руководством </w:t>
      </w:r>
      <w:r w:rsidR="009E37D3" w:rsidRPr="0001784C">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01784C">
        <w:rPr>
          <w:rFonts w:ascii="Times New Roman" w:hAnsi="Times New Roman" w:cs="Times New Roman"/>
          <w:sz w:val="28"/>
          <w:szCs w:val="28"/>
        </w:rPr>
        <w:t xml:space="preserve"> и </w:t>
      </w:r>
      <w:r w:rsidR="009E37D3" w:rsidRPr="0001784C">
        <w:rPr>
          <w:rFonts w:ascii="Times New Roman" w:hAnsi="Times New Roman" w:cs="Times New Roman"/>
          <w:sz w:val="28"/>
          <w:szCs w:val="28"/>
        </w:rPr>
        <w:t>участия их в конкурсах профессионального мастерства.</w:t>
      </w:r>
    </w:p>
    <w:p w14:paraId="553A1FC9" w14:textId="77777777" w:rsidR="00E857D6" w:rsidRPr="0001784C" w:rsidRDefault="00E857D6" w:rsidP="0001784C">
      <w:pPr>
        <w:spacing w:after="0" w:line="360" w:lineRule="auto"/>
        <w:ind w:firstLine="709"/>
        <w:contextualSpacing/>
        <w:jc w:val="both"/>
        <w:rPr>
          <w:rFonts w:ascii="Times New Roman" w:hAnsi="Times New Roman" w:cs="Times New Roman"/>
          <w:sz w:val="28"/>
          <w:szCs w:val="28"/>
        </w:rPr>
      </w:pPr>
      <w:r w:rsidRPr="0001784C">
        <w:rPr>
          <w:rFonts w:ascii="Times New Roman" w:hAnsi="Times New Roman" w:cs="Times New Roman"/>
          <w:sz w:val="28"/>
          <w:szCs w:val="28"/>
        </w:rPr>
        <w:t>В соревнованиях по ко</w:t>
      </w:r>
      <w:r w:rsidR="00056CDE" w:rsidRPr="0001784C">
        <w:rPr>
          <w:rFonts w:ascii="Times New Roman" w:hAnsi="Times New Roman" w:cs="Times New Roman"/>
          <w:sz w:val="28"/>
          <w:szCs w:val="28"/>
        </w:rPr>
        <w:t xml:space="preserve">мпетенции </w:t>
      </w:r>
      <w:r w:rsidR="000051E8" w:rsidRPr="0001784C">
        <w:rPr>
          <w:rFonts w:ascii="Times New Roman" w:hAnsi="Times New Roman" w:cs="Times New Roman"/>
          <w:sz w:val="28"/>
          <w:szCs w:val="28"/>
        </w:rPr>
        <w:t>проверка знаний</w:t>
      </w:r>
      <w:r w:rsidR="009E37D3" w:rsidRPr="0001784C">
        <w:rPr>
          <w:rFonts w:ascii="Times New Roman" w:hAnsi="Times New Roman" w:cs="Times New Roman"/>
          <w:sz w:val="28"/>
          <w:szCs w:val="28"/>
        </w:rPr>
        <w:t xml:space="preserve">, умений, навыков и трудовых функций </w:t>
      </w:r>
      <w:r w:rsidRPr="0001784C">
        <w:rPr>
          <w:rFonts w:ascii="Times New Roman" w:hAnsi="Times New Roman" w:cs="Times New Roman"/>
          <w:sz w:val="28"/>
          <w:szCs w:val="28"/>
        </w:rPr>
        <w:t xml:space="preserve">осуществляется посредством оценки выполнения </w:t>
      </w:r>
      <w:r w:rsidR="00056CDE" w:rsidRPr="0001784C">
        <w:rPr>
          <w:rFonts w:ascii="Times New Roman" w:hAnsi="Times New Roman" w:cs="Times New Roman"/>
          <w:sz w:val="28"/>
          <w:szCs w:val="28"/>
        </w:rPr>
        <w:t xml:space="preserve">практической </w:t>
      </w:r>
      <w:r w:rsidRPr="0001784C">
        <w:rPr>
          <w:rFonts w:ascii="Times New Roman" w:hAnsi="Times New Roman" w:cs="Times New Roman"/>
          <w:sz w:val="28"/>
          <w:szCs w:val="28"/>
        </w:rPr>
        <w:t xml:space="preserve">работы. </w:t>
      </w:r>
    </w:p>
    <w:p w14:paraId="31E24274" w14:textId="623C5C44" w:rsidR="00E857D6" w:rsidRDefault="00D37DEA" w:rsidP="0001784C">
      <w:pPr>
        <w:spacing w:after="0" w:line="360" w:lineRule="auto"/>
        <w:ind w:firstLine="709"/>
        <w:contextualSpacing/>
        <w:jc w:val="both"/>
        <w:rPr>
          <w:rFonts w:ascii="Times New Roman" w:hAnsi="Times New Roman" w:cs="Times New Roman"/>
          <w:sz w:val="28"/>
          <w:szCs w:val="28"/>
        </w:rPr>
      </w:pPr>
      <w:r w:rsidRPr="0001784C">
        <w:rPr>
          <w:rFonts w:ascii="Times New Roman" w:hAnsi="Times New Roman" w:cs="Times New Roman"/>
          <w:sz w:val="28"/>
          <w:szCs w:val="28"/>
        </w:rPr>
        <w:t>Требования</w:t>
      </w:r>
      <w:r w:rsidR="000244DA" w:rsidRPr="0001784C">
        <w:rPr>
          <w:rFonts w:ascii="Times New Roman" w:hAnsi="Times New Roman" w:cs="Times New Roman"/>
          <w:sz w:val="28"/>
          <w:szCs w:val="28"/>
        </w:rPr>
        <w:t xml:space="preserve"> компетенции</w:t>
      </w:r>
      <w:r w:rsidR="00E857D6" w:rsidRPr="0001784C">
        <w:rPr>
          <w:rFonts w:ascii="Times New Roman" w:hAnsi="Times New Roman" w:cs="Times New Roman"/>
          <w:sz w:val="28"/>
          <w:szCs w:val="28"/>
        </w:rPr>
        <w:t xml:space="preserve"> разделен</w:t>
      </w:r>
      <w:r w:rsidRPr="0001784C">
        <w:rPr>
          <w:rFonts w:ascii="Times New Roman" w:hAnsi="Times New Roman" w:cs="Times New Roman"/>
          <w:sz w:val="28"/>
          <w:szCs w:val="28"/>
        </w:rPr>
        <w:t>ы</w:t>
      </w:r>
      <w:r w:rsidR="00E857D6" w:rsidRPr="0001784C">
        <w:rPr>
          <w:rFonts w:ascii="Times New Roman" w:hAnsi="Times New Roman" w:cs="Times New Roman"/>
          <w:sz w:val="28"/>
          <w:szCs w:val="28"/>
        </w:rPr>
        <w:t xml:space="preserve"> на</w:t>
      </w:r>
      <w:r w:rsidR="00056CDE" w:rsidRPr="0001784C">
        <w:rPr>
          <w:rFonts w:ascii="Times New Roman" w:hAnsi="Times New Roman" w:cs="Times New Roman"/>
          <w:sz w:val="28"/>
          <w:szCs w:val="28"/>
        </w:rPr>
        <w:t xml:space="preserve"> четкие разделы с номерами и заголовками</w:t>
      </w:r>
      <w:r w:rsidR="00C56A9B" w:rsidRPr="0001784C">
        <w:rPr>
          <w:rFonts w:ascii="Times New Roman" w:hAnsi="Times New Roman" w:cs="Times New Roman"/>
          <w:sz w:val="28"/>
          <w:szCs w:val="28"/>
        </w:rPr>
        <w:t>, к</w:t>
      </w:r>
      <w:r w:rsidR="00E857D6" w:rsidRPr="0001784C">
        <w:rPr>
          <w:rFonts w:ascii="Times New Roman" w:hAnsi="Times New Roman" w:cs="Times New Roman"/>
          <w:sz w:val="28"/>
          <w:szCs w:val="28"/>
        </w:rPr>
        <w:t>аждому разделу назначен процент относительной важности</w:t>
      </w:r>
      <w:r w:rsidR="00C56A9B" w:rsidRPr="0001784C">
        <w:rPr>
          <w:rFonts w:ascii="Times New Roman" w:hAnsi="Times New Roman" w:cs="Times New Roman"/>
          <w:sz w:val="28"/>
          <w:szCs w:val="28"/>
        </w:rPr>
        <w:t>, с</w:t>
      </w:r>
      <w:r w:rsidR="00056CDE" w:rsidRPr="0001784C">
        <w:rPr>
          <w:rFonts w:ascii="Times New Roman" w:hAnsi="Times New Roman" w:cs="Times New Roman"/>
          <w:sz w:val="28"/>
          <w:szCs w:val="28"/>
        </w:rPr>
        <w:t xml:space="preserve">умма </w:t>
      </w:r>
      <w:r w:rsidR="00C56A9B" w:rsidRPr="0001784C">
        <w:rPr>
          <w:rFonts w:ascii="Times New Roman" w:hAnsi="Times New Roman" w:cs="Times New Roman"/>
          <w:sz w:val="28"/>
          <w:szCs w:val="28"/>
        </w:rPr>
        <w:t xml:space="preserve">которых </w:t>
      </w:r>
      <w:r w:rsidR="00E857D6" w:rsidRPr="0001784C">
        <w:rPr>
          <w:rFonts w:ascii="Times New Roman" w:hAnsi="Times New Roman" w:cs="Times New Roman"/>
          <w:sz w:val="28"/>
          <w:szCs w:val="28"/>
        </w:rPr>
        <w:t>составляет 100.</w:t>
      </w:r>
    </w:p>
    <w:p w14:paraId="40AC7C03" w14:textId="77777777" w:rsidR="0001784C" w:rsidRPr="0001784C" w:rsidRDefault="0001784C" w:rsidP="0001784C">
      <w:pPr>
        <w:spacing w:after="0" w:line="360" w:lineRule="auto"/>
        <w:contextualSpacing/>
        <w:jc w:val="both"/>
        <w:rPr>
          <w:rFonts w:ascii="Times New Roman" w:hAnsi="Times New Roman" w:cs="Times New Roman"/>
          <w:sz w:val="28"/>
          <w:szCs w:val="28"/>
        </w:rPr>
      </w:pPr>
    </w:p>
    <w:p w14:paraId="501C2D36" w14:textId="77777777" w:rsidR="000244DA" w:rsidRPr="0001784C" w:rsidRDefault="00270E01" w:rsidP="0001784C">
      <w:pPr>
        <w:pStyle w:val="-2"/>
        <w:spacing w:before="0" w:after="0"/>
        <w:ind w:firstLine="709"/>
        <w:contextualSpacing/>
        <w:jc w:val="both"/>
        <w:rPr>
          <w:rFonts w:ascii="Times New Roman" w:hAnsi="Times New Roman"/>
          <w:szCs w:val="28"/>
        </w:rPr>
      </w:pPr>
      <w:bookmarkStart w:id="4" w:name="_Toc78885652"/>
      <w:bookmarkStart w:id="5" w:name="_Toc178067607"/>
      <w:r w:rsidRPr="0001784C">
        <w:rPr>
          <w:rFonts w:ascii="Times New Roman" w:hAnsi="Times New Roman"/>
          <w:szCs w:val="28"/>
        </w:rPr>
        <w:t>1</w:t>
      </w:r>
      <w:r w:rsidR="00D17132" w:rsidRPr="0001784C">
        <w:rPr>
          <w:rFonts w:ascii="Times New Roman" w:hAnsi="Times New Roman"/>
          <w:szCs w:val="28"/>
        </w:rPr>
        <w:t>.</w:t>
      </w:r>
      <w:bookmarkEnd w:id="4"/>
      <w:r w:rsidRPr="0001784C">
        <w:rPr>
          <w:rFonts w:ascii="Times New Roman" w:hAnsi="Times New Roman"/>
          <w:szCs w:val="28"/>
        </w:rPr>
        <w:t>2. ПЕРЕЧЕНЬ ПРОФЕССИОНАЛЬНЫХ</w:t>
      </w:r>
      <w:r w:rsidR="00D17132" w:rsidRPr="0001784C">
        <w:rPr>
          <w:rFonts w:ascii="Times New Roman" w:hAnsi="Times New Roman"/>
          <w:szCs w:val="28"/>
        </w:rPr>
        <w:t xml:space="preserve"> </w:t>
      </w:r>
      <w:r w:rsidRPr="0001784C">
        <w:rPr>
          <w:rFonts w:ascii="Times New Roman" w:hAnsi="Times New Roman"/>
          <w:szCs w:val="28"/>
        </w:rPr>
        <w:t>ЗАДАЧ СПЕЦИАЛИСТА ПО КОМПЕТЕНЦИИ «</w:t>
      </w:r>
      <w:r w:rsidR="00FF1BBD" w:rsidRPr="0001784C">
        <w:rPr>
          <w:rFonts w:ascii="Times New Roman" w:hAnsi="Times New Roman"/>
          <w:szCs w:val="28"/>
        </w:rPr>
        <w:t>Лабораторный химический анализ</w:t>
      </w:r>
      <w:r w:rsidRPr="0001784C">
        <w:rPr>
          <w:rFonts w:ascii="Times New Roman" w:hAnsi="Times New Roman"/>
          <w:szCs w:val="28"/>
        </w:rPr>
        <w:t>»</w:t>
      </w:r>
      <w:bookmarkEnd w:id="5"/>
    </w:p>
    <w:p w14:paraId="63FF5EFC" w14:textId="77777777" w:rsidR="00FF1BBD" w:rsidRPr="0001784C" w:rsidRDefault="00FF1BBD" w:rsidP="0001784C">
      <w:pPr>
        <w:spacing w:after="0" w:line="360" w:lineRule="auto"/>
        <w:contextualSpacing/>
        <w:jc w:val="right"/>
        <w:rPr>
          <w:rFonts w:ascii="Times New Roman" w:eastAsia="Calibri" w:hAnsi="Times New Roman" w:cs="Times New Roman"/>
          <w:i/>
          <w:iCs/>
          <w:sz w:val="28"/>
          <w:szCs w:val="28"/>
        </w:rPr>
      </w:pPr>
      <w:r w:rsidRPr="0001784C">
        <w:rPr>
          <w:rFonts w:ascii="Times New Roman" w:eastAsia="Calibri" w:hAnsi="Times New Roman" w:cs="Times New Roman"/>
          <w:i/>
          <w:iCs/>
          <w:sz w:val="28"/>
          <w:szCs w:val="28"/>
        </w:rPr>
        <w:t>Таблица №1</w:t>
      </w:r>
    </w:p>
    <w:p w14:paraId="30E6B9C8" w14:textId="77777777" w:rsidR="00FF1BBD" w:rsidRPr="0001784C" w:rsidRDefault="00FF1BBD" w:rsidP="0001784C">
      <w:pPr>
        <w:spacing w:after="0" w:line="360" w:lineRule="auto"/>
        <w:contextualSpacing/>
        <w:jc w:val="center"/>
        <w:rPr>
          <w:rFonts w:ascii="Times New Roman" w:eastAsia="Calibri" w:hAnsi="Times New Roman" w:cs="Times New Roman"/>
          <w:b/>
          <w:bCs/>
          <w:color w:val="000000"/>
          <w:sz w:val="28"/>
          <w:szCs w:val="28"/>
        </w:rPr>
      </w:pPr>
      <w:r w:rsidRPr="0001784C">
        <w:rPr>
          <w:rFonts w:ascii="Times New Roman" w:eastAsia="Calibri" w:hAnsi="Times New Roman" w:cs="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6608"/>
        <w:gridCol w:w="2119"/>
      </w:tblGrid>
      <w:tr w:rsidR="00FF1BBD" w:rsidRPr="00FF1BBD" w14:paraId="242278F0" w14:textId="77777777" w:rsidTr="00372D11">
        <w:tc>
          <w:tcPr>
            <w:tcW w:w="330" w:type="pct"/>
            <w:shd w:val="clear" w:color="auto" w:fill="92D050"/>
            <w:vAlign w:val="center"/>
          </w:tcPr>
          <w:p w14:paraId="13FBAE53" w14:textId="77777777" w:rsidR="00FF1BBD" w:rsidRPr="00024170" w:rsidRDefault="00FF1BBD" w:rsidP="0001784C">
            <w:pPr>
              <w:spacing w:after="0" w:line="276" w:lineRule="auto"/>
              <w:contextualSpacing/>
              <w:jc w:val="center"/>
              <w:rPr>
                <w:rFonts w:ascii="Times New Roman" w:eastAsia="Calibri" w:hAnsi="Times New Roman" w:cs="Times New Roman"/>
                <w:b/>
                <w:color w:val="FFFFFF"/>
                <w:sz w:val="24"/>
                <w:szCs w:val="24"/>
              </w:rPr>
            </w:pPr>
            <w:r w:rsidRPr="00024170">
              <w:rPr>
                <w:rFonts w:ascii="Times New Roman" w:eastAsia="Calibri" w:hAnsi="Times New Roman" w:cs="Times New Roman"/>
                <w:b/>
                <w:color w:val="FFFFFF"/>
                <w:sz w:val="24"/>
                <w:szCs w:val="24"/>
              </w:rPr>
              <w:t>№ п/п</w:t>
            </w:r>
          </w:p>
        </w:tc>
        <w:tc>
          <w:tcPr>
            <w:tcW w:w="3536" w:type="pct"/>
            <w:shd w:val="clear" w:color="auto" w:fill="92D050"/>
            <w:vAlign w:val="center"/>
          </w:tcPr>
          <w:p w14:paraId="395B6BB0" w14:textId="77777777" w:rsidR="00FF1BBD" w:rsidRPr="00024170" w:rsidRDefault="00FF1BBD" w:rsidP="0001784C">
            <w:pPr>
              <w:spacing w:after="0" w:line="276" w:lineRule="auto"/>
              <w:contextualSpacing/>
              <w:jc w:val="center"/>
              <w:rPr>
                <w:rFonts w:ascii="Times New Roman" w:eastAsia="Calibri" w:hAnsi="Times New Roman" w:cs="Times New Roman"/>
                <w:b/>
                <w:color w:val="FFFFFF"/>
                <w:sz w:val="24"/>
                <w:szCs w:val="24"/>
                <w:highlight w:val="green"/>
              </w:rPr>
            </w:pPr>
            <w:r w:rsidRPr="00024170">
              <w:rPr>
                <w:rFonts w:ascii="Times New Roman" w:eastAsia="Calibri" w:hAnsi="Times New Roman" w:cs="Times New Roman"/>
                <w:b/>
                <w:color w:val="FFFFFF"/>
                <w:sz w:val="24"/>
                <w:szCs w:val="24"/>
              </w:rPr>
              <w:t>Раздел</w:t>
            </w:r>
          </w:p>
        </w:tc>
        <w:tc>
          <w:tcPr>
            <w:tcW w:w="1134" w:type="pct"/>
            <w:shd w:val="clear" w:color="auto" w:fill="92D050"/>
            <w:vAlign w:val="center"/>
          </w:tcPr>
          <w:p w14:paraId="033F07FF" w14:textId="77777777" w:rsidR="00FF1BBD" w:rsidRPr="00024170" w:rsidRDefault="00FF1BBD" w:rsidP="00FF1BBD">
            <w:pPr>
              <w:spacing w:after="0" w:line="240" w:lineRule="auto"/>
              <w:jc w:val="center"/>
              <w:rPr>
                <w:rFonts w:ascii="Times New Roman" w:eastAsia="Calibri" w:hAnsi="Times New Roman" w:cs="Times New Roman"/>
                <w:b/>
                <w:color w:val="FFFFFF"/>
                <w:sz w:val="24"/>
                <w:szCs w:val="24"/>
              </w:rPr>
            </w:pPr>
            <w:r w:rsidRPr="00024170">
              <w:rPr>
                <w:rFonts w:ascii="Times New Roman" w:eastAsia="Calibri" w:hAnsi="Times New Roman" w:cs="Times New Roman"/>
                <w:b/>
                <w:color w:val="FFFFFF"/>
                <w:sz w:val="24"/>
                <w:szCs w:val="24"/>
              </w:rPr>
              <w:t>Важность в %</w:t>
            </w:r>
          </w:p>
        </w:tc>
      </w:tr>
      <w:tr w:rsidR="00024170" w:rsidRPr="00024170" w14:paraId="7C33517C" w14:textId="77777777" w:rsidTr="00024170">
        <w:tc>
          <w:tcPr>
            <w:tcW w:w="330" w:type="pct"/>
            <w:shd w:val="clear" w:color="auto" w:fill="BFBFBF" w:themeFill="background1" w:themeFillShade="BF"/>
            <w:vAlign w:val="center"/>
          </w:tcPr>
          <w:p w14:paraId="3FAE1F8E" w14:textId="7955DBF1" w:rsidR="00024170" w:rsidRPr="00024170" w:rsidRDefault="00024170" w:rsidP="0001784C">
            <w:pPr>
              <w:spacing w:after="0" w:line="276" w:lineRule="auto"/>
              <w:contextualSpacing/>
              <w:jc w:val="center"/>
              <w:rPr>
                <w:rFonts w:ascii="Times New Roman" w:eastAsia="Calibri" w:hAnsi="Times New Roman" w:cs="Times New Roman"/>
                <w:b/>
                <w:bCs/>
                <w:sz w:val="24"/>
                <w:szCs w:val="24"/>
              </w:rPr>
            </w:pPr>
            <w:r w:rsidRPr="00024170">
              <w:rPr>
                <w:rFonts w:ascii="Times New Roman" w:eastAsia="Calibri" w:hAnsi="Times New Roman" w:cs="Times New Roman"/>
                <w:b/>
                <w:bCs/>
                <w:sz w:val="24"/>
                <w:szCs w:val="24"/>
              </w:rPr>
              <w:t>1</w:t>
            </w:r>
          </w:p>
        </w:tc>
        <w:tc>
          <w:tcPr>
            <w:tcW w:w="3536" w:type="pct"/>
            <w:shd w:val="clear" w:color="auto" w:fill="auto"/>
            <w:vAlign w:val="center"/>
          </w:tcPr>
          <w:p w14:paraId="15FD65C7" w14:textId="185B1589" w:rsidR="00024170" w:rsidRPr="00024170" w:rsidRDefault="00024170"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b/>
                <w:bCs/>
                <w:sz w:val="24"/>
                <w:szCs w:val="24"/>
              </w:rPr>
            </w:pPr>
            <w:r w:rsidRPr="00024170">
              <w:rPr>
                <w:rFonts w:ascii="Times New Roman" w:eastAsia="Calibri" w:hAnsi="Times New Roman" w:cs="Times New Roman"/>
                <w:b/>
                <w:bCs/>
                <w:sz w:val="24"/>
                <w:szCs w:val="24"/>
              </w:rPr>
              <w:t>Организация и безопасность работ</w:t>
            </w:r>
          </w:p>
        </w:tc>
        <w:tc>
          <w:tcPr>
            <w:tcW w:w="1134" w:type="pct"/>
            <w:shd w:val="clear" w:color="auto" w:fill="auto"/>
            <w:vAlign w:val="center"/>
          </w:tcPr>
          <w:p w14:paraId="353638F1" w14:textId="6DE3AF13" w:rsidR="00024170" w:rsidRPr="00024170" w:rsidRDefault="00024170" w:rsidP="00024170">
            <w:pPr>
              <w:jc w:val="center"/>
              <w:rPr>
                <w:rFonts w:ascii="Times New Roman" w:eastAsia="Calibri" w:hAnsi="Times New Roman" w:cs="Times New Roman"/>
                <w:b/>
                <w:bCs/>
                <w:sz w:val="24"/>
                <w:szCs w:val="24"/>
              </w:rPr>
            </w:pPr>
            <w:r w:rsidRPr="00024170">
              <w:rPr>
                <w:rFonts w:ascii="Times New Roman" w:eastAsia="Calibri" w:hAnsi="Times New Roman" w:cs="Times New Roman"/>
                <w:b/>
                <w:bCs/>
                <w:sz w:val="24"/>
                <w:szCs w:val="24"/>
              </w:rPr>
              <w:t>5</w:t>
            </w:r>
          </w:p>
        </w:tc>
      </w:tr>
      <w:tr w:rsidR="00FF1BBD" w:rsidRPr="00FF1BBD" w14:paraId="56A22E05" w14:textId="77777777" w:rsidTr="00372D11">
        <w:tc>
          <w:tcPr>
            <w:tcW w:w="330" w:type="pct"/>
            <w:vMerge w:val="restart"/>
            <w:shd w:val="clear" w:color="auto" w:fill="BFBFBF" w:themeFill="background1" w:themeFillShade="BF"/>
            <w:vAlign w:val="center"/>
          </w:tcPr>
          <w:p w14:paraId="76DD2F54" w14:textId="77777777" w:rsidR="00FF1BBD" w:rsidRPr="00024170"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1E6D963D" w14:textId="77777777" w:rsidR="00FF1BBD" w:rsidRPr="00024170"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24170">
              <w:rPr>
                <w:rFonts w:ascii="Times New Roman" w:eastAsia="Calibri" w:hAnsi="Times New Roman" w:cs="Times New Roman"/>
                <w:sz w:val="24"/>
                <w:szCs w:val="24"/>
              </w:rPr>
              <w:t>-</w:t>
            </w:r>
            <w:r w:rsidRPr="00024170">
              <w:rPr>
                <w:rFonts w:ascii="Times New Roman" w:eastAsia="Calibri" w:hAnsi="Times New Roman" w:cs="Times New Roman"/>
                <w:color w:val="000000"/>
                <w:sz w:val="24"/>
                <w:szCs w:val="24"/>
              </w:rPr>
              <w:t xml:space="preserve"> </w:t>
            </w:r>
            <w:r w:rsidRPr="00024170">
              <w:rPr>
                <w:rFonts w:ascii="Times New Roman" w:eastAsia="Calibri" w:hAnsi="Times New Roman" w:cs="Times New Roman"/>
                <w:sz w:val="24"/>
                <w:szCs w:val="24"/>
              </w:rPr>
              <w:t>Специалист должен знать и понимать:</w:t>
            </w:r>
          </w:p>
          <w:p w14:paraId="6D296B36"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Calibri" w:hAnsi="Times New Roman" w:cs="Times New Roman"/>
                <w:sz w:val="24"/>
                <w:szCs w:val="24"/>
                <w:lang w:eastAsia="ru-RU"/>
              </w:rPr>
              <w:t>Основные принципы планирования эксперимента</w:t>
            </w:r>
            <w:r w:rsidRPr="00024170">
              <w:rPr>
                <w:rFonts w:ascii="Times New Roman" w:eastAsia="FrutigerLTStd-Light" w:hAnsi="Times New Roman" w:cs="Times New Roman"/>
                <w:sz w:val="24"/>
                <w:szCs w:val="24"/>
                <w:lang w:eastAsia="ru-RU"/>
              </w:rPr>
              <w:t>, способы выстраивания эффективной работы и распределения рабочего времени;</w:t>
            </w:r>
          </w:p>
          <w:p w14:paraId="6902FAA3"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FrutigerLTStd-Light" w:hAnsi="Times New Roman" w:cs="Times New Roman"/>
                <w:sz w:val="24"/>
                <w:szCs w:val="24"/>
                <w:lang w:eastAsia="ru-RU"/>
              </w:rPr>
              <w:t>Важность поддержания рабочего места в чистоте и порядке;</w:t>
            </w:r>
          </w:p>
          <w:p w14:paraId="32564184"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FrutigerLTStd-Light" w:hAnsi="Times New Roman" w:cs="Times New Roman"/>
                <w:sz w:val="24"/>
                <w:szCs w:val="24"/>
                <w:lang w:eastAsia="ru-RU"/>
              </w:rPr>
              <w:t>Принципы и методы безопасной утилизации или переработки химических веществ;</w:t>
            </w:r>
          </w:p>
          <w:p w14:paraId="321C39EC"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FrutigerLTStd-Light" w:hAnsi="Times New Roman" w:cs="Times New Roman"/>
                <w:sz w:val="24"/>
                <w:szCs w:val="24"/>
                <w:lang w:eastAsia="ru-RU"/>
              </w:rPr>
              <w:lastRenderedPageBreak/>
              <w:t>Требования охраны при работе с электрооборудованием;</w:t>
            </w:r>
          </w:p>
          <w:p w14:paraId="7FE6EBD2"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FrutigerLTStd-Light" w:hAnsi="Times New Roman" w:cs="Times New Roman"/>
                <w:sz w:val="24"/>
                <w:szCs w:val="24"/>
                <w:lang w:eastAsia="ru-RU"/>
              </w:rPr>
              <w:t>Требования охраны труда при работе с агрессивными средами;</w:t>
            </w:r>
          </w:p>
          <w:p w14:paraId="58F1D65E" w14:textId="77777777" w:rsidR="00FF1BBD" w:rsidRPr="00024170"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24170">
              <w:rPr>
                <w:rFonts w:ascii="Times New Roman" w:eastAsia="FrutigerLTStd-Light" w:hAnsi="Times New Roman" w:cs="Times New Roman"/>
                <w:sz w:val="24"/>
                <w:szCs w:val="24"/>
                <w:lang w:eastAsia="ru-RU"/>
              </w:rPr>
              <w:t xml:space="preserve">Требования охраны труда при работе с легковоспламеняющимися и горючими жидкостями; </w:t>
            </w:r>
          </w:p>
          <w:p w14:paraId="50B9B062" w14:textId="77777777" w:rsidR="00FF1BBD" w:rsidRPr="00024170" w:rsidRDefault="00FF1BBD" w:rsidP="0001784C">
            <w:pPr>
              <w:spacing w:after="0" w:line="276" w:lineRule="auto"/>
              <w:contextualSpacing/>
              <w:jc w:val="both"/>
              <w:rPr>
                <w:rFonts w:ascii="Times New Roman" w:eastAsia="Calibri" w:hAnsi="Times New Roman" w:cs="Times New Roman"/>
                <w:sz w:val="24"/>
                <w:szCs w:val="24"/>
              </w:rPr>
            </w:pPr>
            <w:r w:rsidRPr="00024170">
              <w:rPr>
                <w:rFonts w:ascii="Times New Roman" w:eastAsia="FrutigerLTStd-Light" w:hAnsi="Times New Roman" w:cs="Times New Roman"/>
                <w:sz w:val="24"/>
                <w:szCs w:val="24"/>
                <w:lang w:eastAsia="ru-RU"/>
              </w:rPr>
              <w:t>Требования пожарной безопасности</w:t>
            </w:r>
          </w:p>
        </w:tc>
        <w:tc>
          <w:tcPr>
            <w:tcW w:w="1134" w:type="pct"/>
            <w:vMerge w:val="restart"/>
            <w:shd w:val="clear" w:color="auto" w:fill="auto"/>
            <w:vAlign w:val="center"/>
          </w:tcPr>
          <w:p w14:paraId="7EB09071" w14:textId="77777777" w:rsidR="00FF1BBD" w:rsidRPr="00024170" w:rsidRDefault="00FF1BBD" w:rsidP="00FF1BBD">
            <w:pPr>
              <w:jc w:val="both"/>
              <w:rPr>
                <w:rFonts w:ascii="Times New Roman" w:eastAsia="Calibri" w:hAnsi="Times New Roman" w:cs="Times New Roman"/>
                <w:sz w:val="24"/>
                <w:szCs w:val="24"/>
              </w:rPr>
            </w:pPr>
          </w:p>
        </w:tc>
      </w:tr>
      <w:tr w:rsidR="00FF1BBD" w:rsidRPr="00FF1BBD" w14:paraId="4E0B4EF3" w14:textId="77777777" w:rsidTr="00372D11">
        <w:tc>
          <w:tcPr>
            <w:tcW w:w="330" w:type="pct"/>
            <w:vMerge/>
            <w:shd w:val="clear" w:color="auto" w:fill="BFBFBF" w:themeFill="background1" w:themeFillShade="BF"/>
            <w:vAlign w:val="center"/>
          </w:tcPr>
          <w:p w14:paraId="26CC501B"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0729F0EE"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sz w:val="24"/>
                <w:szCs w:val="24"/>
              </w:rPr>
              <w:t>Специалист должен уметь:</w:t>
            </w:r>
          </w:p>
          <w:p w14:paraId="6F0C9B1F" w14:textId="77777777" w:rsidR="00FF1BBD" w:rsidRPr="0001784C" w:rsidRDefault="00FF1BBD" w:rsidP="0001784C">
            <w:pPr>
              <w:widowControl w:val="0"/>
              <w:tabs>
                <w:tab w:val="left" w:pos="334"/>
              </w:tabs>
              <w:spacing w:after="0" w:line="276" w:lineRule="auto"/>
              <w:ind w:hanging="49"/>
              <w:contextualSpacing/>
              <w:jc w:val="both"/>
              <w:rPr>
                <w:rFonts w:ascii="Times New Roman" w:eastAsia="Frutiger LT CYR 45 Light" w:hAnsi="Times New Roman" w:cs="Times New Roman"/>
                <w:sz w:val="24"/>
                <w:szCs w:val="24"/>
                <w:lang w:eastAsia="ru-RU"/>
              </w:rPr>
            </w:pPr>
            <w:r w:rsidRPr="0001784C">
              <w:rPr>
                <w:rFonts w:ascii="Times New Roman" w:eastAsia="FrutigerLTStd-Light" w:hAnsi="Times New Roman" w:cs="Times New Roman"/>
                <w:sz w:val="24"/>
                <w:szCs w:val="24"/>
                <w:lang w:eastAsia="ru-RU"/>
              </w:rPr>
              <w:t>Выполнять требования</w:t>
            </w:r>
            <w:r w:rsidRPr="0001784C">
              <w:rPr>
                <w:rFonts w:ascii="Times New Roman" w:eastAsia="Frutiger LT CYR 45 Light" w:hAnsi="Times New Roman" w:cs="Times New Roman"/>
                <w:sz w:val="24"/>
                <w:szCs w:val="24"/>
                <w:lang w:eastAsia="ru-RU"/>
              </w:rPr>
              <w:t xml:space="preserve"> п</w:t>
            </w:r>
            <w:r w:rsidRPr="0001784C">
              <w:rPr>
                <w:rFonts w:ascii="Times New Roman" w:eastAsia="Calibri" w:hAnsi="Times New Roman" w:cs="Times New Roman"/>
                <w:sz w:val="24"/>
                <w:szCs w:val="24"/>
                <w:lang w:eastAsia="ru-RU"/>
              </w:rPr>
              <w:t xml:space="preserve">равил техники безопасности, норм по охране труда и </w:t>
            </w:r>
            <w:r w:rsidRPr="0001784C">
              <w:rPr>
                <w:rFonts w:ascii="Times New Roman" w:eastAsia="Frutiger LT CYR 45 Light" w:hAnsi="Times New Roman" w:cs="Times New Roman"/>
                <w:sz w:val="24"/>
                <w:szCs w:val="24"/>
                <w:lang w:eastAsia="ru-RU"/>
              </w:rPr>
              <w:t xml:space="preserve">правил противопожарной защиты </w:t>
            </w:r>
            <w:r w:rsidRPr="0001784C">
              <w:rPr>
                <w:rFonts w:ascii="Times New Roman" w:eastAsia="Calibri" w:hAnsi="Times New Roman" w:cs="Times New Roman"/>
                <w:sz w:val="24"/>
                <w:szCs w:val="24"/>
                <w:lang w:eastAsia="ru-RU"/>
              </w:rPr>
              <w:t>при работе в химической лаборатории;</w:t>
            </w:r>
          </w:p>
          <w:p w14:paraId="51A7EB19" w14:textId="77777777" w:rsidR="00FF1BBD" w:rsidRPr="0001784C" w:rsidRDefault="00FF1BBD" w:rsidP="0001784C">
            <w:pPr>
              <w:widowControl w:val="0"/>
              <w:tabs>
                <w:tab w:val="left" w:pos="334"/>
              </w:tabs>
              <w:spacing w:after="0" w:line="276" w:lineRule="auto"/>
              <w:ind w:hanging="49"/>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z w:val="24"/>
                <w:szCs w:val="24"/>
                <w:lang w:eastAsia="ru-RU"/>
              </w:rPr>
              <w:t>Соблюдать п</w:t>
            </w:r>
            <w:r w:rsidRPr="0001784C">
              <w:rPr>
                <w:rFonts w:ascii="Times New Roman" w:eastAsia="Calibri" w:hAnsi="Times New Roman" w:cs="Times New Roman"/>
                <w:sz w:val="24"/>
                <w:szCs w:val="24"/>
                <w:lang w:eastAsia="ru-RU"/>
              </w:rPr>
              <w:t>ринципы безопасной работы с химическими реактивами, стеклянной посудой и лабораторным оборудованием;</w:t>
            </w:r>
          </w:p>
          <w:p w14:paraId="31F2FB38" w14:textId="77777777" w:rsidR="00FF1BBD" w:rsidRPr="0001784C" w:rsidRDefault="00FF1BBD" w:rsidP="0001784C">
            <w:pPr>
              <w:widowControl w:val="0"/>
              <w:tabs>
                <w:tab w:val="left" w:pos="334"/>
              </w:tabs>
              <w:spacing w:after="0" w:line="276" w:lineRule="auto"/>
              <w:ind w:hanging="49"/>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z w:val="24"/>
                <w:szCs w:val="24"/>
                <w:lang w:eastAsia="ru-RU"/>
              </w:rPr>
              <w:t xml:space="preserve">Правильно использовать </w:t>
            </w:r>
            <w:r w:rsidRPr="0001784C">
              <w:rPr>
                <w:rFonts w:ascii="Times New Roman" w:eastAsia="Calibri" w:hAnsi="Times New Roman" w:cs="Times New Roman"/>
                <w:sz w:val="24"/>
                <w:szCs w:val="24"/>
                <w:lang w:eastAsia="ru-RU"/>
              </w:rPr>
              <w:t>средства индивидуальной защиты, а также правильно ухаживать за ними;</w:t>
            </w:r>
          </w:p>
          <w:p w14:paraId="519C64B7" w14:textId="77777777" w:rsidR="00FF1BBD" w:rsidRPr="0001784C" w:rsidRDefault="00FF1BBD" w:rsidP="0001784C">
            <w:pPr>
              <w:widowControl w:val="0"/>
              <w:tabs>
                <w:tab w:val="left" w:pos="334"/>
              </w:tabs>
              <w:spacing w:after="0" w:line="276" w:lineRule="auto"/>
              <w:ind w:hanging="49"/>
              <w:contextualSpacing/>
              <w:jc w:val="both"/>
              <w:rPr>
                <w:rFonts w:ascii="Times New Roman" w:eastAsia="FrutigerLTStd-Light" w:hAnsi="Times New Roman" w:cs="Times New Roman"/>
                <w:sz w:val="24"/>
                <w:szCs w:val="24"/>
                <w:lang w:eastAsia="ru-RU"/>
              </w:rPr>
            </w:pPr>
            <w:r w:rsidRPr="0001784C">
              <w:rPr>
                <w:rFonts w:ascii="Times New Roman" w:eastAsia="Calibri" w:hAnsi="Times New Roman" w:cs="Times New Roman"/>
                <w:sz w:val="24"/>
                <w:szCs w:val="24"/>
                <w:lang w:eastAsia="ru-RU"/>
              </w:rPr>
              <w:t>Обращаться с опасными для окружающей среды веществами, проводить их утилизацию;</w:t>
            </w:r>
          </w:p>
          <w:p w14:paraId="77D0A45B" w14:textId="77777777" w:rsidR="00FF1BBD" w:rsidRPr="0001784C" w:rsidRDefault="00FF1BBD" w:rsidP="0001784C">
            <w:pPr>
              <w:widowControl w:val="0"/>
              <w:tabs>
                <w:tab w:val="left" w:pos="334"/>
              </w:tabs>
              <w:spacing w:after="0" w:line="276" w:lineRule="auto"/>
              <w:ind w:hanging="49"/>
              <w:contextualSpacing/>
              <w:jc w:val="both"/>
              <w:rPr>
                <w:rFonts w:ascii="Times New Roman" w:eastAsia="FrutigerLTStd-Light" w:hAnsi="Times New Roman" w:cs="Times New Roman"/>
                <w:sz w:val="24"/>
                <w:szCs w:val="24"/>
                <w:lang w:eastAsia="ru-RU"/>
              </w:rPr>
            </w:pPr>
            <w:r w:rsidRPr="0001784C">
              <w:rPr>
                <w:rFonts w:ascii="Times New Roman" w:eastAsia="Calibri" w:hAnsi="Times New Roman" w:cs="Times New Roman"/>
                <w:sz w:val="24"/>
                <w:szCs w:val="24"/>
                <w:lang w:eastAsia="ru-RU"/>
              </w:rPr>
              <w:t>Использовать спецодежду при работе в лаборатории;</w:t>
            </w:r>
          </w:p>
          <w:p w14:paraId="1A3E3C22" w14:textId="77777777" w:rsidR="00FF1BBD" w:rsidRPr="0001784C" w:rsidRDefault="00FF1BBD" w:rsidP="0001784C">
            <w:pPr>
              <w:widowControl w:val="0"/>
              <w:tabs>
                <w:tab w:val="left" w:pos="334"/>
              </w:tabs>
              <w:spacing w:after="0" w:line="276" w:lineRule="auto"/>
              <w:contextualSpacing/>
              <w:jc w:val="both"/>
              <w:rPr>
                <w:rFonts w:ascii="Times New Roman" w:eastAsia="Frutiger LT CYR 45 Light" w:hAnsi="Times New Roman" w:cs="Times New Roman"/>
                <w:spacing w:val="-6"/>
                <w:sz w:val="24"/>
                <w:szCs w:val="24"/>
                <w:lang w:eastAsia="ru-RU"/>
              </w:rPr>
            </w:pPr>
            <w:r w:rsidRPr="0001784C">
              <w:rPr>
                <w:rFonts w:ascii="Times New Roman" w:eastAsia="Frutiger LT CYR 45 Light" w:hAnsi="Times New Roman" w:cs="Times New Roman"/>
                <w:spacing w:val="-6"/>
                <w:sz w:val="24"/>
                <w:szCs w:val="24"/>
                <w:lang w:eastAsia="ru-RU"/>
              </w:rPr>
              <w:t>Эффективно использовать рабочее время;</w:t>
            </w:r>
          </w:p>
          <w:p w14:paraId="6095AE9B"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Составлять и последовательно следовать плану работы в соответствии с используемой методикой анализа;</w:t>
            </w:r>
          </w:p>
          <w:p w14:paraId="69584A5F"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z w:val="24"/>
                <w:szCs w:val="24"/>
                <w:lang w:eastAsia="ru-RU"/>
              </w:rPr>
            </w:pPr>
            <w:r w:rsidRPr="0001784C">
              <w:rPr>
                <w:rFonts w:ascii="Times New Roman" w:eastAsia="FrutigerLTStd-Light" w:hAnsi="Times New Roman" w:cs="Times New Roman"/>
                <w:sz w:val="24"/>
                <w:szCs w:val="24"/>
                <w:lang w:eastAsia="ru-RU"/>
              </w:rPr>
              <w:t>Поддерживать рабочее место в чистоте и порядке;</w:t>
            </w:r>
          </w:p>
          <w:p w14:paraId="7B2A0516" w14:textId="77777777" w:rsidR="00FF1BBD" w:rsidRPr="0001784C" w:rsidRDefault="00FF1BBD" w:rsidP="0001784C">
            <w:pPr>
              <w:spacing w:after="0" w:line="276" w:lineRule="auto"/>
              <w:contextualSpacing/>
              <w:jc w:val="both"/>
              <w:rPr>
                <w:rFonts w:ascii="Times New Roman" w:eastAsia="Calibri" w:hAnsi="Times New Roman" w:cs="Times New Roman"/>
                <w:sz w:val="24"/>
                <w:szCs w:val="24"/>
              </w:rPr>
            </w:pPr>
            <w:r w:rsidRPr="0001784C">
              <w:rPr>
                <w:rFonts w:ascii="Times New Roman" w:eastAsia="FrutigerLTStd-Light" w:hAnsi="Times New Roman" w:cs="Times New Roman"/>
                <w:sz w:val="24"/>
                <w:szCs w:val="24"/>
                <w:lang w:eastAsia="ru-RU"/>
              </w:rPr>
              <w:t>Утилизировать использованные реактивы, растворы и материалы в соответствии с инструкциями.</w:t>
            </w:r>
          </w:p>
        </w:tc>
        <w:tc>
          <w:tcPr>
            <w:tcW w:w="1134" w:type="pct"/>
            <w:vMerge/>
            <w:shd w:val="clear" w:color="auto" w:fill="auto"/>
            <w:vAlign w:val="center"/>
          </w:tcPr>
          <w:p w14:paraId="16121062"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473F034B" w14:textId="77777777" w:rsidTr="0001784C">
        <w:tc>
          <w:tcPr>
            <w:tcW w:w="330" w:type="pct"/>
            <w:vMerge w:val="restart"/>
            <w:shd w:val="clear" w:color="auto" w:fill="BFBFBF" w:themeFill="background1" w:themeFillShade="BF"/>
          </w:tcPr>
          <w:p w14:paraId="22E0A7D5" w14:textId="77777777" w:rsidR="00FF1BBD" w:rsidRPr="0001784C" w:rsidRDefault="00FF1BBD" w:rsidP="0001784C">
            <w:pPr>
              <w:spacing w:after="0" w:line="276" w:lineRule="auto"/>
              <w:contextualSpacing/>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2</w:t>
            </w:r>
          </w:p>
        </w:tc>
        <w:tc>
          <w:tcPr>
            <w:tcW w:w="3536" w:type="pct"/>
            <w:shd w:val="clear" w:color="auto" w:fill="auto"/>
            <w:vAlign w:val="center"/>
          </w:tcPr>
          <w:p w14:paraId="1F934AE8" w14:textId="77777777" w:rsidR="00FF1BBD" w:rsidRPr="0001784C" w:rsidRDefault="00FF1BBD" w:rsidP="0001784C">
            <w:pPr>
              <w:spacing w:after="0" w:line="276" w:lineRule="auto"/>
              <w:contextualSpacing/>
              <w:rPr>
                <w:rFonts w:ascii="Times New Roman" w:eastAsia="Calibri" w:hAnsi="Times New Roman" w:cs="Times New Roman"/>
                <w:b/>
                <w:sz w:val="24"/>
                <w:szCs w:val="24"/>
              </w:rPr>
            </w:pPr>
            <w:r w:rsidRPr="0001784C">
              <w:rPr>
                <w:rFonts w:ascii="Times New Roman" w:eastAsia="Calibri" w:hAnsi="Times New Roman" w:cs="Times New Roman"/>
                <w:b/>
                <w:sz w:val="24"/>
                <w:szCs w:val="24"/>
              </w:rPr>
              <w:t>Техника работы с оборудованием и химической посудой</w:t>
            </w:r>
          </w:p>
        </w:tc>
        <w:tc>
          <w:tcPr>
            <w:tcW w:w="1134" w:type="pct"/>
            <w:tcBorders>
              <w:bottom w:val="single" w:sz="4" w:space="0" w:color="auto"/>
            </w:tcBorders>
            <w:shd w:val="clear" w:color="auto" w:fill="auto"/>
            <w:vAlign w:val="center"/>
          </w:tcPr>
          <w:p w14:paraId="70AD666B" w14:textId="77777777" w:rsidR="00FF1BBD" w:rsidRPr="0001784C" w:rsidRDefault="00FF1BBD" w:rsidP="00FF1BBD">
            <w:pPr>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10</w:t>
            </w:r>
          </w:p>
        </w:tc>
      </w:tr>
      <w:tr w:rsidR="00FF1BBD" w:rsidRPr="00FF1BBD" w14:paraId="08CCBF38" w14:textId="77777777" w:rsidTr="00372D11">
        <w:tc>
          <w:tcPr>
            <w:tcW w:w="330" w:type="pct"/>
            <w:vMerge/>
            <w:shd w:val="clear" w:color="auto" w:fill="BFBFBF" w:themeFill="background1" w:themeFillShade="BF"/>
            <w:vAlign w:val="center"/>
          </w:tcPr>
          <w:p w14:paraId="576E27CA"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37F95E87"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sz w:val="24"/>
                <w:szCs w:val="24"/>
              </w:rPr>
              <w:t>Специалист должен знать и понимать:</w:t>
            </w:r>
          </w:p>
          <w:p w14:paraId="74AC3B54"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z w:val="24"/>
                <w:szCs w:val="24"/>
                <w:lang w:eastAsia="ru-RU"/>
              </w:rPr>
              <w:t>Основное назначение, принципы использования и хранения необходимой лабораторной посуды, оборудования.</w:t>
            </w:r>
          </w:p>
          <w:p w14:paraId="0E6D0100"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работы с используемым лабораторным оборудованием, аппаратурой и контрольно-измерительными приборами.</w:t>
            </w:r>
          </w:p>
          <w:p w14:paraId="06CC1DAB"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Устройство и принцип работы используемого аналитического оборудования.</w:t>
            </w:r>
          </w:p>
          <w:p w14:paraId="5F9AD33B"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w:t>
            </w:r>
          </w:p>
          <w:p w14:paraId="51A65B6B"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пользования аналитическими и техническими весами, установленные производителем и нормативными документами.</w:t>
            </w:r>
          </w:p>
          <w:p w14:paraId="760E01AB"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работы с термометрами различных видов.</w:t>
            </w:r>
          </w:p>
          <w:p w14:paraId="1262E93F" w14:textId="77777777" w:rsidR="00FF1BBD" w:rsidRPr="0001784C" w:rsidRDefault="00FF1BBD" w:rsidP="0001784C">
            <w:pP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lang w:eastAsia="ru-RU"/>
              </w:rPr>
              <w:t>Методы проведения калибровки применяемой мерной посуды, приборов и аппаратуры</w:t>
            </w:r>
          </w:p>
        </w:tc>
        <w:tc>
          <w:tcPr>
            <w:tcW w:w="1134" w:type="pct"/>
            <w:vMerge w:val="restart"/>
            <w:tcBorders>
              <w:top w:val="single" w:sz="4" w:space="0" w:color="auto"/>
            </w:tcBorders>
            <w:shd w:val="clear" w:color="auto" w:fill="auto"/>
            <w:vAlign w:val="center"/>
          </w:tcPr>
          <w:p w14:paraId="779ACD8E"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02338116" w14:textId="77777777" w:rsidTr="00372D11">
        <w:tc>
          <w:tcPr>
            <w:tcW w:w="330" w:type="pct"/>
            <w:vMerge/>
            <w:shd w:val="clear" w:color="auto" w:fill="BFBFBF" w:themeFill="background1" w:themeFillShade="BF"/>
            <w:vAlign w:val="center"/>
          </w:tcPr>
          <w:p w14:paraId="31D079EC"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25E21D84"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sz w:val="24"/>
                <w:szCs w:val="24"/>
              </w:rPr>
              <w:t>Специалист должен уметь:</w:t>
            </w:r>
          </w:p>
          <w:p w14:paraId="6E930F11" w14:textId="77777777" w:rsidR="00FF1BBD" w:rsidRPr="0001784C" w:rsidRDefault="00FF1BBD" w:rsidP="0001784C">
            <w:pPr>
              <w:widowControl w:val="0"/>
              <w:tabs>
                <w:tab w:val="left" w:pos="-84"/>
              </w:tabs>
              <w:spacing w:after="0" w:line="276" w:lineRule="auto"/>
              <w:ind w:hanging="49"/>
              <w:contextualSpacing/>
              <w:jc w:val="both"/>
              <w:rPr>
                <w:rFonts w:ascii="Times New Roman" w:eastAsia="Frutiger LT CYR 45 Light" w:hAnsi="Times New Roman" w:cs="Times New Roman"/>
                <w:spacing w:val="-6"/>
                <w:sz w:val="24"/>
                <w:szCs w:val="24"/>
                <w:lang w:eastAsia="ru-RU"/>
              </w:rPr>
            </w:pPr>
            <w:r w:rsidRPr="0001784C">
              <w:rPr>
                <w:rFonts w:ascii="Times New Roman" w:eastAsia="Frutiger LT CYR 45 Light" w:hAnsi="Times New Roman" w:cs="Times New Roman"/>
                <w:spacing w:val="-6"/>
                <w:sz w:val="24"/>
                <w:szCs w:val="24"/>
                <w:lang w:eastAsia="ru-RU"/>
              </w:rPr>
              <w:t xml:space="preserve">Правильно подбирать, применять, мыть и хранить </w:t>
            </w:r>
            <w:r w:rsidRPr="0001784C">
              <w:rPr>
                <w:rFonts w:ascii="Times New Roman" w:eastAsia="FrutigerLTStd-Light" w:hAnsi="Times New Roman" w:cs="Times New Roman"/>
                <w:sz w:val="24"/>
                <w:szCs w:val="24"/>
                <w:lang w:eastAsia="ru-RU"/>
              </w:rPr>
              <w:t>лабораторную посуду.</w:t>
            </w:r>
          </w:p>
          <w:p w14:paraId="1AB5EF45" w14:textId="77777777" w:rsidR="00FF1BBD" w:rsidRPr="0001784C" w:rsidRDefault="00FF1BBD" w:rsidP="0001784C">
            <w:pPr>
              <w:widowControl w:val="0"/>
              <w:tabs>
                <w:tab w:val="left" w:pos="-84"/>
              </w:tabs>
              <w:spacing w:after="0" w:line="276" w:lineRule="auto"/>
              <w:contextualSpacing/>
              <w:jc w:val="both"/>
              <w:rPr>
                <w:rFonts w:ascii="Times New Roman" w:eastAsia="Frutiger LT CYR 45 Light" w:hAnsi="Times New Roman" w:cs="Times New Roman"/>
                <w:spacing w:val="-6"/>
                <w:sz w:val="24"/>
                <w:szCs w:val="24"/>
                <w:lang w:eastAsia="ru-RU"/>
              </w:rPr>
            </w:pPr>
            <w:r w:rsidRPr="0001784C">
              <w:rPr>
                <w:rFonts w:ascii="Times New Roman" w:eastAsia="Frutiger LT CYR 45 Light" w:hAnsi="Times New Roman" w:cs="Times New Roman"/>
                <w:spacing w:val="-6"/>
                <w:sz w:val="24"/>
                <w:szCs w:val="24"/>
                <w:lang w:eastAsia="ru-RU"/>
              </w:rPr>
              <w:t>Грамотно и аккуратно обращаться с оборудованием химико-аналитических лабораторий в соответствии с руководством по эксплуатации.</w:t>
            </w:r>
          </w:p>
          <w:p w14:paraId="50A8F9B7" w14:textId="77777777" w:rsidR="00FF1BBD" w:rsidRPr="0001784C" w:rsidRDefault="00FF1BBD" w:rsidP="0001784C">
            <w:pPr>
              <w:widowControl w:val="0"/>
              <w:tabs>
                <w:tab w:val="left" w:pos="-84"/>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FrutigerLTStd-Light" w:hAnsi="Times New Roman" w:cs="Times New Roman"/>
                <w:spacing w:val="-6"/>
                <w:sz w:val="24"/>
                <w:szCs w:val="24"/>
                <w:lang w:eastAsia="ru-RU"/>
              </w:rPr>
              <w:lastRenderedPageBreak/>
              <w:t>Осуществлять правильную сборку лабораторных установок для заданного вида анализа.</w:t>
            </w:r>
          </w:p>
          <w:p w14:paraId="7D80BE8A"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Работать на представленном лабораторном оборудовании, проводить его обслуживание и настройку.</w:t>
            </w:r>
          </w:p>
          <w:p w14:paraId="4F1AA4E6"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Надлежащим образом использовать мерную и химическую посуду общего назначения в соответствии государственными стандартами и техническими условиями</w:t>
            </w:r>
          </w:p>
          <w:p w14:paraId="4C34F3A1"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Правильно отмерять заданные объемы жидкостей с помощью мерной посуды</w:t>
            </w:r>
          </w:p>
          <w:p w14:paraId="26734CCB"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Использовать технические и аналитические весы в соответствии с руководством по эксплуатации.</w:t>
            </w:r>
          </w:p>
          <w:p w14:paraId="3055D167"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Работать с термометрами различных видов</w:t>
            </w:r>
          </w:p>
          <w:p w14:paraId="674F2519"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z w:val="24"/>
                <w:szCs w:val="24"/>
                <w:lang w:eastAsia="ru-RU"/>
              </w:rPr>
              <w:t>Проводить калибровку применяемой мерной посуды, приборов и аппаратуры в соответствии с инструкциями</w:t>
            </w:r>
          </w:p>
          <w:p w14:paraId="624F1143" w14:textId="77777777" w:rsidR="00FF1BBD" w:rsidRPr="0001784C" w:rsidRDefault="00FF1BBD" w:rsidP="0001784C">
            <w:pPr>
              <w:widowControl w:val="0"/>
              <w:tabs>
                <w:tab w:val="left" w:pos="-84"/>
                <w:tab w:val="left" w:pos="50"/>
                <w:tab w:val="left" w:pos="476"/>
              </w:tabs>
              <w:spacing w:after="0" w:line="276" w:lineRule="auto"/>
              <w:contextualSpacing/>
              <w:jc w:val="both"/>
              <w:rPr>
                <w:rFonts w:ascii="Times New Roman" w:eastAsia="Calibri" w:hAnsi="Times New Roman" w:cs="Times New Roman"/>
                <w:sz w:val="24"/>
                <w:szCs w:val="24"/>
                <w:lang w:eastAsia="ru-RU"/>
              </w:rPr>
            </w:pPr>
            <w:r w:rsidRPr="0001784C">
              <w:rPr>
                <w:rFonts w:ascii="Times New Roman" w:eastAsia="Calibri" w:hAnsi="Times New Roman" w:cs="Times New Roman"/>
                <w:sz w:val="24"/>
                <w:szCs w:val="24"/>
                <w:lang w:eastAsia="ru-RU"/>
              </w:rPr>
              <w:t>Правильно снимать и записывать показания приборов.</w:t>
            </w:r>
          </w:p>
          <w:p w14:paraId="0E5627BC"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tabs>
                <w:tab w:val="left" w:pos="-84"/>
              </w:tabs>
              <w:spacing w:after="0" w:line="276" w:lineRule="auto"/>
              <w:contextualSpacing/>
              <w:jc w:val="both"/>
              <w:rPr>
                <w:rFonts w:ascii="Times New Roman" w:eastAsia="Calibri" w:hAnsi="Times New Roman" w:cs="Times New Roman"/>
                <w:sz w:val="24"/>
                <w:szCs w:val="24"/>
              </w:rPr>
            </w:pPr>
            <w:r w:rsidRPr="0001784C">
              <w:rPr>
                <w:rFonts w:ascii="Times New Roman" w:eastAsia="Frutiger LT CYR 45 Light" w:hAnsi="Times New Roman" w:cs="Times New Roman"/>
                <w:sz w:val="24"/>
                <w:szCs w:val="24"/>
                <w:lang w:eastAsia="ru-RU"/>
              </w:rPr>
              <w:t>Подбирать для работы мерную посуду и лабораторное оборудование необходимого класса точности.</w:t>
            </w:r>
          </w:p>
        </w:tc>
        <w:tc>
          <w:tcPr>
            <w:tcW w:w="1134" w:type="pct"/>
            <w:vMerge/>
            <w:shd w:val="clear" w:color="auto" w:fill="auto"/>
            <w:vAlign w:val="center"/>
          </w:tcPr>
          <w:p w14:paraId="1A3F1C75"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4FEE2084" w14:textId="77777777" w:rsidTr="0001784C">
        <w:tc>
          <w:tcPr>
            <w:tcW w:w="330" w:type="pct"/>
            <w:vMerge w:val="restart"/>
            <w:shd w:val="clear" w:color="auto" w:fill="BFBFBF" w:themeFill="background1" w:themeFillShade="BF"/>
          </w:tcPr>
          <w:p w14:paraId="0CEBCE89" w14:textId="77777777" w:rsidR="00FF1BBD" w:rsidRPr="0001784C" w:rsidRDefault="00FF1BBD" w:rsidP="0001784C">
            <w:pPr>
              <w:spacing w:after="0" w:line="276" w:lineRule="auto"/>
              <w:contextualSpacing/>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3</w:t>
            </w:r>
          </w:p>
        </w:tc>
        <w:tc>
          <w:tcPr>
            <w:tcW w:w="3536" w:type="pct"/>
            <w:shd w:val="clear" w:color="auto" w:fill="auto"/>
            <w:vAlign w:val="center"/>
          </w:tcPr>
          <w:p w14:paraId="4D5F1152" w14:textId="77777777" w:rsidR="00FF1BBD" w:rsidRPr="0001784C" w:rsidRDefault="00FF1BBD" w:rsidP="0001784C">
            <w:pPr>
              <w:spacing w:after="0" w:line="276" w:lineRule="auto"/>
              <w:contextualSpacing/>
              <w:jc w:val="both"/>
              <w:rPr>
                <w:rFonts w:ascii="Times New Roman" w:eastAsia="Calibri" w:hAnsi="Times New Roman" w:cs="Times New Roman"/>
                <w:b/>
                <w:sz w:val="24"/>
                <w:szCs w:val="24"/>
              </w:rPr>
            </w:pPr>
            <w:r w:rsidRPr="0001784C">
              <w:rPr>
                <w:rFonts w:ascii="Times New Roman" w:eastAsia="Calibri" w:hAnsi="Times New Roman" w:cs="Times New Roman"/>
                <w:b/>
                <w:sz w:val="24"/>
                <w:szCs w:val="24"/>
              </w:rPr>
              <w:t>Работам с анализируемыми объектами и химическими реактивами</w:t>
            </w:r>
          </w:p>
        </w:tc>
        <w:tc>
          <w:tcPr>
            <w:tcW w:w="1134" w:type="pct"/>
            <w:tcBorders>
              <w:bottom w:val="single" w:sz="4" w:space="0" w:color="auto"/>
            </w:tcBorders>
            <w:shd w:val="clear" w:color="auto" w:fill="auto"/>
            <w:vAlign w:val="center"/>
          </w:tcPr>
          <w:p w14:paraId="5328666C" w14:textId="77777777" w:rsidR="00FF1BBD" w:rsidRPr="0001784C" w:rsidRDefault="00FF1BBD" w:rsidP="00FF1BBD">
            <w:pPr>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15</w:t>
            </w:r>
          </w:p>
        </w:tc>
      </w:tr>
      <w:tr w:rsidR="00FF1BBD" w:rsidRPr="00FF1BBD" w14:paraId="37F34E2E" w14:textId="77777777" w:rsidTr="00372D11">
        <w:tc>
          <w:tcPr>
            <w:tcW w:w="330" w:type="pct"/>
            <w:vMerge/>
            <w:shd w:val="clear" w:color="auto" w:fill="BFBFBF" w:themeFill="background1" w:themeFillShade="BF"/>
            <w:vAlign w:val="center"/>
          </w:tcPr>
          <w:p w14:paraId="7D623547"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3BA2D004"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sz w:val="24"/>
                <w:szCs w:val="24"/>
              </w:rPr>
              <w:t>Специалист должен знать и понимать:</w:t>
            </w:r>
          </w:p>
          <w:p w14:paraId="70130098"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Calibri" w:hAnsi="Times New Roman" w:cs="Times New Roman"/>
                <w:sz w:val="24"/>
                <w:szCs w:val="24"/>
                <w:lang w:eastAsia="ru-RU"/>
              </w:rPr>
            </w:pPr>
            <w:r w:rsidRPr="0001784C">
              <w:rPr>
                <w:rFonts w:ascii="Times New Roman" w:eastAsia="Calibri" w:hAnsi="Times New Roman" w:cs="Times New Roman"/>
                <w:sz w:val="24"/>
                <w:szCs w:val="24"/>
                <w:lang w:eastAsia="ru-RU"/>
              </w:rPr>
              <w:t xml:space="preserve">Основные химические свойства и назначение </w:t>
            </w:r>
            <w:r w:rsidRPr="0001784C">
              <w:rPr>
                <w:rFonts w:ascii="Times New Roman" w:eastAsia="FrutigerLTStd-Light" w:hAnsi="Times New Roman" w:cs="Times New Roman"/>
                <w:sz w:val="24"/>
                <w:szCs w:val="24"/>
                <w:lang w:eastAsia="ru-RU"/>
              </w:rPr>
              <w:t>исследуемых или синтезируемых веществ, реагентов.</w:t>
            </w:r>
          </w:p>
          <w:p w14:paraId="240AAA93"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pacing w:val="-6"/>
                <w:sz w:val="24"/>
                <w:szCs w:val="24"/>
                <w:lang w:eastAsia="ru-RU"/>
              </w:rPr>
              <w:t>Правила отбора проб и образцов для проведения анализа химическими и инструментальными методами.</w:t>
            </w:r>
          </w:p>
          <w:p w14:paraId="483E9DD9"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Свойства кислот, щелочей, индикаторов и других применяемых реактивов.</w:t>
            </w:r>
          </w:p>
          <w:p w14:paraId="253A5C82"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приготовления растворов точной и приблизительной концентрации.</w:t>
            </w:r>
          </w:p>
          <w:p w14:paraId="4AFBB66D"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работы с стандарт-титрами.</w:t>
            </w:r>
          </w:p>
          <w:p w14:paraId="35924D36"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работы с государственными стандартными образцами (ГСО).</w:t>
            </w:r>
          </w:p>
          <w:p w14:paraId="48A8F3BF"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pacing w:val="-6"/>
                <w:sz w:val="24"/>
                <w:szCs w:val="24"/>
                <w:lang w:eastAsia="ru-RU"/>
              </w:rPr>
              <w:t>Нормативную документацию, относящуюся к контролю состава и свойств материалов с использованием химических и физико-химических методов анализа.</w:t>
            </w:r>
          </w:p>
        </w:tc>
        <w:tc>
          <w:tcPr>
            <w:tcW w:w="1134" w:type="pct"/>
            <w:vMerge w:val="restart"/>
            <w:tcBorders>
              <w:top w:val="single" w:sz="4" w:space="0" w:color="auto"/>
            </w:tcBorders>
            <w:shd w:val="clear" w:color="auto" w:fill="auto"/>
            <w:vAlign w:val="center"/>
          </w:tcPr>
          <w:p w14:paraId="149BCC24"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1950789B" w14:textId="77777777" w:rsidTr="00372D11">
        <w:trPr>
          <w:trHeight w:val="2603"/>
        </w:trPr>
        <w:tc>
          <w:tcPr>
            <w:tcW w:w="330" w:type="pct"/>
            <w:vMerge/>
            <w:shd w:val="clear" w:color="auto" w:fill="BFBFBF" w:themeFill="background1" w:themeFillShade="BF"/>
            <w:vAlign w:val="center"/>
          </w:tcPr>
          <w:p w14:paraId="0C0B1108"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1F991CFA"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sz w:val="24"/>
                <w:szCs w:val="24"/>
              </w:rPr>
              <w:t>Специалист должен уметь:</w:t>
            </w:r>
          </w:p>
          <w:p w14:paraId="4FF957B8" w14:textId="77777777" w:rsidR="00FF1BBD" w:rsidRPr="0001784C" w:rsidRDefault="00FF1BBD" w:rsidP="0001784C">
            <w:pPr>
              <w:widowControl w:val="0"/>
              <w:tabs>
                <w:tab w:val="left" w:pos="334"/>
              </w:tabs>
              <w:spacing w:after="0" w:line="276" w:lineRule="auto"/>
              <w:contextualSpacing/>
              <w:jc w:val="both"/>
              <w:rPr>
                <w:rFonts w:ascii="Times New Roman" w:eastAsia="Frutiger LT CYR 45 Light" w:hAnsi="Times New Roman" w:cs="Times New Roman"/>
                <w:spacing w:val="-6"/>
                <w:sz w:val="24"/>
                <w:szCs w:val="24"/>
                <w:lang w:eastAsia="ru-RU"/>
              </w:rPr>
            </w:pPr>
            <w:r w:rsidRPr="0001784C">
              <w:rPr>
                <w:rFonts w:ascii="Times New Roman" w:eastAsia="Frutiger LT CYR 45 Light" w:hAnsi="Times New Roman" w:cs="Times New Roman"/>
                <w:spacing w:val="-6"/>
                <w:sz w:val="24"/>
                <w:szCs w:val="24"/>
                <w:lang w:eastAsia="ru-RU"/>
              </w:rPr>
              <w:t>Подготавливать реагенты и материалы, необходимые для проведения анализа.</w:t>
            </w:r>
          </w:p>
          <w:p w14:paraId="2BA710D3" w14:textId="77777777" w:rsidR="00FF1BBD" w:rsidRPr="0001784C" w:rsidRDefault="00FF1BBD" w:rsidP="0001784C">
            <w:pPr>
              <w:widowControl w:val="0"/>
              <w:tabs>
                <w:tab w:val="left" w:pos="334"/>
              </w:tabs>
              <w:spacing w:after="0" w:line="276" w:lineRule="auto"/>
              <w:contextualSpacing/>
              <w:jc w:val="both"/>
              <w:rPr>
                <w:rFonts w:ascii="Times New Roman" w:eastAsia="FrutigerLTStd-Light" w:hAnsi="Times New Roman" w:cs="Times New Roman"/>
                <w:sz w:val="24"/>
                <w:szCs w:val="24"/>
                <w:lang w:eastAsia="ru-RU"/>
              </w:rPr>
            </w:pPr>
            <w:r w:rsidRPr="0001784C">
              <w:rPr>
                <w:rFonts w:ascii="Times New Roman" w:eastAsia="Calibri" w:hAnsi="Times New Roman" w:cs="Times New Roman"/>
                <w:sz w:val="24"/>
                <w:szCs w:val="24"/>
                <w:lang w:eastAsia="ru-RU"/>
              </w:rPr>
              <w:t xml:space="preserve">Соблюдать правила отбора проб и образцов для проведения анализа </w:t>
            </w:r>
            <w:r w:rsidRPr="0001784C">
              <w:rPr>
                <w:rFonts w:ascii="Times New Roman" w:eastAsia="FrutigerLTStd-Light" w:hAnsi="Times New Roman" w:cs="Times New Roman"/>
                <w:spacing w:val="-6"/>
                <w:sz w:val="24"/>
                <w:szCs w:val="24"/>
                <w:lang w:eastAsia="ru-RU"/>
              </w:rPr>
              <w:t>химическими и инструментальными методами.</w:t>
            </w:r>
          </w:p>
          <w:p w14:paraId="433D4678" w14:textId="77777777" w:rsidR="00FF1BBD" w:rsidRPr="0001784C" w:rsidRDefault="00FF1BBD" w:rsidP="0001784C">
            <w:pPr>
              <w:widowControl w:val="0"/>
              <w:tabs>
                <w:tab w:val="left" w:pos="334"/>
              </w:tabs>
              <w:spacing w:after="0" w:line="276" w:lineRule="auto"/>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pacing w:val="-6"/>
                <w:sz w:val="24"/>
                <w:szCs w:val="24"/>
                <w:lang w:eastAsia="ru-RU"/>
              </w:rPr>
              <w:t>Выполнять количественный перенос проб и реактивов.</w:t>
            </w:r>
          </w:p>
          <w:p w14:paraId="20C53EF0" w14:textId="77777777" w:rsidR="00FF1BBD" w:rsidRPr="0001784C" w:rsidRDefault="00FF1BBD" w:rsidP="0001784C">
            <w:pPr>
              <w:widowControl w:val="0"/>
              <w:tabs>
                <w:tab w:val="left" w:pos="334"/>
              </w:tabs>
              <w:spacing w:after="0" w:line="276" w:lineRule="auto"/>
              <w:contextualSpacing/>
              <w:jc w:val="both"/>
              <w:rPr>
                <w:rFonts w:ascii="Times New Roman" w:eastAsia="FrutigerLTStd-Light" w:hAnsi="Times New Roman" w:cs="Times New Roman"/>
                <w:sz w:val="24"/>
                <w:szCs w:val="24"/>
                <w:lang w:eastAsia="ru-RU"/>
              </w:rPr>
            </w:pPr>
            <w:r w:rsidRPr="0001784C">
              <w:rPr>
                <w:rFonts w:ascii="Times New Roman" w:eastAsia="Calibri" w:hAnsi="Times New Roman" w:cs="Times New Roman"/>
                <w:sz w:val="24"/>
                <w:szCs w:val="24"/>
                <w:lang w:eastAsia="ru-RU"/>
              </w:rPr>
              <w:t>Готовить растворы точной и приблизительной концентрации.</w:t>
            </w:r>
          </w:p>
          <w:p w14:paraId="4A0C52C1"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lang w:eastAsia="ru-RU"/>
              </w:rPr>
              <w:t>Готовить растворы с использованием стандарт-титров и ГСО.</w:t>
            </w:r>
          </w:p>
        </w:tc>
        <w:tc>
          <w:tcPr>
            <w:tcW w:w="1134" w:type="pct"/>
            <w:vMerge/>
            <w:shd w:val="clear" w:color="auto" w:fill="auto"/>
            <w:vAlign w:val="center"/>
          </w:tcPr>
          <w:p w14:paraId="55CFA096"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50C16F20" w14:textId="77777777" w:rsidTr="00372D11">
        <w:tc>
          <w:tcPr>
            <w:tcW w:w="330" w:type="pct"/>
            <w:vMerge w:val="restart"/>
            <w:shd w:val="clear" w:color="auto" w:fill="BFBFBF" w:themeFill="background1" w:themeFillShade="BF"/>
            <w:vAlign w:val="center"/>
          </w:tcPr>
          <w:p w14:paraId="3F2F8B2E" w14:textId="77777777" w:rsidR="00FF1BBD" w:rsidRPr="0001784C" w:rsidRDefault="00FF1BBD" w:rsidP="0001784C">
            <w:pPr>
              <w:spacing w:after="0" w:line="276" w:lineRule="auto"/>
              <w:contextualSpacing/>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4</w:t>
            </w:r>
          </w:p>
        </w:tc>
        <w:tc>
          <w:tcPr>
            <w:tcW w:w="3536" w:type="pct"/>
            <w:shd w:val="clear" w:color="auto" w:fill="auto"/>
            <w:vAlign w:val="center"/>
          </w:tcPr>
          <w:p w14:paraId="1DFB3862" w14:textId="77777777" w:rsidR="00FF1BBD" w:rsidRPr="0001784C" w:rsidRDefault="00FF1BBD" w:rsidP="0001784C">
            <w:pPr>
              <w:spacing w:after="0" w:line="276" w:lineRule="auto"/>
              <w:contextualSpacing/>
              <w:jc w:val="both"/>
              <w:rPr>
                <w:rFonts w:ascii="Times New Roman" w:eastAsia="Calibri" w:hAnsi="Times New Roman" w:cs="Times New Roman"/>
                <w:b/>
                <w:sz w:val="24"/>
                <w:szCs w:val="24"/>
              </w:rPr>
            </w:pPr>
            <w:r w:rsidRPr="0001784C">
              <w:rPr>
                <w:rFonts w:ascii="Times New Roman" w:eastAsia="Calibri" w:hAnsi="Times New Roman" w:cs="Times New Roman"/>
                <w:b/>
                <w:sz w:val="24"/>
                <w:szCs w:val="24"/>
              </w:rPr>
              <w:t>Технология выполнения химических и физико-химических анализов</w:t>
            </w:r>
          </w:p>
        </w:tc>
        <w:tc>
          <w:tcPr>
            <w:tcW w:w="1134" w:type="pct"/>
            <w:tcBorders>
              <w:bottom w:val="single" w:sz="4" w:space="0" w:color="auto"/>
            </w:tcBorders>
            <w:shd w:val="clear" w:color="auto" w:fill="auto"/>
            <w:vAlign w:val="center"/>
          </w:tcPr>
          <w:p w14:paraId="49AEC4D1" w14:textId="77777777" w:rsidR="00FF1BBD" w:rsidRPr="0001784C" w:rsidRDefault="00FF1BBD" w:rsidP="00FF1BBD">
            <w:pPr>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25</w:t>
            </w:r>
          </w:p>
        </w:tc>
      </w:tr>
      <w:tr w:rsidR="00FF1BBD" w:rsidRPr="00FF1BBD" w14:paraId="5DC494A4" w14:textId="77777777" w:rsidTr="00372D11">
        <w:tc>
          <w:tcPr>
            <w:tcW w:w="330" w:type="pct"/>
            <w:vMerge/>
            <w:shd w:val="clear" w:color="auto" w:fill="BFBFBF" w:themeFill="background1" w:themeFillShade="BF"/>
            <w:vAlign w:val="center"/>
          </w:tcPr>
          <w:p w14:paraId="27D0F95D"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16FB3D5A"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b/>
                <w:sz w:val="24"/>
                <w:szCs w:val="24"/>
              </w:rPr>
              <w:t>Специалист должен знать и понимать:</w:t>
            </w:r>
          </w:p>
          <w:p w14:paraId="3F6D73FF"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z w:val="24"/>
                <w:szCs w:val="24"/>
                <w:lang w:eastAsia="ru-RU"/>
              </w:rPr>
            </w:pPr>
            <w:r w:rsidRPr="0001784C">
              <w:rPr>
                <w:rFonts w:ascii="Times New Roman" w:eastAsia="FrutigerLTStd-Light" w:hAnsi="Times New Roman" w:cs="Times New Roman"/>
                <w:sz w:val="24"/>
                <w:szCs w:val="24"/>
                <w:lang w:eastAsia="ru-RU"/>
              </w:rPr>
              <w:lastRenderedPageBreak/>
              <w:t>Методы и методики выполнения требуемого анализа.</w:t>
            </w:r>
          </w:p>
          <w:p w14:paraId="6507D05B"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pacing w:val="-6"/>
                <w:sz w:val="24"/>
                <w:szCs w:val="24"/>
                <w:lang w:eastAsia="ru-RU"/>
              </w:rPr>
            </w:pPr>
            <w:r w:rsidRPr="0001784C">
              <w:rPr>
                <w:rFonts w:ascii="Times New Roman" w:eastAsia="FrutigerLTStd-Light" w:hAnsi="Times New Roman" w:cs="Times New Roman"/>
                <w:spacing w:val="-6"/>
                <w:sz w:val="24"/>
                <w:szCs w:val="24"/>
                <w:lang w:eastAsia="ru-RU"/>
              </w:rPr>
              <w:t>Оптимальные средства и методы анализа, позволяющие эффективно выполнять поставленные задачи за минимальный срок.</w:t>
            </w:r>
          </w:p>
          <w:p w14:paraId="77D12146" w14:textId="77777777" w:rsidR="00FF1BBD" w:rsidRPr="0001784C" w:rsidRDefault="00FF1BBD" w:rsidP="0001784C">
            <w:pPr>
              <w:widowControl w:val="0"/>
              <w:tabs>
                <w:tab w:val="left" w:pos="334"/>
              </w:tabs>
              <w:spacing w:after="0" w:line="276" w:lineRule="auto"/>
              <w:ind w:firstLine="1"/>
              <w:contextualSpacing/>
              <w:jc w:val="both"/>
              <w:rPr>
                <w:rFonts w:ascii="Times New Roman" w:eastAsia="FrutigerLTStd-Light" w:hAnsi="Times New Roman" w:cs="Times New Roman"/>
                <w:spacing w:val="-6"/>
                <w:sz w:val="24"/>
                <w:szCs w:val="24"/>
                <w:lang w:eastAsia="ru-RU"/>
              </w:rPr>
            </w:pPr>
            <w:r w:rsidRPr="0001784C">
              <w:rPr>
                <w:rFonts w:ascii="Times New Roman" w:eastAsia="FrutigerLTStd-Light" w:hAnsi="Times New Roman" w:cs="Times New Roman"/>
                <w:spacing w:val="-6"/>
                <w:sz w:val="24"/>
                <w:szCs w:val="24"/>
                <w:lang w:eastAsia="ru-RU"/>
              </w:rPr>
              <w:t>Соответствие методики задачам анализа по диапазону измеряемых значений и точности.</w:t>
            </w:r>
          </w:p>
          <w:p w14:paraId="2CF6820D"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Качественный и количественный анализ неорганических и органических веществ химическими и физико-химическими методами.</w:t>
            </w:r>
          </w:p>
          <w:p w14:paraId="07E7FDE0"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Основы общей, аналитической, физической химии и физико-химических методов анализа.</w:t>
            </w:r>
          </w:p>
          <w:p w14:paraId="6A0322FC" w14:textId="77777777" w:rsidR="00FF1BBD" w:rsidRPr="0001784C" w:rsidRDefault="00D400AE"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Методы анализа природных</w:t>
            </w:r>
            <w:r w:rsidR="00FF1BBD" w:rsidRPr="0001784C">
              <w:rPr>
                <w:rFonts w:ascii="Times New Roman" w:eastAsia="Calibri" w:hAnsi="Times New Roman" w:cs="Times New Roman"/>
                <w:spacing w:val="-6"/>
                <w:sz w:val="24"/>
                <w:szCs w:val="24"/>
                <w:lang w:eastAsia="ru-RU"/>
              </w:rPr>
              <w:t>, фармацевтических и промышленных материалов химическими и физико-химическими методами.</w:t>
            </w:r>
          </w:p>
          <w:p w14:paraId="1562089F"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Методы определение физических свойств и констант веществ, таких как плотность, вязкость, показатель преломления, проводимость и др.</w:t>
            </w:r>
          </w:p>
          <w:p w14:paraId="6CF184E4" w14:textId="77777777" w:rsidR="00FF1BBD" w:rsidRPr="0001784C" w:rsidRDefault="00FF1BBD" w:rsidP="0001784C">
            <w:pPr>
              <w:widowControl w:val="0"/>
              <w:tabs>
                <w:tab w:val="left" w:pos="329"/>
                <w:tab w:val="left" w:pos="476"/>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Технику проведения основных операций химического анализа (растворения, смешения, нагревания, фильтрования и др.)</w:t>
            </w:r>
          </w:p>
          <w:p w14:paraId="08840376" w14:textId="77777777" w:rsidR="00FF1BBD" w:rsidRPr="0001784C" w:rsidRDefault="00FF1BBD" w:rsidP="0001784C">
            <w:pPr>
              <w:widowControl w:val="0"/>
              <w:tabs>
                <w:tab w:val="left" w:pos="329"/>
                <w:tab w:val="left" w:pos="476"/>
                <w:tab w:val="left" w:pos="617"/>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Методы установки и проверки концентрации растворов.</w:t>
            </w:r>
          </w:p>
          <w:p w14:paraId="4B85773F" w14:textId="77777777" w:rsidR="00FF1BBD" w:rsidRPr="0001784C" w:rsidRDefault="00FF1BBD" w:rsidP="0001784C">
            <w:pPr>
              <w:widowControl w:val="0"/>
              <w:tabs>
                <w:tab w:val="left" w:pos="329"/>
                <w:tab w:val="left" w:pos="476"/>
                <w:tab w:val="left" w:pos="617"/>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Требования, предъявляемые к качеству проб и проводимых анализов.</w:t>
            </w:r>
          </w:p>
          <w:p w14:paraId="5A3C7A43"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pacing w:val="-6"/>
                <w:sz w:val="24"/>
                <w:szCs w:val="24"/>
                <w:lang w:eastAsia="ru-RU"/>
              </w:rPr>
              <w:t>Способы определения массы и объема реагентов.</w:t>
            </w:r>
          </w:p>
        </w:tc>
        <w:tc>
          <w:tcPr>
            <w:tcW w:w="1134" w:type="pct"/>
            <w:vMerge w:val="restart"/>
            <w:tcBorders>
              <w:top w:val="single" w:sz="4" w:space="0" w:color="auto"/>
            </w:tcBorders>
            <w:shd w:val="clear" w:color="auto" w:fill="auto"/>
            <w:vAlign w:val="center"/>
          </w:tcPr>
          <w:p w14:paraId="5D2B3607" w14:textId="77777777" w:rsidR="00FF1BBD" w:rsidRPr="00FF1BBD" w:rsidRDefault="00FF1BBD" w:rsidP="00FF1BBD">
            <w:pPr>
              <w:jc w:val="both"/>
              <w:rPr>
                <w:rFonts w:ascii="Times New Roman" w:eastAsia="Calibri" w:hAnsi="Times New Roman" w:cs="Times New Roman"/>
                <w:sz w:val="24"/>
                <w:szCs w:val="24"/>
              </w:rPr>
            </w:pPr>
          </w:p>
        </w:tc>
      </w:tr>
      <w:tr w:rsidR="00FF1BBD" w:rsidRPr="00FF1BBD" w14:paraId="5A07AD32" w14:textId="77777777" w:rsidTr="00372D11">
        <w:tc>
          <w:tcPr>
            <w:tcW w:w="330" w:type="pct"/>
            <w:vMerge/>
            <w:shd w:val="clear" w:color="auto" w:fill="BFBFBF" w:themeFill="background1" w:themeFillShade="BF"/>
            <w:vAlign w:val="center"/>
          </w:tcPr>
          <w:p w14:paraId="59873935"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33AA9A18"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b/>
                <w:sz w:val="24"/>
                <w:szCs w:val="24"/>
              </w:rPr>
              <w:t>Специалист должен уметь:</w:t>
            </w:r>
          </w:p>
          <w:p w14:paraId="32E65D84" w14:textId="77777777" w:rsidR="00FF1BBD" w:rsidRPr="0001784C" w:rsidRDefault="00FF1BBD" w:rsidP="0001784C">
            <w:pPr>
              <w:widowControl w:val="0"/>
              <w:tabs>
                <w:tab w:val="left" w:pos="334"/>
              </w:tabs>
              <w:spacing w:after="0" w:line="276" w:lineRule="auto"/>
              <w:contextualSpacing/>
              <w:jc w:val="both"/>
              <w:rPr>
                <w:rFonts w:ascii="Times New Roman" w:eastAsia="FrutigerLTStd-Light" w:hAnsi="Times New Roman" w:cs="Times New Roman"/>
                <w:spacing w:val="-6"/>
                <w:sz w:val="24"/>
                <w:szCs w:val="24"/>
                <w:lang w:eastAsia="ru-RU"/>
              </w:rPr>
            </w:pPr>
            <w:r w:rsidRPr="0001784C">
              <w:rPr>
                <w:rFonts w:ascii="Times New Roman" w:eastAsia="FrutigerLTStd-Light" w:hAnsi="Times New Roman" w:cs="Times New Roman"/>
                <w:spacing w:val="-6"/>
                <w:sz w:val="24"/>
                <w:szCs w:val="24"/>
                <w:lang w:eastAsia="ru-RU"/>
              </w:rPr>
              <w:t>Выбирать и обосновывать наиболее оптимальные средства и методы анализа химического объекта.</w:t>
            </w:r>
          </w:p>
          <w:p w14:paraId="4A9E5FC7" w14:textId="77777777" w:rsidR="00FF1BBD" w:rsidRPr="0001784C" w:rsidRDefault="00FF1BBD" w:rsidP="0001784C">
            <w:pPr>
              <w:widowControl w:val="0"/>
              <w:tabs>
                <w:tab w:val="left" w:pos="334"/>
              </w:tabs>
              <w:spacing w:after="0" w:line="276" w:lineRule="auto"/>
              <w:contextualSpacing/>
              <w:jc w:val="both"/>
              <w:rPr>
                <w:rFonts w:ascii="Times New Roman" w:eastAsia="FrutigerLTStd-Light" w:hAnsi="Times New Roman" w:cs="Times New Roman"/>
                <w:spacing w:val="-6"/>
                <w:sz w:val="24"/>
                <w:szCs w:val="24"/>
                <w:lang w:eastAsia="ru-RU"/>
              </w:rPr>
            </w:pPr>
            <w:r w:rsidRPr="0001784C">
              <w:rPr>
                <w:rFonts w:ascii="Times New Roman" w:eastAsia="FrutigerLTStd-Light" w:hAnsi="Times New Roman" w:cs="Times New Roman"/>
                <w:spacing w:val="-6"/>
                <w:sz w:val="24"/>
                <w:szCs w:val="24"/>
                <w:lang w:eastAsia="ru-RU"/>
              </w:rPr>
              <w:t>Проводить экспериментальные работы по аттестации методик анализа стандартных образцов.</w:t>
            </w:r>
          </w:p>
          <w:p w14:paraId="38CD326E"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 xml:space="preserve">Последовательно и обдуманно осуществлять анализ в соответствии с требованиями нормативной документации. </w:t>
            </w:r>
          </w:p>
          <w:p w14:paraId="33147756"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Проводить анализ природных, фармацевтических и промышленных материалов химическими и физико-химическими методами.</w:t>
            </w:r>
          </w:p>
          <w:p w14:paraId="3332DBC2"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Проводить качественный и количественный анализ неорганических и органических веществ химическими и физико-химическими методами.</w:t>
            </w:r>
          </w:p>
          <w:p w14:paraId="41258030"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Устанавливать и проверять концентрации растворов, определять поправочные коэффициенты.</w:t>
            </w:r>
          </w:p>
          <w:p w14:paraId="56B37BB1"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Проводить работы по определению содержания вещества в анализируемых материалах различными методами.</w:t>
            </w:r>
          </w:p>
          <w:p w14:paraId="3E9D0F5D"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Проводить в лабораторных условиях синтез по заданной методике.</w:t>
            </w:r>
          </w:p>
          <w:p w14:paraId="2A63495D" w14:textId="77777777" w:rsidR="00FF1BBD" w:rsidRPr="0001784C" w:rsidRDefault="00FF1BBD" w:rsidP="0001784C">
            <w:pPr>
              <w:widowControl w:val="0"/>
              <w:tabs>
                <w:tab w:val="left" w:pos="329"/>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Определять физические свойства и константы веществ, такие как плотность, вязкость, показатель преломления, проводимость и др.</w:t>
            </w:r>
          </w:p>
          <w:p w14:paraId="3E0241D0"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FrutigerLTStd-Light" w:hAnsi="Times New Roman" w:cs="Times New Roman"/>
                <w:spacing w:val="-6"/>
                <w:sz w:val="24"/>
                <w:szCs w:val="24"/>
                <w:lang w:eastAsia="ru-RU"/>
              </w:rPr>
              <w:lastRenderedPageBreak/>
              <w:t>Находить, анализировать и применять техническую документацию, такую как государственные нормативы, ГОСТы, методические указания, инструкции, спецификации производителей, диаграммы и т. д., необходимую для проведения требуемого анализа.</w:t>
            </w:r>
          </w:p>
        </w:tc>
        <w:tc>
          <w:tcPr>
            <w:tcW w:w="1134" w:type="pct"/>
            <w:vMerge/>
            <w:shd w:val="clear" w:color="auto" w:fill="auto"/>
            <w:vAlign w:val="center"/>
          </w:tcPr>
          <w:p w14:paraId="77A397E9" w14:textId="77777777" w:rsidR="00FF1BBD" w:rsidRPr="00FF1BBD" w:rsidRDefault="00FF1BBD" w:rsidP="00FF1BBD">
            <w:pPr>
              <w:jc w:val="both"/>
              <w:rPr>
                <w:rFonts w:ascii="Times New Roman" w:eastAsia="Calibri" w:hAnsi="Times New Roman" w:cs="Times New Roman"/>
                <w:sz w:val="28"/>
                <w:szCs w:val="28"/>
              </w:rPr>
            </w:pPr>
          </w:p>
        </w:tc>
      </w:tr>
      <w:tr w:rsidR="00FF1BBD" w:rsidRPr="00FF1BBD" w14:paraId="42D0BB9B" w14:textId="77777777" w:rsidTr="0001784C">
        <w:tc>
          <w:tcPr>
            <w:tcW w:w="330" w:type="pct"/>
            <w:vMerge w:val="restart"/>
            <w:shd w:val="clear" w:color="auto" w:fill="BFBFBF" w:themeFill="background1" w:themeFillShade="BF"/>
          </w:tcPr>
          <w:p w14:paraId="738C3233" w14:textId="77777777" w:rsidR="00FF1BBD" w:rsidRPr="0001784C" w:rsidRDefault="00FF1BBD" w:rsidP="0001784C">
            <w:pPr>
              <w:spacing w:after="0" w:line="276" w:lineRule="auto"/>
              <w:contextualSpacing/>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5</w:t>
            </w:r>
          </w:p>
        </w:tc>
        <w:tc>
          <w:tcPr>
            <w:tcW w:w="3536" w:type="pct"/>
            <w:shd w:val="clear" w:color="auto" w:fill="auto"/>
            <w:vAlign w:val="center"/>
          </w:tcPr>
          <w:p w14:paraId="646EC2F7" w14:textId="77777777" w:rsidR="00FF1BBD" w:rsidRPr="0001784C" w:rsidRDefault="00FF1BBD" w:rsidP="0001784C">
            <w:pPr>
              <w:spacing w:after="0" w:line="276" w:lineRule="auto"/>
              <w:contextualSpacing/>
              <w:jc w:val="both"/>
              <w:rPr>
                <w:rFonts w:ascii="Times New Roman" w:eastAsia="Calibri" w:hAnsi="Times New Roman" w:cs="Times New Roman"/>
                <w:b/>
                <w:sz w:val="24"/>
                <w:szCs w:val="24"/>
              </w:rPr>
            </w:pPr>
            <w:r w:rsidRPr="0001784C">
              <w:rPr>
                <w:rFonts w:ascii="Times New Roman" w:eastAsia="Calibri" w:hAnsi="Times New Roman" w:cs="Times New Roman"/>
                <w:b/>
                <w:sz w:val="24"/>
                <w:szCs w:val="24"/>
              </w:rPr>
              <w:t>Технология обработки данных и представление результатов</w:t>
            </w:r>
          </w:p>
        </w:tc>
        <w:tc>
          <w:tcPr>
            <w:tcW w:w="1134" w:type="pct"/>
            <w:tcBorders>
              <w:top w:val="single" w:sz="4" w:space="0" w:color="auto"/>
              <w:bottom w:val="single" w:sz="4" w:space="0" w:color="auto"/>
            </w:tcBorders>
            <w:shd w:val="clear" w:color="auto" w:fill="auto"/>
            <w:vAlign w:val="center"/>
          </w:tcPr>
          <w:p w14:paraId="083A6210" w14:textId="77777777" w:rsidR="00FF1BBD" w:rsidRPr="0001784C" w:rsidRDefault="00FF1BBD" w:rsidP="00FF1BBD">
            <w:pPr>
              <w:jc w:val="center"/>
              <w:rPr>
                <w:rFonts w:ascii="Times New Roman" w:eastAsia="Calibri" w:hAnsi="Times New Roman" w:cs="Times New Roman"/>
                <w:b/>
                <w:bCs/>
                <w:sz w:val="24"/>
                <w:szCs w:val="24"/>
              </w:rPr>
            </w:pPr>
            <w:r w:rsidRPr="0001784C">
              <w:rPr>
                <w:rFonts w:ascii="Times New Roman" w:eastAsia="Calibri" w:hAnsi="Times New Roman" w:cs="Times New Roman"/>
                <w:b/>
                <w:bCs/>
                <w:sz w:val="24"/>
                <w:szCs w:val="24"/>
              </w:rPr>
              <w:t>45</w:t>
            </w:r>
          </w:p>
        </w:tc>
      </w:tr>
      <w:tr w:rsidR="00FF1BBD" w:rsidRPr="00FF1BBD" w14:paraId="3E6A57E7" w14:textId="77777777" w:rsidTr="00372D11">
        <w:tc>
          <w:tcPr>
            <w:tcW w:w="330" w:type="pct"/>
            <w:vMerge/>
            <w:shd w:val="clear" w:color="auto" w:fill="BFBFBF" w:themeFill="background1" w:themeFillShade="BF"/>
            <w:vAlign w:val="center"/>
          </w:tcPr>
          <w:p w14:paraId="5CBA0133"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66CCDDD6"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b/>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b/>
                <w:sz w:val="24"/>
                <w:szCs w:val="24"/>
              </w:rPr>
              <w:t>Специалист должен знать и понимать:</w:t>
            </w:r>
          </w:p>
          <w:p w14:paraId="5C67528D" w14:textId="77777777" w:rsidR="00FF1BBD" w:rsidRPr="0001784C" w:rsidRDefault="00FF1BBD" w:rsidP="0001784C">
            <w:pPr>
              <w:widowControl w:val="0"/>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Способы расчета массовой доли, молярной концентрации, молярной концентрации эквивалента (нормальной), титра и других видов выражения концентрации веществ в растворе.</w:t>
            </w:r>
          </w:p>
          <w:p w14:paraId="02D6D613"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Способы расчёта заданных величин, представленных в методике.</w:t>
            </w:r>
          </w:p>
          <w:p w14:paraId="06DF4B22"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математической обработки результатов проведенных анализов.</w:t>
            </w:r>
          </w:p>
          <w:p w14:paraId="3F51FB9F"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Единицы измерения определяемых параметров.</w:t>
            </w:r>
          </w:p>
          <w:p w14:paraId="472EC9EF"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перевода единиц измерения.</w:t>
            </w:r>
          </w:p>
          <w:p w14:paraId="6905B5CE"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пересчета концентраций с учетом разбавления и концентрирования проб.</w:t>
            </w:r>
          </w:p>
          <w:p w14:paraId="1B1C93D4"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Excel (или аналог).</w:t>
            </w:r>
          </w:p>
          <w:p w14:paraId="325FE663"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Общепринятые обозначения величин, используемых в химическом анализе.</w:t>
            </w:r>
          </w:p>
          <w:p w14:paraId="24162A8D"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Правила статистической обработки результатов проведенных анализов.</w:t>
            </w:r>
          </w:p>
          <w:p w14:paraId="016B1AC0"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Принципы расчета показателей контроля качества измерений.</w:t>
            </w:r>
          </w:p>
          <w:p w14:paraId="04EDDBB8"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Правильное представление результатов анализа в соответствии с НД.</w:t>
            </w:r>
          </w:p>
          <w:p w14:paraId="3412DC84"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pacing w:val="-6"/>
                <w:sz w:val="24"/>
                <w:szCs w:val="24"/>
                <w:lang w:eastAsia="ru-RU"/>
              </w:rPr>
              <w:t>Принципы оценки достоверности результатов анализа.</w:t>
            </w:r>
          </w:p>
        </w:tc>
        <w:tc>
          <w:tcPr>
            <w:tcW w:w="1134" w:type="pct"/>
            <w:vMerge w:val="restart"/>
            <w:tcBorders>
              <w:top w:val="single" w:sz="4" w:space="0" w:color="auto"/>
            </w:tcBorders>
            <w:shd w:val="clear" w:color="auto" w:fill="auto"/>
            <w:vAlign w:val="center"/>
          </w:tcPr>
          <w:p w14:paraId="52A27B8B" w14:textId="77777777" w:rsidR="00FF1BBD" w:rsidRPr="00FF1BBD" w:rsidRDefault="00FF1BBD" w:rsidP="00FF1BBD">
            <w:pPr>
              <w:jc w:val="both"/>
              <w:rPr>
                <w:rFonts w:ascii="Times New Roman" w:eastAsia="Calibri" w:hAnsi="Times New Roman" w:cs="Times New Roman"/>
                <w:sz w:val="24"/>
                <w:szCs w:val="24"/>
              </w:rPr>
            </w:pPr>
          </w:p>
        </w:tc>
      </w:tr>
      <w:tr w:rsidR="00FF1BBD" w:rsidRPr="00FF1BBD" w14:paraId="6686F645" w14:textId="77777777" w:rsidTr="00372D11">
        <w:tc>
          <w:tcPr>
            <w:tcW w:w="330" w:type="pct"/>
            <w:vMerge/>
            <w:shd w:val="clear" w:color="auto" w:fill="BFBFBF" w:themeFill="background1" w:themeFillShade="BF"/>
            <w:vAlign w:val="center"/>
          </w:tcPr>
          <w:p w14:paraId="10BB1755" w14:textId="77777777" w:rsidR="00FF1BBD" w:rsidRPr="0001784C" w:rsidRDefault="00FF1BBD" w:rsidP="0001784C">
            <w:pPr>
              <w:spacing w:after="0" w:line="276" w:lineRule="auto"/>
              <w:contextualSpacing/>
              <w:jc w:val="center"/>
              <w:rPr>
                <w:rFonts w:ascii="Times New Roman" w:eastAsia="Calibri" w:hAnsi="Times New Roman" w:cs="Times New Roman"/>
                <w:sz w:val="24"/>
                <w:szCs w:val="24"/>
              </w:rPr>
            </w:pPr>
          </w:p>
        </w:tc>
        <w:tc>
          <w:tcPr>
            <w:tcW w:w="3536" w:type="pct"/>
            <w:shd w:val="clear" w:color="auto" w:fill="auto"/>
            <w:vAlign w:val="center"/>
          </w:tcPr>
          <w:p w14:paraId="747AC642" w14:textId="77777777" w:rsidR="00FF1BBD" w:rsidRPr="0001784C" w:rsidRDefault="00FF1BBD" w:rsidP="0001784C">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z w:val="24"/>
                <w:szCs w:val="24"/>
              </w:rPr>
              <w:t>-</w:t>
            </w:r>
            <w:r w:rsidRPr="0001784C">
              <w:rPr>
                <w:rFonts w:ascii="Times New Roman" w:eastAsia="Calibri" w:hAnsi="Times New Roman" w:cs="Times New Roman"/>
                <w:color w:val="000000"/>
                <w:sz w:val="24"/>
                <w:szCs w:val="24"/>
              </w:rPr>
              <w:t xml:space="preserve"> </w:t>
            </w:r>
            <w:r w:rsidRPr="0001784C">
              <w:rPr>
                <w:rFonts w:ascii="Times New Roman" w:eastAsia="Calibri" w:hAnsi="Times New Roman" w:cs="Times New Roman"/>
                <w:b/>
                <w:sz w:val="24"/>
                <w:szCs w:val="24"/>
              </w:rPr>
              <w:t>Специалист должен уметь:</w:t>
            </w:r>
          </w:p>
          <w:p w14:paraId="2514BC87" w14:textId="77777777" w:rsidR="00FF1BBD" w:rsidRPr="0001784C" w:rsidRDefault="00FF1BBD" w:rsidP="0001784C">
            <w:pPr>
              <w:widowControl w:val="0"/>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Рассчитывать массовую долю вещества, молярную концентрацию, молярную концентрацию эквивалента (нормальную), титр и другие виды концентрации вещества в растворе.</w:t>
            </w:r>
          </w:p>
          <w:p w14:paraId="279145E9"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Владеть специализированной терминологией характерной для работы в химико-аналитических лабораториях.</w:t>
            </w:r>
          </w:p>
          <w:p w14:paraId="0B33BE56"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Правильно выбирать указанные в методике формулы расчета заданных величин, использовать при расчетах значения величин, имеющие требуемые размерности.</w:t>
            </w:r>
          </w:p>
          <w:p w14:paraId="5B198FAE"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Использовать общепринятые буквенные обозначения физических величин.</w:t>
            </w:r>
          </w:p>
          <w:p w14:paraId="7EA9E704"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Указывать размерность всех физических величин.</w:t>
            </w:r>
          </w:p>
          <w:p w14:paraId="5710785E"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Правильно производить математические расчеты и округление полученных результатов.</w:t>
            </w:r>
          </w:p>
          <w:p w14:paraId="2DE687FD"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lastRenderedPageBreak/>
              <w:t>Использовать методы интерполяции и экстраполяции данных.</w:t>
            </w:r>
          </w:p>
          <w:p w14:paraId="7FFBC694"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 xml:space="preserve">Проводить математическую обработку результатов анализов с использованием специального программного обеспечения к соответствующему оборудованию, программ офисного пакета приложений </w:t>
            </w:r>
            <w:r w:rsidRPr="0001784C">
              <w:rPr>
                <w:rFonts w:ascii="Times New Roman" w:eastAsia="Calibri" w:hAnsi="Times New Roman" w:cs="Times New Roman"/>
                <w:spacing w:val="-6"/>
                <w:sz w:val="24"/>
                <w:szCs w:val="24"/>
                <w:lang w:val="en-US" w:eastAsia="ru-RU"/>
              </w:rPr>
              <w:t>Microsoft</w:t>
            </w:r>
            <w:r w:rsidRPr="0001784C">
              <w:rPr>
                <w:rFonts w:ascii="Times New Roman" w:eastAsia="Calibri" w:hAnsi="Times New Roman" w:cs="Times New Roman"/>
                <w:spacing w:val="-6"/>
                <w:sz w:val="24"/>
                <w:szCs w:val="24"/>
                <w:lang w:eastAsia="ru-RU"/>
              </w:rPr>
              <w:t xml:space="preserve"> </w:t>
            </w:r>
            <w:r w:rsidRPr="0001784C">
              <w:rPr>
                <w:rFonts w:ascii="Times New Roman" w:eastAsia="Calibri" w:hAnsi="Times New Roman" w:cs="Times New Roman"/>
                <w:spacing w:val="-6"/>
                <w:sz w:val="24"/>
                <w:szCs w:val="24"/>
                <w:lang w:val="en-US" w:eastAsia="ru-RU"/>
              </w:rPr>
              <w:t>Office</w:t>
            </w:r>
            <w:r w:rsidRPr="0001784C">
              <w:rPr>
                <w:rFonts w:ascii="Times New Roman" w:eastAsia="Calibri" w:hAnsi="Times New Roman" w:cs="Times New Roman"/>
                <w:spacing w:val="-6"/>
                <w:sz w:val="24"/>
                <w:szCs w:val="24"/>
                <w:lang w:eastAsia="ru-RU"/>
              </w:rPr>
              <w:t xml:space="preserve"> (</w:t>
            </w:r>
            <w:r w:rsidRPr="0001784C">
              <w:rPr>
                <w:rFonts w:ascii="Times New Roman" w:eastAsia="Calibri" w:hAnsi="Times New Roman" w:cs="Times New Roman"/>
                <w:color w:val="000000"/>
                <w:spacing w:val="-6"/>
                <w:sz w:val="24"/>
                <w:szCs w:val="24"/>
                <w:lang w:val="en-US" w:eastAsia="ru-RU"/>
              </w:rPr>
              <w:t>E</w:t>
            </w:r>
            <w:r w:rsidRPr="0001784C">
              <w:rPr>
                <w:rFonts w:ascii="Times New Roman" w:eastAsia="Calibri" w:hAnsi="Times New Roman" w:cs="Times New Roman"/>
                <w:color w:val="000000"/>
                <w:spacing w:val="-6"/>
                <w:sz w:val="24"/>
                <w:szCs w:val="24"/>
                <w:lang w:eastAsia="ru-RU"/>
              </w:rPr>
              <w:t>x</w:t>
            </w:r>
            <w:proofErr w:type="spellStart"/>
            <w:r w:rsidRPr="0001784C">
              <w:rPr>
                <w:rFonts w:ascii="Times New Roman" w:eastAsia="Calibri" w:hAnsi="Times New Roman" w:cs="Times New Roman"/>
                <w:color w:val="000000"/>
                <w:spacing w:val="-6"/>
                <w:sz w:val="24"/>
                <w:szCs w:val="24"/>
                <w:lang w:val="en-US" w:eastAsia="ru-RU"/>
              </w:rPr>
              <w:t>cel</w:t>
            </w:r>
            <w:proofErr w:type="spellEnd"/>
            <w:r w:rsidRPr="0001784C">
              <w:rPr>
                <w:rFonts w:ascii="Times New Roman" w:eastAsia="Calibri" w:hAnsi="Times New Roman" w:cs="Times New Roman"/>
                <w:color w:val="000000"/>
                <w:spacing w:val="-6"/>
                <w:sz w:val="24"/>
                <w:szCs w:val="24"/>
                <w:lang w:eastAsia="ru-RU"/>
              </w:rPr>
              <w:t xml:space="preserve"> и др.) или аналог.</w:t>
            </w:r>
          </w:p>
          <w:p w14:paraId="78FE1B84"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Аккуратно структурированно, последовательно вести записи в отчете, четко и однозначно формулировать полученные выводы.</w:t>
            </w:r>
          </w:p>
          <w:p w14:paraId="47728B9E"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color w:val="000000"/>
                <w:spacing w:val="-6"/>
                <w:sz w:val="24"/>
                <w:szCs w:val="24"/>
                <w:lang w:eastAsia="ru-RU"/>
              </w:rPr>
            </w:pPr>
            <w:r w:rsidRPr="0001784C">
              <w:rPr>
                <w:rFonts w:ascii="Times New Roman" w:eastAsia="Calibri" w:hAnsi="Times New Roman" w:cs="Times New Roman"/>
                <w:color w:val="000000"/>
                <w:spacing w:val="-6"/>
                <w:sz w:val="24"/>
                <w:szCs w:val="24"/>
                <w:lang w:eastAsia="ru-RU"/>
              </w:rPr>
              <w:t>Проводить определение погрешности измерений в соответствии с используемой методикой.</w:t>
            </w:r>
          </w:p>
          <w:p w14:paraId="1062FF33"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Формулировать вывод о приемлемости результатов измерений параллельных определений.</w:t>
            </w:r>
          </w:p>
          <w:p w14:paraId="40E4EFFD"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Проводить оценку и интерпретацию результатов, формулировать соответствующие выводы.</w:t>
            </w:r>
          </w:p>
          <w:p w14:paraId="29D79A0C" w14:textId="77777777" w:rsidR="00FF1BBD" w:rsidRPr="0001784C" w:rsidRDefault="00FF1BBD" w:rsidP="0001784C">
            <w:pPr>
              <w:widowControl w:val="0"/>
              <w:tabs>
                <w:tab w:val="left" w:pos="334"/>
              </w:tabs>
              <w:spacing w:after="0" w:line="276" w:lineRule="auto"/>
              <w:contextualSpacing/>
              <w:jc w:val="both"/>
              <w:rPr>
                <w:rFonts w:ascii="Times New Roman" w:eastAsia="Calibri" w:hAnsi="Times New Roman" w:cs="Times New Roman"/>
                <w:spacing w:val="-6"/>
                <w:sz w:val="24"/>
                <w:szCs w:val="24"/>
                <w:lang w:eastAsia="ru-RU"/>
              </w:rPr>
            </w:pPr>
            <w:r w:rsidRPr="0001784C">
              <w:rPr>
                <w:rFonts w:ascii="Times New Roman" w:eastAsia="Calibri" w:hAnsi="Times New Roman" w:cs="Times New Roman"/>
                <w:spacing w:val="-6"/>
                <w:sz w:val="24"/>
                <w:szCs w:val="24"/>
                <w:lang w:eastAsia="ru-RU"/>
              </w:rPr>
              <w:t>Выделять полученный результат из общего текста отчета в виде вывода или заключения.</w:t>
            </w:r>
          </w:p>
          <w:p w14:paraId="4F3D8FBB" w14:textId="77777777" w:rsidR="00FF1BBD" w:rsidRPr="0001784C" w:rsidRDefault="00FF1BBD" w:rsidP="0001784C">
            <w:pPr>
              <w:spacing w:after="0" w:line="276" w:lineRule="auto"/>
              <w:contextualSpacing/>
              <w:jc w:val="both"/>
              <w:rPr>
                <w:rFonts w:ascii="Times New Roman" w:eastAsia="Calibri" w:hAnsi="Times New Roman" w:cs="Times New Roman"/>
                <w:sz w:val="24"/>
                <w:szCs w:val="24"/>
              </w:rPr>
            </w:pPr>
            <w:r w:rsidRPr="0001784C">
              <w:rPr>
                <w:rFonts w:ascii="Times New Roman" w:eastAsia="Calibri" w:hAnsi="Times New Roman" w:cs="Times New Roman"/>
                <w:spacing w:val="-6"/>
                <w:sz w:val="24"/>
                <w:szCs w:val="24"/>
                <w:lang w:eastAsia="ru-RU"/>
              </w:rPr>
              <w:t>Окончательный результат анализа представлять с указанием погрешности, единиц измерения и доверительной вероятности</w:t>
            </w:r>
          </w:p>
        </w:tc>
        <w:tc>
          <w:tcPr>
            <w:tcW w:w="1134" w:type="pct"/>
            <w:vMerge/>
            <w:shd w:val="clear" w:color="auto" w:fill="auto"/>
            <w:vAlign w:val="center"/>
          </w:tcPr>
          <w:p w14:paraId="07BFDCD1" w14:textId="77777777" w:rsidR="00FF1BBD" w:rsidRPr="00FF1BBD" w:rsidRDefault="00FF1BBD" w:rsidP="00FF1BBD">
            <w:pPr>
              <w:jc w:val="both"/>
              <w:rPr>
                <w:rFonts w:ascii="Times New Roman" w:eastAsia="Calibri" w:hAnsi="Times New Roman" w:cs="Times New Roman"/>
                <w:sz w:val="28"/>
                <w:szCs w:val="28"/>
              </w:rPr>
            </w:pPr>
          </w:p>
        </w:tc>
      </w:tr>
    </w:tbl>
    <w:p w14:paraId="62A2A5AF" w14:textId="77777777" w:rsidR="00FF1BBD" w:rsidRPr="0001784C" w:rsidRDefault="00FF1BBD" w:rsidP="0001784C">
      <w:pPr>
        <w:spacing w:after="0" w:line="360" w:lineRule="auto"/>
        <w:contextualSpacing/>
        <w:jc w:val="both"/>
        <w:rPr>
          <w:rFonts w:ascii="Times New Roman" w:eastAsia="Calibri" w:hAnsi="Times New Roman" w:cs="Times New Roman"/>
          <w:bCs/>
          <w:iCs/>
          <w:sz w:val="28"/>
          <w:szCs w:val="28"/>
        </w:rPr>
      </w:pPr>
    </w:p>
    <w:p w14:paraId="65ADC7CA" w14:textId="7D27C5D5" w:rsidR="007274B8" w:rsidRPr="0001784C" w:rsidRDefault="00F8340A" w:rsidP="0001784C">
      <w:pPr>
        <w:spacing w:after="0" w:line="360" w:lineRule="auto"/>
        <w:ind w:firstLine="709"/>
        <w:contextualSpacing/>
        <w:jc w:val="both"/>
        <w:rPr>
          <w:rFonts w:ascii="Times New Roman" w:hAnsi="Times New Roman"/>
          <w:b/>
          <w:bCs/>
          <w:sz w:val="28"/>
          <w:szCs w:val="28"/>
        </w:rPr>
      </w:pPr>
      <w:bookmarkStart w:id="6" w:name="_Toc78885655"/>
      <w:r w:rsidRPr="0001784C">
        <w:rPr>
          <w:rFonts w:ascii="Times New Roman" w:hAnsi="Times New Roman"/>
          <w:b/>
          <w:bCs/>
          <w:sz w:val="28"/>
          <w:szCs w:val="28"/>
        </w:rPr>
        <w:t>1</w:t>
      </w:r>
      <w:r w:rsidR="00D17132" w:rsidRPr="0001784C">
        <w:rPr>
          <w:rFonts w:ascii="Times New Roman" w:hAnsi="Times New Roman"/>
          <w:b/>
          <w:bCs/>
          <w:sz w:val="28"/>
          <w:szCs w:val="28"/>
        </w:rPr>
        <w:t>.</w:t>
      </w:r>
      <w:r w:rsidRPr="0001784C">
        <w:rPr>
          <w:rFonts w:ascii="Times New Roman" w:hAnsi="Times New Roman"/>
          <w:b/>
          <w:bCs/>
          <w:sz w:val="28"/>
          <w:szCs w:val="28"/>
        </w:rPr>
        <w:t>3</w:t>
      </w:r>
      <w:r w:rsidR="00D17132" w:rsidRPr="0001784C">
        <w:rPr>
          <w:rFonts w:ascii="Times New Roman" w:hAnsi="Times New Roman"/>
          <w:b/>
          <w:bCs/>
          <w:sz w:val="28"/>
          <w:szCs w:val="28"/>
        </w:rPr>
        <w:t>. ТРЕБОВАНИЯ К СХЕМЕ ОЦЕНКИ</w:t>
      </w:r>
      <w:bookmarkEnd w:id="6"/>
    </w:p>
    <w:p w14:paraId="56D683C5" w14:textId="77777777" w:rsidR="00DE39D8" w:rsidRPr="0001784C" w:rsidRDefault="00AE6AB7" w:rsidP="0001784C">
      <w:pPr>
        <w:pStyle w:val="af1"/>
        <w:widowControl/>
        <w:ind w:firstLine="709"/>
        <w:contextualSpacing/>
        <w:rPr>
          <w:rFonts w:ascii="Times New Roman" w:hAnsi="Times New Roman"/>
          <w:sz w:val="28"/>
          <w:szCs w:val="28"/>
          <w:lang w:val="ru-RU"/>
        </w:rPr>
      </w:pPr>
      <w:r w:rsidRPr="0001784C">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01784C">
        <w:rPr>
          <w:rFonts w:ascii="Times New Roman" w:hAnsi="Times New Roman"/>
          <w:sz w:val="28"/>
          <w:szCs w:val="28"/>
          <w:lang w:val="ru-RU"/>
        </w:rPr>
        <w:t>, обозначенных в требованиях и указанных в таблице</w:t>
      </w:r>
      <w:r w:rsidR="00640E46" w:rsidRPr="0001784C">
        <w:rPr>
          <w:rFonts w:ascii="Times New Roman" w:hAnsi="Times New Roman"/>
          <w:sz w:val="28"/>
          <w:szCs w:val="28"/>
          <w:lang w:val="ru-RU"/>
        </w:rPr>
        <w:t xml:space="preserve"> №2</w:t>
      </w:r>
      <w:r w:rsidR="00C56A9B" w:rsidRPr="0001784C">
        <w:rPr>
          <w:rFonts w:ascii="Times New Roman" w:hAnsi="Times New Roman"/>
          <w:sz w:val="28"/>
          <w:szCs w:val="28"/>
          <w:lang w:val="ru-RU"/>
        </w:rPr>
        <w:t>.</w:t>
      </w:r>
    </w:p>
    <w:p w14:paraId="7E8A1246" w14:textId="77777777" w:rsidR="00C56A9B" w:rsidRPr="0001784C" w:rsidRDefault="00640E46" w:rsidP="0001784C">
      <w:pPr>
        <w:pStyle w:val="af1"/>
        <w:widowControl/>
        <w:ind w:firstLine="709"/>
        <w:contextualSpacing/>
        <w:jc w:val="right"/>
        <w:rPr>
          <w:rFonts w:ascii="Times New Roman" w:hAnsi="Times New Roman"/>
          <w:bCs/>
          <w:i/>
          <w:iCs/>
          <w:sz w:val="28"/>
          <w:szCs w:val="28"/>
          <w:lang w:val="ru-RU"/>
        </w:rPr>
      </w:pPr>
      <w:r w:rsidRPr="0001784C">
        <w:rPr>
          <w:rFonts w:ascii="Times New Roman" w:hAnsi="Times New Roman"/>
          <w:bCs/>
          <w:i/>
          <w:iCs/>
          <w:sz w:val="28"/>
          <w:szCs w:val="28"/>
          <w:lang w:val="ru-RU"/>
        </w:rPr>
        <w:t>Таблица №2</w:t>
      </w:r>
    </w:p>
    <w:p w14:paraId="11EC1559" w14:textId="199ABF9B" w:rsidR="007274B8" w:rsidRDefault="007274B8" w:rsidP="001A284A">
      <w:pPr>
        <w:pStyle w:val="af1"/>
        <w:widowControl/>
        <w:contextualSpacing/>
        <w:jc w:val="center"/>
        <w:rPr>
          <w:rFonts w:ascii="Times New Roman" w:hAnsi="Times New Roman"/>
          <w:b/>
          <w:sz w:val="28"/>
          <w:szCs w:val="28"/>
          <w:lang w:val="ru-RU"/>
        </w:rPr>
      </w:pPr>
      <w:r w:rsidRPr="0001784C">
        <w:rPr>
          <w:rFonts w:ascii="Times New Roman" w:hAnsi="Times New Roman"/>
          <w:b/>
          <w:sz w:val="28"/>
          <w:szCs w:val="28"/>
          <w:lang w:val="ru-RU"/>
        </w:rPr>
        <w:t xml:space="preserve">Матрица пересчета </w:t>
      </w:r>
      <w:r w:rsidR="00640E46" w:rsidRPr="0001784C">
        <w:rPr>
          <w:rFonts w:ascii="Times New Roman" w:hAnsi="Times New Roman"/>
          <w:b/>
          <w:sz w:val="28"/>
          <w:szCs w:val="28"/>
          <w:lang w:val="ru-RU"/>
        </w:rPr>
        <w:t>т</w:t>
      </w:r>
      <w:r w:rsidR="00F8340A" w:rsidRPr="0001784C">
        <w:rPr>
          <w:rFonts w:ascii="Times New Roman" w:hAnsi="Times New Roman"/>
          <w:b/>
          <w:sz w:val="28"/>
          <w:szCs w:val="28"/>
          <w:lang w:val="ru-RU"/>
        </w:rPr>
        <w:t>ребований</w:t>
      </w:r>
      <w:r w:rsidRPr="0001784C">
        <w:rPr>
          <w:rFonts w:ascii="Times New Roman" w:hAnsi="Times New Roman"/>
          <w:b/>
          <w:sz w:val="28"/>
          <w:szCs w:val="28"/>
          <w:lang w:val="ru-RU"/>
        </w:rPr>
        <w:t xml:space="preserve"> компетенции в </w:t>
      </w:r>
      <w:r w:rsidR="00640E46" w:rsidRPr="0001784C">
        <w:rPr>
          <w:rFonts w:ascii="Times New Roman" w:hAnsi="Times New Roman"/>
          <w:b/>
          <w:sz w:val="28"/>
          <w:szCs w:val="28"/>
          <w:lang w:val="ru-RU"/>
        </w:rPr>
        <w:t>к</w:t>
      </w:r>
      <w:r w:rsidRPr="0001784C">
        <w:rPr>
          <w:rFonts w:ascii="Times New Roman" w:hAnsi="Times New Roman"/>
          <w:b/>
          <w:sz w:val="28"/>
          <w:szCs w:val="28"/>
          <w:lang w:val="ru-RU"/>
        </w:rPr>
        <w:t>ритерии оценки</w:t>
      </w:r>
    </w:p>
    <w:tbl>
      <w:tblPr>
        <w:tblW w:w="8020" w:type="dxa"/>
        <w:jc w:val="center"/>
        <w:tblLook w:val="04A0" w:firstRow="1" w:lastRow="0" w:firstColumn="1" w:lastColumn="0" w:noHBand="0" w:noVBand="1"/>
      </w:tblPr>
      <w:tblGrid>
        <w:gridCol w:w="1960"/>
        <w:gridCol w:w="820"/>
        <w:gridCol w:w="820"/>
        <w:gridCol w:w="820"/>
        <w:gridCol w:w="820"/>
        <w:gridCol w:w="820"/>
        <w:gridCol w:w="1960"/>
      </w:tblGrid>
      <w:tr w:rsidR="000E305C" w:rsidRPr="000E305C" w14:paraId="1F251A20" w14:textId="77777777" w:rsidTr="000E305C">
        <w:trPr>
          <w:trHeight w:val="1200"/>
          <w:jc w:val="center"/>
        </w:trPr>
        <w:tc>
          <w:tcPr>
            <w:tcW w:w="6060" w:type="dxa"/>
            <w:gridSpan w:val="6"/>
            <w:tcBorders>
              <w:top w:val="single" w:sz="4" w:space="0" w:color="auto"/>
              <w:left w:val="single" w:sz="4" w:space="0" w:color="auto"/>
              <w:bottom w:val="single" w:sz="4" w:space="0" w:color="auto"/>
              <w:right w:val="single" w:sz="4" w:space="0" w:color="auto"/>
            </w:tcBorders>
            <w:shd w:val="clear" w:color="000000" w:fill="92D050"/>
            <w:vAlign w:val="center"/>
            <w:hideMark/>
          </w:tcPr>
          <w:p w14:paraId="12F4D921"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nil"/>
              <w:bottom w:val="single" w:sz="4" w:space="0" w:color="auto"/>
              <w:right w:val="single" w:sz="4" w:space="0" w:color="auto"/>
            </w:tcBorders>
            <w:shd w:val="clear" w:color="000000" w:fill="92D050"/>
            <w:vAlign w:val="center"/>
            <w:hideMark/>
          </w:tcPr>
          <w:p w14:paraId="563A8C4C" w14:textId="77777777" w:rsidR="000E305C" w:rsidRPr="000E305C" w:rsidRDefault="000E305C" w:rsidP="000E305C">
            <w:pPr>
              <w:spacing w:after="0" w:line="240" w:lineRule="auto"/>
              <w:jc w:val="center"/>
              <w:rPr>
                <w:rFonts w:ascii="Times New Roman" w:eastAsia="Times New Roman" w:hAnsi="Times New Roman" w:cs="Times New Roman"/>
                <w:b/>
                <w:bCs/>
                <w:color w:val="000000"/>
                <w:sz w:val="20"/>
                <w:szCs w:val="20"/>
                <w:lang w:eastAsia="ru-RU"/>
              </w:rPr>
            </w:pPr>
            <w:r w:rsidRPr="000E305C">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0E305C" w:rsidRPr="000E305C" w14:paraId="03E467BF" w14:textId="77777777" w:rsidTr="000E305C">
        <w:trPr>
          <w:trHeight w:val="402"/>
          <w:jc w:val="center"/>
        </w:trPr>
        <w:tc>
          <w:tcPr>
            <w:tcW w:w="196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6D680148" w14:textId="77777777" w:rsidR="000E305C" w:rsidRPr="000E305C" w:rsidRDefault="000E305C" w:rsidP="000E305C">
            <w:pPr>
              <w:spacing w:after="0" w:line="240" w:lineRule="auto"/>
              <w:jc w:val="center"/>
              <w:rPr>
                <w:rFonts w:ascii="Times New Roman" w:eastAsia="Times New Roman" w:hAnsi="Times New Roman" w:cs="Times New Roman"/>
                <w:b/>
                <w:bCs/>
                <w:color w:val="000000"/>
                <w:sz w:val="20"/>
                <w:szCs w:val="20"/>
                <w:lang w:eastAsia="ru-RU"/>
              </w:rPr>
            </w:pPr>
            <w:r w:rsidRPr="000E305C">
              <w:rPr>
                <w:rFonts w:ascii="Times New Roman" w:eastAsia="Times New Roman" w:hAnsi="Times New Roman" w:cs="Times New Roman"/>
                <w:b/>
                <w:bCs/>
                <w:color w:val="000000"/>
                <w:sz w:val="20"/>
                <w:szCs w:val="20"/>
                <w:lang w:eastAsia="ru-RU"/>
              </w:rPr>
              <w:t>Разделы ТРЕБОВАНИЙ КОМПЕТЕНЦИИ</w:t>
            </w:r>
          </w:p>
        </w:tc>
        <w:tc>
          <w:tcPr>
            <w:tcW w:w="820" w:type="dxa"/>
            <w:tcBorders>
              <w:top w:val="nil"/>
              <w:left w:val="nil"/>
              <w:bottom w:val="single" w:sz="4" w:space="0" w:color="auto"/>
              <w:right w:val="single" w:sz="4" w:space="0" w:color="auto"/>
            </w:tcBorders>
            <w:shd w:val="clear" w:color="000000" w:fill="92D050"/>
            <w:vAlign w:val="center"/>
            <w:hideMark/>
          </w:tcPr>
          <w:p w14:paraId="4A06282F" w14:textId="36EAE080" w:rsidR="000E305C" w:rsidRPr="000E305C" w:rsidRDefault="000E305C" w:rsidP="000E305C">
            <w:pPr>
              <w:spacing w:after="0" w:line="240" w:lineRule="auto"/>
              <w:jc w:val="center"/>
              <w:rPr>
                <w:rFonts w:ascii="Calibri" w:eastAsia="Times New Roman" w:hAnsi="Calibri" w:cs="Calibri"/>
                <w:b/>
                <w:bCs/>
                <w:color w:val="FFFFFF" w:themeColor="background1"/>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694064D2" w14:textId="77777777" w:rsidR="000E305C" w:rsidRPr="000E305C" w:rsidRDefault="000E305C" w:rsidP="000E305C">
            <w:pPr>
              <w:spacing w:after="0" w:line="240" w:lineRule="auto"/>
              <w:jc w:val="center"/>
              <w:rPr>
                <w:rFonts w:ascii="Times New Roman" w:eastAsia="Times New Roman" w:hAnsi="Times New Roman" w:cs="Times New Roman"/>
                <w:b/>
                <w:bCs/>
                <w:color w:val="FFFFFF" w:themeColor="background1"/>
                <w:lang w:eastAsia="ru-RU"/>
              </w:rPr>
            </w:pPr>
            <w:r w:rsidRPr="000E305C">
              <w:rPr>
                <w:rFonts w:ascii="Times New Roman" w:eastAsia="Times New Roman" w:hAnsi="Times New Roman" w:cs="Times New Roman"/>
                <w:b/>
                <w:bCs/>
                <w:color w:val="FFFFFF" w:themeColor="background1"/>
                <w:lang w:eastAsia="ru-RU"/>
              </w:rPr>
              <w:t>A</w:t>
            </w:r>
          </w:p>
        </w:tc>
        <w:tc>
          <w:tcPr>
            <w:tcW w:w="820" w:type="dxa"/>
            <w:tcBorders>
              <w:top w:val="nil"/>
              <w:left w:val="nil"/>
              <w:bottom w:val="single" w:sz="4" w:space="0" w:color="auto"/>
              <w:right w:val="single" w:sz="4" w:space="0" w:color="auto"/>
            </w:tcBorders>
            <w:shd w:val="clear" w:color="000000" w:fill="00B050"/>
            <w:vAlign w:val="center"/>
            <w:hideMark/>
          </w:tcPr>
          <w:p w14:paraId="6668ACA5" w14:textId="77777777" w:rsidR="000E305C" w:rsidRPr="000E305C" w:rsidRDefault="000E305C" w:rsidP="000E305C">
            <w:pPr>
              <w:spacing w:after="0" w:line="240" w:lineRule="auto"/>
              <w:jc w:val="center"/>
              <w:rPr>
                <w:rFonts w:ascii="Times New Roman" w:eastAsia="Times New Roman" w:hAnsi="Times New Roman" w:cs="Times New Roman"/>
                <w:b/>
                <w:bCs/>
                <w:color w:val="FFFFFF" w:themeColor="background1"/>
                <w:lang w:eastAsia="ru-RU"/>
              </w:rPr>
            </w:pPr>
            <w:r w:rsidRPr="000E305C">
              <w:rPr>
                <w:rFonts w:ascii="Times New Roman" w:eastAsia="Times New Roman" w:hAnsi="Times New Roman" w:cs="Times New Roman"/>
                <w:b/>
                <w:bCs/>
                <w:color w:val="FFFFFF" w:themeColor="background1"/>
                <w:lang w:eastAsia="ru-RU"/>
              </w:rPr>
              <w:t>Б</w:t>
            </w:r>
          </w:p>
        </w:tc>
        <w:tc>
          <w:tcPr>
            <w:tcW w:w="820" w:type="dxa"/>
            <w:tcBorders>
              <w:top w:val="nil"/>
              <w:left w:val="nil"/>
              <w:bottom w:val="single" w:sz="4" w:space="0" w:color="auto"/>
              <w:right w:val="single" w:sz="4" w:space="0" w:color="auto"/>
            </w:tcBorders>
            <w:shd w:val="clear" w:color="000000" w:fill="00B050"/>
            <w:vAlign w:val="center"/>
            <w:hideMark/>
          </w:tcPr>
          <w:p w14:paraId="58B42668" w14:textId="77777777" w:rsidR="000E305C" w:rsidRPr="000E305C" w:rsidRDefault="000E305C" w:rsidP="000E305C">
            <w:pPr>
              <w:spacing w:after="0" w:line="240" w:lineRule="auto"/>
              <w:jc w:val="center"/>
              <w:rPr>
                <w:rFonts w:ascii="Times New Roman" w:eastAsia="Times New Roman" w:hAnsi="Times New Roman" w:cs="Times New Roman"/>
                <w:b/>
                <w:bCs/>
                <w:color w:val="FFFFFF" w:themeColor="background1"/>
                <w:lang w:eastAsia="ru-RU"/>
              </w:rPr>
            </w:pPr>
            <w:r w:rsidRPr="000E305C">
              <w:rPr>
                <w:rFonts w:ascii="Times New Roman" w:eastAsia="Times New Roman" w:hAnsi="Times New Roman" w:cs="Times New Roman"/>
                <w:b/>
                <w:bCs/>
                <w:color w:val="FFFFFF" w:themeColor="background1"/>
                <w:lang w:eastAsia="ru-RU"/>
              </w:rPr>
              <w:t>В</w:t>
            </w:r>
          </w:p>
        </w:tc>
        <w:tc>
          <w:tcPr>
            <w:tcW w:w="820" w:type="dxa"/>
            <w:tcBorders>
              <w:top w:val="nil"/>
              <w:left w:val="nil"/>
              <w:bottom w:val="single" w:sz="4" w:space="0" w:color="auto"/>
              <w:right w:val="single" w:sz="4" w:space="0" w:color="auto"/>
            </w:tcBorders>
            <w:shd w:val="clear" w:color="000000" w:fill="00B050"/>
            <w:vAlign w:val="center"/>
            <w:hideMark/>
          </w:tcPr>
          <w:p w14:paraId="12325646" w14:textId="77777777" w:rsidR="000E305C" w:rsidRPr="000E305C" w:rsidRDefault="000E305C" w:rsidP="000E305C">
            <w:pPr>
              <w:spacing w:after="0" w:line="240" w:lineRule="auto"/>
              <w:jc w:val="center"/>
              <w:rPr>
                <w:rFonts w:ascii="Times New Roman" w:eastAsia="Times New Roman" w:hAnsi="Times New Roman" w:cs="Times New Roman"/>
                <w:b/>
                <w:bCs/>
                <w:color w:val="FFFFFF" w:themeColor="background1"/>
                <w:lang w:eastAsia="ru-RU"/>
              </w:rPr>
            </w:pPr>
            <w:r w:rsidRPr="000E305C">
              <w:rPr>
                <w:rFonts w:ascii="Times New Roman" w:eastAsia="Times New Roman" w:hAnsi="Times New Roman" w:cs="Times New Roman"/>
                <w:b/>
                <w:bCs/>
                <w:color w:val="FFFFFF" w:themeColor="background1"/>
                <w:lang w:eastAsia="ru-RU"/>
              </w:rPr>
              <w:t>Г</w:t>
            </w:r>
          </w:p>
        </w:tc>
        <w:tc>
          <w:tcPr>
            <w:tcW w:w="1960" w:type="dxa"/>
            <w:tcBorders>
              <w:top w:val="nil"/>
              <w:left w:val="nil"/>
              <w:bottom w:val="single" w:sz="4" w:space="0" w:color="auto"/>
              <w:right w:val="single" w:sz="4" w:space="0" w:color="auto"/>
            </w:tcBorders>
            <w:shd w:val="clear" w:color="000000" w:fill="00B050"/>
            <w:vAlign w:val="center"/>
            <w:hideMark/>
          </w:tcPr>
          <w:p w14:paraId="302483E3" w14:textId="6BB370F4" w:rsidR="000E305C" w:rsidRPr="000E305C" w:rsidRDefault="000E305C" w:rsidP="000E305C">
            <w:pPr>
              <w:spacing w:after="0" w:line="240" w:lineRule="auto"/>
              <w:jc w:val="center"/>
              <w:rPr>
                <w:rFonts w:ascii="Calibri" w:eastAsia="Times New Roman" w:hAnsi="Calibri" w:cs="Calibri"/>
                <w:b/>
                <w:bCs/>
                <w:color w:val="FFFFFF" w:themeColor="background1"/>
                <w:lang w:eastAsia="ru-RU"/>
              </w:rPr>
            </w:pPr>
          </w:p>
        </w:tc>
      </w:tr>
      <w:tr w:rsidR="000E305C" w:rsidRPr="000E305C" w14:paraId="2421E113" w14:textId="77777777" w:rsidTr="000E305C">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6C6CBA6A" w14:textId="77777777" w:rsidR="000E305C" w:rsidRPr="000E305C" w:rsidRDefault="000E305C" w:rsidP="000E305C">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22385EE8" w14:textId="77777777" w:rsidR="000E305C" w:rsidRPr="000E305C" w:rsidRDefault="000E305C" w:rsidP="000E305C">
            <w:pPr>
              <w:spacing w:after="0" w:line="240" w:lineRule="auto"/>
              <w:jc w:val="center"/>
              <w:rPr>
                <w:rFonts w:ascii="Times New Roman" w:eastAsia="Times New Roman" w:hAnsi="Times New Roman" w:cs="Times New Roman"/>
                <w:b/>
                <w:bCs/>
                <w:color w:val="FFFFFF"/>
                <w:lang w:eastAsia="ru-RU"/>
              </w:rPr>
            </w:pPr>
            <w:r w:rsidRPr="000E305C">
              <w:rPr>
                <w:rFonts w:ascii="Times New Roman" w:eastAsia="Times New Roman" w:hAnsi="Times New Roman" w:cs="Times New Roman"/>
                <w:b/>
                <w:bCs/>
                <w:color w:val="FFFFFF"/>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679DC16C"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2A122F97"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1,25</w:t>
            </w:r>
          </w:p>
        </w:tc>
        <w:tc>
          <w:tcPr>
            <w:tcW w:w="820" w:type="dxa"/>
            <w:tcBorders>
              <w:top w:val="nil"/>
              <w:left w:val="nil"/>
              <w:bottom w:val="single" w:sz="4" w:space="0" w:color="auto"/>
              <w:right w:val="single" w:sz="4" w:space="0" w:color="auto"/>
            </w:tcBorders>
            <w:shd w:val="clear" w:color="auto" w:fill="auto"/>
            <w:vAlign w:val="center"/>
            <w:hideMark/>
          </w:tcPr>
          <w:p w14:paraId="16B88827"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0,75</w:t>
            </w:r>
          </w:p>
        </w:tc>
        <w:tc>
          <w:tcPr>
            <w:tcW w:w="820" w:type="dxa"/>
            <w:tcBorders>
              <w:top w:val="nil"/>
              <w:left w:val="nil"/>
              <w:bottom w:val="single" w:sz="4" w:space="0" w:color="auto"/>
              <w:right w:val="single" w:sz="4" w:space="0" w:color="auto"/>
            </w:tcBorders>
            <w:shd w:val="clear" w:color="auto" w:fill="auto"/>
            <w:vAlign w:val="center"/>
            <w:hideMark/>
          </w:tcPr>
          <w:p w14:paraId="404C00E8"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1,5</w:t>
            </w:r>
          </w:p>
        </w:tc>
        <w:tc>
          <w:tcPr>
            <w:tcW w:w="1960" w:type="dxa"/>
            <w:tcBorders>
              <w:top w:val="nil"/>
              <w:left w:val="nil"/>
              <w:bottom w:val="single" w:sz="4" w:space="0" w:color="auto"/>
              <w:right w:val="single" w:sz="4" w:space="0" w:color="auto"/>
            </w:tcBorders>
            <w:shd w:val="clear" w:color="000000" w:fill="F2F2F2"/>
            <w:vAlign w:val="center"/>
            <w:hideMark/>
          </w:tcPr>
          <w:p w14:paraId="3ECB9BB9"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5</w:t>
            </w:r>
          </w:p>
        </w:tc>
      </w:tr>
      <w:tr w:rsidR="000E305C" w:rsidRPr="000E305C" w14:paraId="000C9101" w14:textId="77777777" w:rsidTr="000E305C">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42C459B6" w14:textId="77777777" w:rsidR="000E305C" w:rsidRPr="000E305C" w:rsidRDefault="000E305C" w:rsidP="000E305C">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1B283B9" w14:textId="77777777" w:rsidR="000E305C" w:rsidRPr="000E305C" w:rsidRDefault="000E305C" w:rsidP="000E305C">
            <w:pPr>
              <w:spacing w:after="0" w:line="240" w:lineRule="auto"/>
              <w:jc w:val="center"/>
              <w:rPr>
                <w:rFonts w:ascii="Times New Roman" w:eastAsia="Times New Roman" w:hAnsi="Times New Roman" w:cs="Times New Roman"/>
                <w:b/>
                <w:bCs/>
                <w:color w:val="FFFFFF"/>
                <w:lang w:eastAsia="ru-RU"/>
              </w:rPr>
            </w:pPr>
            <w:r w:rsidRPr="000E305C">
              <w:rPr>
                <w:rFonts w:ascii="Times New Roman" w:eastAsia="Times New Roman" w:hAnsi="Times New Roman" w:cs="Times New Roman"/>
                <w:b/>
                <w:bCs/>
                <w:color w:val="FFFFFF"/>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3873F333"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5345BEB3"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val="en-US" w:eastAsia="ru-RU"/>
              </w:rPr>
              <w:t>2,5</w:t>
            </w:r>
          </w:p>
        </w:tc>
        <w:tc>
          <w:tcPr>
            <w:tcW w:w="820" w:type="dxa"/>
            <w:tcBorders>
              <w:top w:val="nil"/>
              <w:left w:val="nil"/>
              <w:bottom w:val="single" w:sz="4" w:space="0" w:color="auto"/>
              <w:right w:val="single" w:sz="4" w:space="0" w:color="auto"/>
            </w:tcBorders>
            <w:shd w:val="clear" w:color="auto" w:fill="auto"/>
            <w:vAlign w:val="center"/>
            <w:hideMark/>
          </w:tcPr>
          <w:p w14:paraId="35B1BB56"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1,5</w:t>
            </w:r>
          </w:p>
        </w:tc>
        <w:tc>
          <w:tcPr>
            <w:tcW w:w="820" w:type="dxa"/>
            <w:tcBorders>
              <w:top w:val="nil"/>
              <w:left w:val="nil"/>
              <w:bottom w:val="single" w:sz="4" w:space="0" w:color="auto"/>
              <w:right w:val="single" w:sz="4" w:space="0" w:color="auto"/>
            </w:tcBorders>
            <w:shd w:val="clear" w:color="auto" w:fill="auto"/>
            <w:vAlign w:val="center"/>
            <w:hideMark/>
          </w:tcPr>
          <w:p w14:paraId="7E6C91B4"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000000" w:fill="F2F2F2"/>
            <w:vAlign w:val="center"/>
            <w:hideMark/>
          </w:tcPr>
          <w:p w14:paraId="261EA0D3"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10</w:t>
            </w:r>
          </w:p>
        </w:tc>
      </w:tr>
      <w:tr w:rsidR="000E305C" w:rsidRPr="000E305C" w14:paraId="1FD7AC2C" w14:textId="77777777" w:rsidTr="000E305C">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7D237860" w14:textId="77777777" w:rsidR="000E305C" w:rsidRPr="000E305C" w:rsidRDefault="000E305C" w:rsidP="000E305C">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54CDF0BD" w14:textId="77777777" w:rsidR="000E305C" w:rsidRPr="000E305C" w:rsidRDefault="000E305C" w:rsidP="000E305C">
            <w:pPr>
              <w:spacing w:after="0" w:line="240" w:lineRule="auto"/>
              <w:jc w:val="center"/>
              <w:rPr>
                <w:rFonts w:ascii="Times New Roman" w:eastAsia="Times New Roman" w:hAnsi="Times New Roman" w:cs="Times New Roman"/>
                <w:b/>
                <w:bCs/>
                <w:color w:val="FFFFFF"/>
                <w:lang w:eastAsia="ru-RU"/>
              </w:rPr>
            </w:pPr>
            <w:r w:rsidRPr="000E305C">
              <w:rPr>
                <w:rFonts w:ascii="Times New Roman" w:eastAsia="Times New Roman" w:hAnsi="Times New Roman" w:cs="Times New Roman"/>
                <w:b/>
                <w:bCs/>
                <w:color w:val="FFFFFF"/>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7B995F7E"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4,5</w:t>
            </w:r>
          </w:p>
        </w:tc>
        <w:tc>
          <w:tcPr>
            <w:tcW w:w="820" w:type="dxa"/>
            <w:tcBorders>
              <w:top w:val="nil"/>
              <w:left w:val="nil"/>
              <w:bottom w:val="single" w:sz="4" w:space="0" w:color="auto"/>
              <w:right w:val="single" w:sz="4" w:space="0" w:color="auto"/>
            </w:tcBorders>
            <w:shd w:val="clear" w:color="auto" w:fill="auto"/>
            <w:vAlign w:val="center"/>
            <w:hideMark/>
          </w:tcPr>
          <w:p w14:paraId="45F16700"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val="en-US" w:eastAsia="ru-RU"/>
              </w:rPr>
              <w:t>3,75</w:t>
            </w:r>
          </w:p>
        </w:tc>
        <w:tc>
          <w:tcPr>
            <w:tcW w:w="820" w:type="dxa"/>
            <w:tcBorders>
              <w:top w:val="nil"/>
              <w:left w:val="nil"/>
              <w:bottom w:val="single" w:sz="4" w:space="0" w:color="auto"/>
              <w:right w:val="single" w:sz="4" w:space="0" w:color="auto"/>
            </w:tcBorders>
            <w:shd w:val="clear" w:color="auto" w:fill="auto"/>
            <w:vAlign w:val="center"/>
            <w:hideMark/>
          </w:tcPr>
          <w:p w14:paraId="59093926"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2,25</w:t>
            </w:r>
          </w:p>
        </w:tc>
        <w:tc>
          <w:tcPr>
            <w:tcW w:w="820" w:type="dxa"/>
            <w:tcBorders>
              <w:top w:val="nil"/>
              <w:left w:val="nil"/>
              <w:bottom w:val="single" w:sz="4" w:space="0" w:color="auto"/>
              <w:right w:val="single" w:sz="4" w:space="0" w:color="auto"/>
            </w:tcBorders>
            <w:shd w:val="clear" w:color="auto" w:fill="auto"/>
            <w:vAlign w:val="center"/>
            <w:hideMark/>
          </w:tcPr>
          <w:p w14:paraId="51E251F4"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000000" w:fill="F2F2F2"/>
            <w:vAlign w:val="center"/>
            <w:hideMark/>
          </w:tcPr>
          <w:p w14:paraId="726ECDBC"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15</w:t>
            </w:r>
          </w:p>
        </w:tc>
      </w:tr>
      <w:tr w:rsidR="000E305C" w:rsidRPr="000E305C" w14:paraId="6A19BDEE" w14:textId="77777777" w:rsidTr="000E305C">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2FF4C5AA" w14:textId="77777777" w:rsidR="000E305C" w:rsidRPr="000E305C" w:rsidRDefault="000E305C" w:rsidP="000E305C">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5C4FCEA4" w14:textId="77777777" w:rsidR="000E305C" w:rsidRPr="000E305C" w:rsidRDefault="000E305C" w:rsidP="000E305C">
            <w:pPr>
              <w:spacing w:after="0" w:line="240" w:lineRule="auto"/>
              <w:jc w:val="center"/>
              <w:rPr>
                <w:rFonts w:ascii="Times New Roman" w:eastAsia="Times New Roman" w:hAnsi="Times New Roman" w:cs="Times New Roman"/>
                <w:b/>
                <w:bCs/>
                <w:color w:val="FFFFFF"/>
                <w:lang w:eastAsia="ru-RU"/>
              </w:rPr>
            </w:pPr>
            <w:r w:rsidRPr="000E305C">
              <w:rPr>
                <w:rFonts w:ascii="Times New Roman" w:eastAsia="Times New Roman" w:hAnsi="Times New Roman" w:cs="Times New Roman"/>
                <w:b/>
                <w:bCs/>
                <w:color w:val="FFFFFF"/>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7CB75925"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7,5</w:t>
            </w:r>
          </w:p>
        </w:tc>
        <w:tc>
          <w:tcPr>
            <w:tcW w:w="820" w:type="dxa"/>
            <w:tcBorders>
              <w:top w:val="nil"/>
              <w:left w:val="nil"/>
              <w:bottom w:val="single" w:sz="4" w:space="0" w:color="auto"/>
              <w:right w:val="single" w:sz="4" w:space="0" w:color="auto"/>
            </w:tcBorders>
            <w:shd w:val="clear" w:color="auto" w:fill="auto"/>
            <w:vAlign w:val="center"/>
            <w:hideMark/>
          </w:tcPr>
          <w:p w14:paraId="20E3CC0A"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6,25</w:t>
            </w:r>
          </w:p>
        </w:tc>
        <w:tc>
          <w:tcPr>
            <w:tcW w:w="820" w:type="dxa"/>
            <w:tcBorders>
              <w:top w:val="nil"/>
              <w:left w:val="nil"/>
              <w:bottom w:val="single" w:sz="4" w:space="0" w:color="auto"/>
              <w:right w:val="single" w:sz="4" w:space="0" w:color="auto"/>
            </w:tcBorders>
            <w:shd w:val="clear" w:color="auto" w:fill="auto"/>
            <w:vAlign w:val="center"/>
            <w:hideMark/>
          </w:tcPr>
          <w:p w14:paraId="5E176F2D"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3,75</w:t>
            </w:r>
          </w:p>
        </w:tc>
        <w:tc>
          <w:tcPr>
            <w:tcW w:w="820" w:type="dxa"/>
            <w:tcBorders>
              <w:top w:val="nil"/>
              <w:left w:val="nil"/>
              <w:bottom w:val="single" w:sz="4" w:space="0" w:color="auto"/>
              <w:right w:val="single" w:sz="4" w:space="0" w:color="auto"/>
            </w:tcBorders>
            <w:shd w:val="clear" w:color="auto" w:fill="auto"/>
            <w:vAlign w:val="center"/>
            <w:hideMark/>
          </w:tcPr>
          <w:p w14:paraId="4410FF7E"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000000" w:fill="F2F2F2"/>
            <w:vAlign w:val="center"/>
            <w:hideMark/>
          </w:tcPr>
          <w:p w14:paraId="5B265F10"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25</w:t>
            </w:r>
          </w:p>
        </w:tc>
      </w:tr>
      <w:tr w:rsidR="000E305C" w:rsidRPr="000E305C" w14:paraId="534A8E87" w14:textId="77777777" w:rsidTr="000E305C">
        <w:trPr>
          <w:trHeight w:val="402"/>
          <w:jc w:val="center"/>
        </w:trPr>
        <w:tc>
          <w:tcPr>
            <w:tcW w:w="1960" w:type="dxa"/>
            <w:vMerge/>
            <w:tcBorders>
              <w:top w:val="nil"/>
              <w:left w:val="single" w:sz="4" w:space="0" w:color="auto"/>
              <w:bottom w:val="single" w:sz="4" w:space="0" w:color="000000"/>
              <w:right w:val="single" w:sz="4" w:space="0" w:color="auto"/>
            </w:tcBorders>
            <w:vAlign w:val="center"/>
            <w:hideMark/>
          </w:tcPr>
          <w:p w14:paraId="78983A7C" w14:textId="77777777" w:rsidR="000E305C" w:rsidRPr="000E305C" w:rsidRDefault="000E305C" w:rsidP="000E305C">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3089DE3" w14:textId="77777777" w:rsidR="000E305C" w:rsidRPr="000E305C" w:rsidRDefault="000E305C" w:rsidP="000E305C">
            <w:pPr>
              <w:spacing w:after="0" w:line="240" w:lineRule="auto"/>
              <w:jc w:val="center"/>
              <w:rPr>
                <w:rFonts w:ascii="Times New Roman" w:eastAsia="Times New Roman" w:hAnsi="Times New Roman" w:cs="Times New Roman"/>
                <w:b/>
                <w:bCs/>
                <w:color w:val="FFFFFF"/>
                <w:lang w:eastAsia="ru-RU"/>
              </w:rPr>
            </w:pPr>
            <w:r w:rsidRPr="000E305C">
              <w:rPr>
                <w:rFonts w:ascii="Times New Roman" w:eastAsia="Times New Roman" w:hAnsi="Times New Roman" w:cs="Times New Roman"/>
                <w:b/>
                <w:bCs/>
                <w:color w:val="FFFFFF"/>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7C9DC43C"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13,5</w:t>
            </w:r>
          </w:p>
        </w:tc>
        <w:tc>
          <w:tcPr>
            <w:tcW w:w="820" w:type="dxa"/>
            <w:tcBorders>
              <w:top w:val="nil"/>
              <w:left w:val="nil"/>
              <w:bottom w:val="single" w:sz="4" w:space="0" w:color="auto"/>
              <w:right w:val="single" w:sz="4" w:space="0" w:color="auto"/>
            </w:tcBorders>
            <w:shd w:val="clear" w:color="auto" w:fill="auto"/>
            <w:vAlign w:val="center"/>
            <w:hideMark/>
          </w:tcPr>
          <w:p w14:paraId="4B7E2989"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11,25</w:t>
            </w:r>
          </w:p>
        </w:tc>
        <w:tc>
          <w:tcPr>
            <w:tcW w:w="820" w:type="dxa"/>
            <w:tcBorders>
              <w:top w:val="nil"/>
              <w:left w:val="nil"/>
              <w:bottom w:val="single" w:sz="4" w:space="0" w:color="auto"/>
              <w:right w:val="single" w:sz="4" w:space="0" w:color="auto"/>
            </w:tcBorders>
            <w:shd w:val="clear" w:color="auto" w:fill="auto"/>
            <w:vAlign w:val="center"/>
            <w:hideMark/>
          </w:tcPr>
          <w:p w14:paraId="420C415D"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6,75</w:t>
            </w:r>
          </w:p>
        </w:tc>
        <w:tc>
          <w:tcPr>
            <w:tcW w:w="820" w:type="dxa"/>
            <w:tcBorders>
              <w:top w:val="nil"/>
              <w:left w:val="nil"/>
              <w:bottom w:val="single" w:sz="4" w:space="0" w:color="auto"/>
              <w:right w:val="single" w:sz="4" w:space="0" w:color="auto"/>
            </w:tcBorders>
            <w:shd w:val="clear" w:color="auto" w:fill="auto"/>
            <w:vAlign w:val="center"/>
            <w:hideMark/>
          </w:tcPr>
          <w:p w14:paraId="6B346965" w14:textId="77777777" w:rsidR="000E305C" w:rsidRPr="000E305C" w:rsidRDefault="000E305C" w:rsidP="000E305C">
            <w:pPr>
              <w:spacing w:after="0" w:line="240" w:lineRule="auto"/>
              <w:jc w:val="center"/>
              <w:rPr>
                <w:rFonts w:ascii="Times New Roman" w:eastAsia="Times New Roman" w:hAnsi="Times New Roman" w:cs="Times New Roman"/>
                <w:color w:val="000000"/>
                <w:lang w:eastAsia="ru-RU"/>
              </w:rPr>
            </w:pPr>
            <w:r w:rsidRPr="000E305C">
              <w:rPr>
                <w:rFonts w:ascii="Times New Roman" w:eastAsia="Times New Roman" w:hAnsi="Times New Roman" w:cs="Times New Roman"/>
                <w:color w:val="000000"/>
                <w:lang w:eastAsia="ru-RU"/>
              </w:rPr>
              <w:t>13,5</w:t>
            </w:r>
          </w:p>
        </w:tc>
        <w:tc>
          <w:tcPr>
            <w:tcW w:w="1960" w:type="dxa"/>
            <w:tcBorders>
              <w:top w:val="nil"/>
              <w:left w:val="nil"/>
              <w:bottom w:val="single" w:sz="4" w:space="0" w:color="auto"/>
              <w:right w:val="single" w:sz="4" w:space="0" w:color="auto"/>
            </w:tcBorders>
            <w:shd w:val="clear" w:color="000000" w:fill="F2F2F2"/>
            <w:vAlign w:val="center"/>
            <w:hideMark/>
          </w:tcPr>
          <w:p w14:paraId="54BC3503"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45</w:t>
            </w:r>
          </w:p>
        </w:tc>
      </w:tr>
      <w:tr w:rsidR="000E305C" w:rsidRPr="000E305C" w14:paraId="24F882AF" w14:textId="77777777" w:rsidTr="000E305C">
        <w:trPr>
          <w:trHeight w:val="1002"/>
          <w:jc w:val="center"/>
        </w:trPr>
        <w:tc>
          <w:tcPr>
            <w:tcW w:w="278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6E4AB418"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Итого баллов за критерий/модуль</w:t>
            </w:r>
          </w:p>
        </w:tc>
        <w:tc>
          <w:tcPr>
            <w:tcW w:w="820" w:type="dxa"/>
            <w:tcBorders>
              <w:top w:val="nil"/>
              <w:left w:val="nil"/>
              <w:bottom w:val="single" w:sz="4" w:space="0" w:color="auto"/>
              <w:right w:val="single" w:sz="4" w:space="0" w:color="auto"/>
            </w:tcBorders>
            <w:shd w:val="clear" w:color="000000" w:fill="F2F2F2"/>
            <w:vAlign w:val="center"/>
            <w:hideMark/>
          </w:tcPr>
          <w:p w14:paraId="42EC01DE"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30</w:t>
            </w:r>
          </w:p>
        </w:tc>
        <w:tc>
          <w:tcPr>
            <w:tcW w:w="820" w:type="dxa"/>
            <w:tcBorders>
              <w:top w:val="nil"/>
              <w:left w:val="nil"/>
              <w:bottom w:val="single" w:sz="4" w:space="0" w:color="auto"/>
              <w:right w:val="single" w:sz="4" w:space="0" w:color="auto"/>
            </w:tcBorders>
            <w:shd w:val="clear" w:color="000000" w:fill="F2F2F2"/>
            <w:vAlign w:val="center"/>
            <w:hideMark/>
          </w:tcPr>
          <w:p w14:paraId="731072F1"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25</w:t>
            </w:r>
          </w:p>
        </w:tc>
        <w:tc>
          <w:tcPr>
            <w:tcW w:w="820" w:type="dxa"/>
            <w:tcBorders>
              <w:top w:val="nil"/>
              <w:left w:val="nil"/>
              <w:bottom w:val="single" w:sz="4" w:space="0" w:color="auto"/>
              <w:right w:val="single" w:sz="4" w:space="0" w:color="auto"/>
            </w:tcBorders>
            <w:shd w:val="clear" w:color="000000" w:fill="F2F2F2"/>
            <w:vAlign w:val="center"/>
            <w:hideMark/>
          </w:tcPr>
          <w:p w14:paraId="59168AD3"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15</w:t>
            </w:r>
          </w:p>
        </w:tc>
        <w:tc>
          <w:tcPr>
            <w:tcW w:w="820" w:type="dxa"/>
            <w:tcBorders>
              <w:top w:val="nil"/>
              <w:left w:val="nil"/>
              <w:bottom w:val="single" w:sz="4" w:space="0" w:color="auto"/>
              <w:right w:val="single" w:sz="4" w:space="0" w:color="auto"/>
            </w:tcBorders>
            <w:shd w:val="clear" w:color="000000" w:fill="F2F2F2"/>
            <w:vAlign w:val="center"/>
            <w:hideMark/>
          </w:tcPr>
          <w:p w14:paraId="50D8A37B"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30</w:t>
            </w:r>
          </w:p>
        </w:tc>
        <w:tc>
          <w:tcPr>
            <w:tcW w:w="1960" w:type="dxa"/>
            <w:tcBorders>
              <w:top w:val="nil"/>
              <w:left w:val="nil"/>
              <w:bottom w:val="single" w:sz="4" w:space="0" w:color="auto"/>
              <w:right w:val="single" w:sz="4" w:space="0" w:color="auto"/>
            </w:tcBorders>
            <w:shd w:val="clear" w:color="000000" w:fill="F2F2F2"/>
            <w:vAlign w:val="center"/>
            <w:hideMark/>
          </w:tcPr>
          <w:p w14:paraId="220495EE" w14:textId="77777777" w:rsidR="000E305C" w:rsidRPr="000E305C" w:rsidRDefault="000E305C" w:rsidP="000E305C">
            <w:pPr>
              <w:spacing w:after="0" w:line="240" w:lineRule="auto"/>
              <w:jc w:val="center"/>
              <w:rPr>
                <w:rFonts w:ascii="Times New Roman" w:eastAsia="Times New Roman" w:hAnsi="Times New Roman" w:cs="Times New Roman"/>
                <w:b/>
                <w:bCs/>
                <w:color w:val="000000"/>
                <w:lang w:eastAsia="ru-RU"/>
              </w:rPr>
            </w:pPr>
            <w:r w:rsidRPr="000E305C">
              <w:rPr>
                <w:rFonts w:ascii="Times New Roman" w:eastAsia="Times New Roman" w:hAnsi="Times New Roman" w:cs="Times New Roman"/>
                <w:b/>
                <w:bCs/>
                <w:color w:val="000000"/>
                <w:lang w:eastAsia="ru-RU"/>
              </w:rPr>
              <w:t>100</w:t>
            </w:r>
          </w:p>
        </w:tc>
      </w:tr>
    </w:tbl>
    <w:p w14:paraId="60B55A13" w14:textId="284D70A8" w:rsidR="000E305C" w:rsidRDefault="000E305C" w:rsidP="000E305C">
      <w:pPr>
        <w:pStyle w:val="af1"/>
        <w:widowControl/>
        <w:contextualSpacing/>
        <w:rPr>
          <w:rFonts w:ascii="Times New Roman" w:hAnsi="Times New Roman"/>
          <w:bCs/>
          <w:sz w:val="28"/>
          <w:szCs w:val="28"/>
          <w:lang w:val="ru-RU"/>
        </w:rPr>
      </w:pPr>
    </w:p>
    <w:p w14:paraId="3DE7AA22" w14:textId="77777777" w:rsidR="000E305C" w:rsidRPr="000E305C" w:rsidRDefault="000E305C" w:rsidP="000E305C">
      <w:pPr>
        <w:pStyle w:val="af1"/>
        <w:widowControl/>
        <w:contextualSpacing/>
        <w:rPr>
          <w:rFonts w:ascii="Times New Roman" w:hAnsi="Times New Roman"/>
          <w:bCs/>
          <w:sz w:val="28"/>
          <w:szCs w:val="28"/>
          <w:lang w:val="ru-RU"/>
        </w:rPr>
      </w:pPr>
    </w:p>
    <w:p w14:paraId="431D3762" w14:textId="77777777" w:rsidR="00DE39D8" w:rsidRPr="000D3D9D" w:rsidRDefault="00F8340A" w:rsidP="000D3D9D">
      <w:pPr>
        <w:pStyle w:val="-2"/>
        <w:spacing w:before="0" w:after="0"/>
        <w:ind w:firstLine="709"/>
        <w:contextualSpacing/>
        <w:jc w:val="both"/>
        <w:rPr>
          <w:rFonts w:ascii="Times New Roman" w:hAnsi="Times New Roman"/>
          <w:szCs w:val="28"/>
        </w:rPr>
      </w:pPr>
      <w:bookmarkStart w:id="7" w:name="_Toc178067608"/>
      <w:r w:rsidRPr="000D3D9D">
        <w:rPr>
          <w:rFonts w:ascii="Times New Roman" w:hAnsi="Times New Roman"/>
          <w:szCs w:val="28"/>
        </w:rPr>
        <w:lastRenderedPageBreak/>
        <w:t>1</w:t>
      </w:r>
      <w:r w:rsidR="00643A8A" w:rsidRPr="000D3D9D">
        <w:rPr>
          <w:rFonts w:ascii="Times New Roman" w:hAnsi="Times New Roman"/>
          <w:szCs w:val="28"/>
        </w:rPr>
        <w:t>.</w:t>
      </w:r>
      <w:r w:rsidRPr="000D3D9D">
        <w:rPr>
          <w:rFonts w:ascii="Times New Roman" w:hAnsi="Times New Roman"/>
          <w:szCs w:val="28"/>
        </w:rPr>
        <w:t>4</w:t>
      </w:r>
      <w:r w:rsidR="00AA2B8A" w:rsidRPr="000D3D9D">
        <w:rPr>
          <w:rFonts w:ascii="Times New Roman" w:hAnsi="Times New Roman"/>
          <w:szCs w:val="28"/>
        </w:rPr>
        <w:t xml:space="preserve">. </w:t>
      </w:r>
      <w:r w:rsidR="007A6888" w:rsidRPr="000D3D9D">
        <w:rPr>
          <w:rFonts w:ascii="Times New Roman" w:hAnsi="Times New Roman"/>
          <w:szCs w:val="28"/>
        </w:rPr>
        <w:t>СПЕЦИФИКАЦИЯ ОЦЕНКИ КОМПЕТЕНЦИИ</w:t>
      </w:r>
      <w:bookmarkEnd w:id="7"/>
    </w:p>
    <w:p w14:paraId="52E27D06" w14:textId="77777777" w:rsidR="00613219" w:rsidRPr="000D3D9D" w:rsidRDefault="00DE39D8" w:rsidP="000D3D9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D3D9D">
        <w:rPr>
          <w:rFonts w:ascii="Times New Roman" w:hAnsi="Times New Roman" w:cs="Times New Roman"/>
          <w:sz w:val="28"/>
          <w:szCs w:val="28"/>
        </w:rPr>
        <w:t xml:space="preserve">Оценка </w:t>
      </w:r>
      <w:r w:rsidR="000A1F96" w:rsidRPr="000D3D9D">
        <w:rPr>
          <w:rFonts w:ascii="Times New Roman" w:hAnsi="Times New Roman" w:cs="Times New Roman"/>
          <w:sz w:val="28"/>
          <w:szCs w:val="28"/>
        </w:rPr>
        <w:t>К</w:t>
      </w:r>
      <w:r w:rsidRPr="000D3D9D">
        <w:rPr>
          <w:rFonts w:ascii="Times New Roman" w:hAnsi="Times New Roman" w:cs="Times New Roman"/>
          <w:sz w:val="28"/>
          <w:szCs w:val="28"/>
        </w:rPr>
        <w:t>онкурсного задания будет основываться на критериях</w:t>
      </w:r>
      <w:r w:rsidR="00640E46" w:rsidRPr="000D3D9D">
        <w:rPr>
          <w:rFonts w:ascii="Times New Roman" w:hAnsi="Times New Roman" w:cs="Times New Roman"/>
          <w:sz w:val="28"/>
          <w:szCs w:val="28"/>
        </w:rPr>
        <w:t>, указанных в таблице №3</w:t>
      </w:r>
      <w:r w:rsidRPr="000D3D9D">
        <w:rPr>
          <w:rFonts w:ascii="Times New Roman" w:hAnsi="Times New Roman" w:cs="Times New Roman"/>
          <w:sz w:val="28"/>
          <w:szCs w:val="28"/>
        </w:rPr>
        <w:t>:</w:t>
      </w:r>
    </w:p>
    <w:p w14:paraId="55E32186" w14:textId="77777777" w:rsidR="00640E46" w:rsidRPr="000D3D9D" w:rsidRDefault="00640E46" w:rsidP="000D3D9D">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sidRPr="000D3D9D">
        <w:rPr>
          <w:rFonts w:ascii="Times New Roman" w:hAnsi="Times New Roman" w:cs="Times New Roman"/>
          <w:i/>
          <w:iCs/>
          <w:sz w:val="28"/>
          <w:szCs w:val="28"/>
        </w:rPr>
        <w:t>Таблица №3</w:t>
      </w:r>
    </w:p>
    <w:p w14:paraId="058A036D" w14:textId="77777777" w:rsidR="00640E46" w:rsidRPr="000D3D9D" w:rsidRDefault="00640E46" w:rsidP="001A284A">
      <w:pPr>
        <w:autoSpaceDE w:val="0"/>
        <w:autoSpaceDN w:val="0"/>
        <w:adjustRightInd w:val="0"/>
        <w:spacing w:after="0" w:line="360" w:lineRule="auto"/>
        <w:contextualSpacing/>
        <w:jc w:val="center"/>
        <w:rPr>
          <w:rFonts w:ascii="Times New Roman" w:hAnsi="Times New Roman" w:cs="Times New Roman"/>
          <w:b/>
          <w:bCs/>
          <w:sz w:val="28"/>
          <w:szCs w:val="28"/>
        </w:rPr>
      </w:pPr>
      <w:r w:rsidRPr="000D3D9D">
        <w:rPr>
          <w:rFonts w:ascii="Times New Roman" w:hAnsi="Times New Roman" w:cs="Times New Roman"/>
          <w:b/>
          <w:bCs/>
          <w:sz w:val="28"/>
          <w:szCs w:val="28"/>
        </w:rPr>
        <w:t>Оценка конкурсного задания</w:t>
      </w:r>
    </w:p>
    <w:tbl>
      <w:tblPr>
        <w:tblStyle w:val="af"/>
        <w:tblW w:w="5000" w:type="pct"/>
        <w:jc w:val="center"/>
        <w:tblLook w:val="04A0" w:firstRow="1" w:lastRow="0" w:firstColumn="1" w:lastColumn="0" w:noHBand="0" w:noVBand="1"/>
      </w:tblPr>
      <w:tblGrid>
        <w:gridCol w:w="527"/>
        <w:gridCol w:w="2932"/>
        <w:gridCol w:w="5885"/>
      </w:tblGrid>
      <w:tr w:rsidR="008761F3" w:rsidRPr="009D04EE" w14:paraId="2895ADE2" w14:textId="77777777" w:rsidTr="000D3D9D">
        <w:trPr>
          <w:jc w:val="center"/>
        </w:trPr>
        <w:tc>
          <w:tcPr>
            <w:tcW w:w="1851" w:type="pct"/>
            <w:gridSpan w:val="2"/>
            <w:shd w:val="clear" w:color="auto" w:fill="92D050"/>
          </w:tcPr>
          <w:p w14:paraId="1AB215BC" w14:textId="77777777" w:rsidR="008761F3" w:rsidRPr="000D3D9D" w:rsidRDefault="0047429B" w:rsidP="000D3D9D">
            <w:pPr>
              <w:autoSpaceDE w:val="0"/>
              <w:autoSpaceDN w:val="0"/>
              <w:adjustRightInd w:val="0"/>
              <w:spacing w:line="276" w:lineRule="auto"/>
              <w:contextualSpacing/>
              <w:jc w:val="center"/>
              <w:rPr>
                <w:b/>
                <w:sz w:val="24"/>
                <w:szCs w:val="24"/>
              </w:rPr>
            </w:pPr>
            <w:r w:rsidRPr="000D3D9D">
              <w:rPr>
                <w:b/>
                <w:sz w:val="24"/>
                <w:szCs w:val="24"/>
              </w:rPr>
              <w:t>Критерий</w:t>
            </w:r>
          </w:p>
        </w:tc>
        <w:tc>
          <w:tcPr>
            <w:tcW w:w="3149" w:type="pct"/>
            <w:shd w:val="clear" w:color="auto" w:fill="92D050"/>
          </w:tcPr>
          <w:p w14:paraId="3CF89C6C" w14:textId="77777777" w:rsidR="008761F3" w:rsidRPr="000D3D9D" w:rsidRDefault="008761F3" w:rsidP="000D3D9D">
            <w:pPr>
              <w:autoSpaceDE w:val="0"/>
              <w:autoSpaceDN w:val="0"/>
              <w:adjustRightInd w:val="0"/>
              <w:spacing w:line="276" w:lineRule="auto"/>
              <w:contextualSpacing/>
              <w:jc w:val="center"/>
              <w:rPr>
                <w:b/>
                <w:sz w:val="24"/>
                <w:szCs w:val="24"/>
              </w:rPr>
            </w:pPr>
            <w:r w:rsidRPr="000D3D9D">
              <w:rPr>
                <w:b/>
                <w:sz w:val="24"/>
                <w:szCs w:val="24"/>
              </w:rPr>
              <w:t xml:space="preserve">Методика проверки навыков </w:t>
            </w:r>
            <w:r w:rsidR="00C21E3A" w:rsidRPr="000D3D9D">
              <w:rPr>
                <w:b/>
                <w:sz w:val="24"/>
                <w:szCs w:val="24"/>
              </w:rPr>
              <w:t>в критерии</w:t>
            </w:r>
          </w:p>
        </w:tc>
      </w:tr>
      <w:tr w:rsidR="00437D28" w:rsidRPr="009D04EE" w14:paraId="54AAF838" w14:textId="77777777" w:rsidTr="000D3D9D">
        <w:trPr>
          <w:jc w:val="center"/>
        </w:trPr>
        <w:tc>
          <w:tcPr>
            <w:tcW w:w="282" w:type="pct"/>
            <w:shd w:val="clear" w:color="auto" w:fill="00B050"/>
          </w:tcPr>
          <w:p w14:paraId="113C77FE" w14:textId="77777777" w:rsidR="00437D28" w:rsidRPr="000D3D9D" w:rsidRDefault="00437D28" w:rsidP="000D3D9D">
            <w:pPr>
              <w:autoSpaceDE w:val="0"/>
              <w:autoSpaceDN w:val="0"/>
              <w:adjustRightInd w:val="0"/>
              <w:spacing w:line="276" w:lineRule="auto"/>
              <w:contextualSpacing/>
              <w:jc w:val="both"/>
              <w:rPr>
                <w:b/>
                <w:color w:val="FFFFFF" w:themeColor="background1"/>
                <w:sz w:val="24"/>
                <w:szCs w:val="24"/>
              </w:rPr>
            </w:pPr>
            <w:r w:rsidRPr="000D3D9D">
              <w:rPr>
                <w:b/>
                <w:color w:val="FFFFFF" w:themeColor="background1"/>
                <w:sz w:val="24"/>
                <w:szCs w:val="24"/>
              </w:rPr>
              <w:t>А</w:t>
            </w:r>
          </w:p>
        </w:tc>
        <w:tc>
          <w:tcPr>
            <w:tcW w:w="1569" w:type="pct"/>
            <w:shd w:val="clear" w:color="auto" w:fill="92D050"/>
          </w:tcPr>
          <w:p w14:paraId="57D40A49" w14:textId="77777777" w:rsidR="00437D28" w:rsidRPr="000D3D9D" w:rsidRDefault="00AB75DC" w:rsidP="000D3D9D">
            <w:pPr>
              <w:autoSpaceDE w:val="0"/>
              <w:autoSpaceDN w:val="0"/>
              <w:adjustRightInd w:val="0"/>
              <w:spacing w:line="276" w:lineRule="auto"/>
              <w:contextualSpacing/>
              <w:jc w:val="both"/>
              <w:rPr>
                <w:b/>
                <w:bCs/>
                <w:sz w:val="24"/>
                <w:szCs w:val="24"/>
              </w:rPr>
            </w:pPr>
            <w:r w:rsidRPr="000D3D9D">
              <w:rPr>
                <w:b/>
                <w:bCs/>
                <w:sz w:val="24"/>
                <w:szCs w:val="24"/>
              </w:rPr>
              <w:t>Фотометрический метод анализа</w:t>
            </w:r>
          </w:p>
        </w:tc>
        <w:tc>
          <w:tcPr>
            <w:tcW w:w="3149" w:type="pct"/>
            <w:shd w:val="clear" w:color="auto" w:fill="auto"/>
          </w:tcPr>
          <w:p w14:paraId="7C9B8981"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xml:space="preserve">• Организация рабочего места, подготовка оборудования и реактивов </w:t>
            </w:r>
          </w:p>
          <w:p w14:paraId="75F704C8"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Техника выполнения задания</w:t>
            </w:r>
          </w:p>
          <w:p w14:paraId="207F74A7" w14:textId="77777777" w:rsidR="00437D28" w:rsidRPr="000D3D9D" w:rsidRDefault="00AB75DC" w:rsidP="000D3D9D">
            <w:pPr>
              <w:autoSpaceDE w:val="0"/>
              <w:autoSpaceDN w:val="0"/>
              <w:adjustRightInd w:val="0"/>
              <w:spacing w:line="276" w:lineRule="auto"/>
              <w:contextualSpacing/>
              <w:jc w:val="both"/>
              <w:rPr>
                <w:sz w:val="24"/>
                <w:szCs w:val="24"/>
              </w:rPr>
            </w:pPr>
            <w:r w:rsidRPr="000D3D9D">
              <w:rPr>
                <w:rFonts w:eastAsia="Calibri"/>
                <w:sz w:val="24"/>
                <w:szCs w:val="24"/>
                <w:lang w:eastAsia="en-US"/>
              </w:rPr>
              <w:t xml:space="preserve"> • Обработка, анализ и оформление полученных результатов</w:t>
            </w:r>
          </w:p>
        </w:tc>
      </w:tr>
      <w:tr w:rsidR="00437D28" w:rsidRPr="009D04EE" w14:paraId="7A6EFF9B" w14:textId="77777777" w:rsidTr="000D3D9D">
        <w:trPr>
          <w:jc w:val="center"/>
        </w:trPr>
        <w:tc>
          <w:tcPr>
            <w:tcW w:w="282" w:type="pct"/>
            <w:shd w:val="clear" w:color="auto" w:fill="00B050"/>
          </w:tcPr>
          <w:p w14:paraId="3E01561C" w14:textId="77777777" w:rsidR="00437D28" w:rsidRPr="000D3D9D" w:rsidRDefault="00437D28" w:rsidP="000D3D9D">
            <w:pPr>
              <w:autoSpaceDE w:val="0"/>
              <w:autoSpaceDN w:val="0"/>
              <w:adjustRightInd w:val="0"/>
              <w:spacing w:line="276" w:lineRule="auto"/>
              <w:contextualSpacing/>
              <w:jc w:val="both"/>
              <w:rPr>
                <w:b/>
                <w:color w:val="FFFFFF" w:themeColor="background1"/>
                <w:sz w:val="24"/>
                <w:szCs w:val="24"/>
              </w:rPr>
            </w:pPr>
            <w:r w:rsidRPr="000D3D9D">
              <w:rPr>
                <w:b/>
                <w:color w:val="FFFFFF" w:themeColor="background1"/>
                <w:sz w:val="24"/>
                <w:szCs w:val="24"/>
              </w:rPr>
              <w:t>Б</w:t>
            </w:r>
          </w:p>
        </w:tc>
        <w:tc>
          <w:tcPr>
            <w:tcW w:w="1569" w:type="pct"/>
            <w:shd w:val="clear" w:color="auto" w:fill="92D050"/>
          </w:tcPr>
          <w:p w14:paraId="54513AE0" w14:textId="77777777" w:rsidR="00437D28" w:rsidRPr="000D3D9D" w:rsidRDefault="00F4648A" w:rsidP="000D3D9D">
            <w:pPr>
              <w:autoSpaceDE w:val="0"/>
              <w:autoSpaceDN w:val="0"/>
              <w:adjustRightInd w:val="0"/>
              <w:spacing w:line="276" w:lineRule="auto"/>
              <w:contextualSpacing/>
              <w:jc w:val="both"/>
              <w:rPr>
                <w:b/>
                <w:bCs/>
                <w:sz w:val="24"/>
                <w:szCs w:val="24"/>
              </w:rPr>
            </w:pPr>
            <w:r w:rsidRPr="000D3D9D">
              <w:rPr>
                <w:b/>
                <w:bCs/>
                <w:sz w:val="24"/>
                <w:szCs w:val="24"/>
              </w:rPr>
              <w:t>Потенциометрический метод анализа</w:t>
            </w:r>
          </w:p>
        </w:tc>
        <w:tc>
          <w:tcPr>
            <w:tcW w:w="3149" w:type="pct"/>
            <w:shd w:val="clear" w:color="auto" w:fill="auto"/>
          </w:tcPr>
          <w:p w14:paraId="4B4C80E3"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xml:space="preserve">• Организация рабочего места, подготовка оборудования и реактивов </w:t>
            </w:r>
          </w:p>
          <w:p w14:paraId="50F95251"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Техника выполнения задания</w:t>
            </w:r>
          </w:p>
          <w:p w14:paraId="07D7BCB4" w14:textId="77777777" w:rsidR="00437D28" w:rsidRPr="000D3D9D" w:rsidRDefault="00AB75DC" w:rsidP="000D3D9D">
            <w:pPr>
              <w:autoSpaceDE w:val="0"/>
              <w:autoSpaceDN w:val="0"/>
              <w:adjustRightInd w:val="0"/>
              <w:spacing w:line="276" w:lineRule="auto"/>
              <w:contextualSpacing/>
              <w:jc w:val="both"/>
              <w:rPr>
                <w:sz w:val="24"/>
                <w:szCs w:val="24"/>
              </w:rPr>
            </w:pPr>
            <w:r w:rsidRPr="000D3D9D">
              <w:rPr>
                <w:rFonts w:eastAsia="Calibri"/>
                <w:sz w:val="24"/>
                <w:szCs w:val="24"/>
                <w:lang w:eastAsia="en-US"/>
              </w:rPr>
              <w:t xml:space="preserve"> • Обработка, анализ и оформление полученных результатов</w:t>
            </w:r>
          </w:p>
        </w:tc>
      </w:tr>
      <w:tr w:rsidR="00437D28" w:rsidRPr="009D04EE" w14:paraId="437F43D4" w14:textId="77777777" w:rsidTr="000D3D9D">
        <w:trPr>
          <w:jc w:val="center"/>
        </w:trPr>
        <w:tc>
          <w:tcPr>
            <w:tcW w:w="282" w:type="pct"/>
            <w:shd w:val="clear" w:color="auto" w:fill="00B050"/>
          </w:tcPr>
          <w:p w14:paraId="0F50E2AF" w14:textId="77777777" w:rsidR="00437D28" w:rsidRPr="000D3D9D" w:rsidRDefault="00437D28" w:rsidP="000D3D9D">
            <w:pPr>
              <w:autoSpaceDE w:val="0"/>
              <w:autoSpaceDN w:val="0"/>
              <w:adjustRightInd w:val="0"/>
              <w:spacing w:line="276" w:lineRule="auto"/>
              <w:contextualSpacing/>
              <w:jc w:val="both"/>
              <w:rPr>
                <w:b/>
                <w:color w:val="FFFFFF" w:themeColor="background1"/>
                <w:sz w:val="24"/>
                <w:szCs w:val="24"/>
              </w:rPr>
            </w:pPr>
            <w:r w:rsidRPr="000D3D9D">
              <w:rPr>
                <w:b/>
                <w:color w:val="FFFFFF" w:themeColor="background1"/>
                <w:sz w:val="24"/>
                <w:szCs w:val="24"/>
              </w:rPr>
              <w:t>В</w:t>
            </w:r>
          </w:p>
        </w:tc>
        <w:tc>
          <w:tcPr>
            <w:tcW w:w="1569" w:type="pct"/>
            <w:shd w:val="clear" w:color="auto" w:fill="92D050"/>
          </w:tcPr>
          <w:p w14:paraId="2D151357" w14:textId="77777777" w:rsidR="00437D28" w:rsidRPr="000D3D9D" w:rsidRDefault="00F4648A" w:rsidP="000D3D9D">
            <w:pPr>
              <w:autoSpaceDE w:val="0"/>
              <w:autoSpaceDN w:val="0"/>
              <w:adjustRightInd w:val="0"/>
              <w:spacing w:line="276" w:lineRule="auto"/>
              <w:contextualSpacing/>
              <w:jc w:val="both"/>
              <w:rPr>
                <w:b/>
                <w:bCs/>
                <w:sz w:val="24"/>
                <w:szCs w:val="24"/>
              </w:rPr>
            </w:pPr>
            <w:r w:rsidRPr="000D3D9D">
              <w:rPr>
                <w:b/>
                <w:bCs/>
                <w:sz w:val="24"/>
                <w:szCs w:val="24"/>
              </w:rPr>
              <w:t>Титриметрический метод анализа</w:t>
            </w:r>
          </w:p>
        </w:tc>
        <w:tc>
          <w:tcPr>
            <w:tcW w:w="3149" w:type="pct"/>
            <w:shd w:val="clear" w:color="auto" w:fill="auto"/>
          </w:tcPr>
          <w:p w14:paraId="1C93BA30"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xml:space="preserve">• Организация рабочего места, подготовка оборудования и реактивов </w:t>
            </w:r>
          </w:p>
          <w:p w14:paraId="6A5A8526"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Техника выполнения задания</w:t>
            </w:r>
          </w:p>
          <w:p w14:paraId="2DB2E81C" w14:textId="77777777" w:rsidR="00437D28" w:rsidRPr="000D3D9D" w:rsidRDefault="00AB75DC" w:rsidP="000D3D9D">
            <w:pPr>
              <w:autoSpaceDE w:val="0"/>
              <w:autoSpaceDN w:val="0"/>
              <w:adjustRightInd w:val="0"/>
              <w:spacing w:line="276" w:lineRule="auto"/>
              <w:contextualSpacing/>
              <w:jc w:val="both"/>
              <w:rPr>
                <w:sz w:val="24"/>
                <w:szCs w:val="24"/>
              </w:rPr>
            </w:pPr>
            <w:r w:rsidRPr="000D3D9D">
              <w:rPr>
                <w:rFonts w:eastAsia="Calibri"/>
                <w:sz w:val="24"/>
                <w:szCs w:val="24"/>
                <w:lang w:eastAsia="en-US"/>
              </w:rPr>
              <w:t xml:space="preserve"> • Обработка, анализ и оформление полученных результатов</w:t>
            </w:r>
          </w:p>
        </w:tc>
      </w:tr>
      <w:tr w:rsidR="00437D28" w:rsidRPr="009D04EE" w14:paraId="67918B2C" w14:textId="77777777" w:rsidTr="000D3D9D">
        <w:trPr>
          <w:jc w:val="center"/>
        </w:trPr>
        <w:tc>
          <w:tcPr>
            <w:tcW w:w="282" w:type="pct"/>
            <w:shd w:val="clear" w:color="auto" w:fill="00B050"/>
          </w:tcPr>
          <w:p w14:paraId="0459E4B3" w14:textId="77777777" w:rsidR="00437D28" w:rsidRPr="000D3D9D" w:rsidRDefault="00437D28" w:rsidP="000D3D9D">
            <w:pPr>
              <w:autoSpaceDE w:val="0"/>
              <w:autoSpaceDN w:val="0"/>
              <w:adjustRightInd w:val="0"/>
              <w:spacing w:line="276" w:lineRule="auto"/>
              <w:contextualSpacing/>
              <w:jc w:val="both"/>
              <w:rPr>
                <w:b/>
                <w:color w:val="FFFFFF" w:themeColor="background1"/>
                <w:sz w:val="24"/>
                <w:szCs w:val="24"/>
              </w:rPr>
            </w:pPr>
            <w:r w:rsidRPr="000D3D9D">
              <w:rPr>
                <w:b/>
                <w:color w:val="FFFFFF" w:themeColor="background1"/>
                <w:sz w:val="24"/>
                <w:szCs w:val="24"/>
              </w:rPr>
              <w:t>Г</w:t>
            </w:r>
          </w:p>
        </w:tc>
        <w:tc>
          <w:tcPr>
            <w:tcW w:w="1569" w:type="pct"/>
            <w:shd w:val="clear" w:color="auto" w:fill="92D050"/>
          </w:tcPr>
          <w:p w14:paraId="07A761DA" w14:textId="77777777" w:rsidR="00437D28" w:rsidRPr="000D3D9D" w:rsidRDefault="00AB75DC" w:rsidP="000D3D9D">
            <w:pPr>
              <w:autoSpaceDE w:val="0"/>
              <w:autoSpaceDN w:val="0"/>
              <w:adjustRightInd w:val="0"/>
              <w:spacing w:line="276" w:lineRule="auto"/>
              <w:contextualSpacing/>
              <w:jc w:val="both"/>
              <w:rPr>
                <w:b/>
                <w:bCs/>
                <w:sz w:val="24"/>
                <w:szCs w:val="24"/>
              </w:rPr>
            </w:pPr>
            <w:r w:rsidRPr="000D3D9D">
              <w:rPr>
                <w:b/>
                <w:bCs/>
                <w:sz w:val="24"/>
                <w:szCs w:val="24"/>
              </w:rPr>
              <w:t>Кондуктометрический метод анализа</w:t>
            </w:r>
          </w:p>
        </w:tc>
        <w:tc>
          <w:tcPr>
            <w:tcW w:w="3149" w:type="pct"/>
            <w:shd w:val="clear" w:color="auto" w:fill="auto"/>
          </w:tcPr>
          <w:p w14:paraId="3B618BDD"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xml:space="preserve">• Организация рабочего места, подготовка оборудования и реактивов </w:t>
            </w:r>
          </w:p>
          <w:p w14:paraId="283F6272" w14:textId="77777777" w:rsidR="00AB75DC" w:rsidRPr="000D3D9D" w:rsidRDefault="00AB75DC" w:rsidP="000D3D9D">
            <w:pPr>
              <w:spacing w:line="276" w:lineRule="auto"/>
              <w:contextualSpacing/>
              <w:jc w:val="both"/>
              <w:rPr>
                <w:rFonts w:eastAsia="Calibri"/>
                <w:sz w:val="24"/>
                <w:szCs w:val="24"/>
              </w:rPr>
            </w:pPr>
            <w:r w:rsidRPr="000D3D9D">
              <w:rPr>
                <w:rFonts w:eastAsia="Calibri"/>
                <w:sz w:val="24"/>
                <w:szCs w:val="24"/>
              </w:rPr>
              <w:t>• Техника выполнения задания</w:t>
            </w:r>
          </w:p>
          <w:p w14:paraId="22B07BFE" w14:textId="77777777" w:rsidR="00437D28" w:rsidRPr="000D3D9D" w:rsidRDefault="00AB75DC" w:rsidP="000D3D9D">
            <w:pPr>
              <w:autoSpaceDE w:val="0"/>
              <w:autoSpaceDN w:val="0"/>
              <w:adjustRightInd w:val="0"/>
              <w:spacing w:line="276" w:lineRule="auto"/>
              <w:contextualSpacing/>
              <w:jc w:val="both"/>
              <w:rPr>
                <w:sz w:val="24"/>
                <w:szCs w:val="24"/>
              </w:rPr>
            </w:pPr>
            <w:r w:rsidRPr="000D3D9D">
              <w:rPr>
                <w:rFonts w:eastAsia="Calibri"/>
                <w:sz w:val="24"/>
                <w:szCs w:val="24"/>
                <w:lang w:eastAsia="en-US"/>
              </w:rPr>
              <w:t xml:space="preserve"> • Обработка, анализ и оформление полученных результатов</w:t>
            </w:r>
          </w:p>
        </w:tc>
      </w:tr>
    </w:tbl>
    <w:p w14:paraId="2E1E0BDB" w14:textId="77777777" w:rsidR="0019404A" w:rsidRPr="0019404A" w:rsidRDefault="0019404A" w:rsidP="0019404A">
      <w:pPr>
        <w:pStyle w:val="-2"/>
        <w:spacing w:before="0" w:after="0"/>
        <w:contextualSpacing/>
        <w:rPr>
          <w:rFonts w:ascii="Times New Roman" w:hAnsi="Times New Roman"/>
          <w:b w:val="0"/>
          <w:bCs/>
          <w:szCs w:val="28"/>
        </w:rPr>
      </w:pPr>
    </w:p>
    <w:p w14:paraId="53AA3DFB" w14:textId="2810F89B" w:rsidR="005A1625" w:rsidRPr="00584C6A" w:rsidRDefault="005A1625" w:rsidP="0019404A">
      <w:pPr>
        <w:pStyle w:val="-2"/>
        <w:spacing w:before="0" w:after="0"/>
        <w:ind w:firstLine="709"/>
        <w:contextualSpacing/>
        <w:rPr>
          <w:rFonts w:ascii="Times New Roman" w:hAnsi="Times New Roman"/>
          <w:szCs w:val="28"/>
        </w:rPr>
      </w:pPr>
      <w:bookmarkStart w:id="8" w:name="_Toc178067609"/>
      <w:r w:rsidRPr="00584C6A">
        <w:rPr>
          <w:rFonts w:ascii="Times New Roman" w:hAnsi="Times New Roman"/>
          <w:szCs w:val="28"/>
        </w:rPr>
        <w:t>1.5. КОНКУРСНОЕ ЗАДАНИЕ</w:t>
      </w:r>
      <w:bookmarkEnd w:id="8"/>
    </w:p>
    <w:p w14:paraId="45189B74" w14:textId="3864CF36" w:rsidR="009E52E7" w:rsidRPr="00584C6A" w:rsidRDefault="009E52E7" w:rsidP="0019404A">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584C6A">
        <w:rPr>
          <w:rFonts w:ascii="Times New Roman" w:eastAsia="Times New Roman" w:hAnsi="Times New Roman" w:cs="Times New Roman"/>
          <w:color w:val="000000"/>
          <w:sz w:val="28"/>
          <w:szCs w:val="28"/>
        </w:rPr>
        <w:t>Общая продолжительность Конкурсного задания</w:t>
      </w:r>
      <w:r w:rsidRPr="00584C6A">
        <w:rPr>
          <w:rFonts w:ascii="Times New Roman" w:eastAsia="Times New Roman" w:hAnsi="Times New Roman" w:cs="Times New Roman"/>
          <w:color w:val="000000"/>
          <w:sz w:val="28"/>
          <w:szCs w:val="28"/>
          <w:vertAlign w:val="superscript"/>
        </w:rPr>
        <w:footnoteReference w:id="1"/>
      </w:r>
      <w:r w:rsidRPr="00584C6A">
        <w:rPr>
          <w:rFonts w:ascii="Times New Roman" w:eastAsia="Times New Roman" w:hAnsi="Times New Roman" w:cs="Times New Roman"/>
          <w:color w:val="000000"/>
          <w:sz w:val="28"/>
          <w:szCs w:val="28"/>
        </w:rPr>
        <w:t>:</w:t>
      </w:r>
      <w:r w:rsidR="00584C6A">
        <w:rPr>
          <w:rFonts w:ascii="Times New Roman" w:eastAsia="Times New Roman" w:hAnsi="Times New Roman" w:cs="Times New Roman"/>
          <w:color w:val="000000"/>
          <w:sz w:val="28"/>
          <w:szCs w:val="28"/>
        </w:rPr>
        <w:t xml:space="preserve"> </w:t>
      </w:r>
      <w:r w:rsidR="00A71F44" w:rsidRPr="00584C6A">
        <w:rPr>
          <w:rFonts w:ascii="Times New Roman" w:eastAsia="Times New Roman" w:hAnsi="Times New Roman" w:cs="Times New Roman"/>
          <w:color w:val="000000"/>
          <w:sz w:val="28"/>
          <w:szCs w:val="28"/>
        </w:rPr>
        <w:t>14</w:t>
      </w:r>
      <w:r w:rsidR="00AB75DC" w:rsidRPr="00584C6A">
        <w:rPr>
          <w:rFonts w:ascii="Times New Roman" w:eastAsia="Times New Roman" w:hAnsi="Times New Roman" w:cs="Times New Roman"/>
          <w:color w:val="000000"/>
          <w:sz w:val="28"/>
          <w:szCs w:val="28"/>
        </w:rPr>
        <w:t xml:space="preserve"> </w:t>
      </w:r>
      <w:r w:rsidRPr="00584C6A">
        <w:rPr>
          <w:rFonts w:ascii="Times New Roman" w:eastAsia="Times New Roman" w:hAnsi="Times New Roman" w:cs="Times New Roman"/>
          <w:color w:val="000000"/>
          <w:sz w:val="28"/>
          <w:szCs w:val="28"/>
        </w:rPr>
        <w:t>ч.</w:t>
      </w:r>
    </w:p>
    <w:p w14:paraId="5C107FBD" w14:textId="1CD87DF5" w:rsidR="009E52E7" w:rsidRPr="00584C6A" w:rsidRDefault="009E52E7" w:rsidP="0019404A">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584C6A">
        <w:rPr>
          <w:rFonts w:ascii="Times New Roman" w:eastAsia="Times New Roman" w:hAnsi="Times New Roman" w:cs="Times New Roman"/>
          <w:color w:val="000000"/>
          <w:sz w:val="28"/>
          <w:szCs w:val="28"/>
        </w:rPr>
        <w:t xml:space="preserve">Количество конкурсных дней: </w:t>
      </w:r>
      <w:r w:rsidR="00AB75DC" w:rsidRPr="00584C6A">
        <w:rPr>
          <w:rFonts w:ascii="Times New Roman" w:eastAsia="Times New Roman" w:hAnsi="Times New Roman" w:cs="Times New Roman"/>
          <w:color w:val="000000"/>
          <w:sz w:val="28"/>
          <w:szCs w:val="28"/>
        </w:rPr>
        <w:t xml:space="preserve">3 </w:t>
      </w:r>
      <w:r w:rsidR="00F35F4F" w:rsidRPr="00584C6A">
        <w:rPr>
          <w:rFonts w:ascii="Times New Roman" w:eastAsia="Times New Roman" w:hAnsi="Times New Roman" w:cs="Times New Roman"/>
          <w:color w:val="000000"/>
          <w:sz w:val="28"/>
          <w:szCs w:val="28"/>
        </w:rPr>
        <w:t>дн</w:t>
      </w:r>
      <w:r w:rsidR="00584C6A">
        <w:rPr>
          <w:rFonts w:ascii="Times New Roman" w:eastAsia="Times New Roman" w:hAnsi="Times New Roman" w:cs="Times New Roman"/>
          <w:color w:val="000000"/>
          <w:sz w:val="28"/>
          <w:szCs w:val="28"/>
        </w:rPr>
        <w:t>я</w:t>
      </w:r>
    </w:p>
    <w:p w14:paraId="00016442" w14:textId="77777777" w:rsidR="009E52E7" w:rsidRPr="00584C6A" w:rsidRDefault="009E52E7" w:rsidP="0019404A">
      <w:pPr>
        <w:spacing w:after="0" w:line="360" w:lineRule="auto"/>
        <w:ind w:firstLine="709"/>
        <w:contextualSpacing/>
        <w:jc w:val="both"/>
        <w:rPr>
          <w:rFonts w:ascii="Times New Roman" w:hAnsi="Times New Roman" w:cs="Times New Roman"/>
          <w:sz w:val="28"/>
          <w:szCs w:val="28"/>
        </w:rPr>
      </w:pPr>
      <w:r w:rsidRPr="00584C6A">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584C6A">
        <w:rPr>
          <w:rFonts w:ascii="Times New Roman" w:hAnsi="Times New Roman" w:cs="Times New Roman"/>
          <w:sz w:val="28"/>
          <w:szCs w:val="28"/>
        </w:rPr>
        <w:t>требований</w:t>
      </w:r>
      <w:r w:rsidRPr="00584C6A">
        <w:rPr>
          <w:rFonts w:ascii="Times New Roman" w:hAnsi="Times New Roman" w:cs="Times New Roman"/>
          <w:sz w:val="28"/>
          <w:szCs w:val="28"/>
        </w:rPr>
        <w:t xml:space="preserve"> компетенции.</w:t>
      </w:r>
    </w:p>
    <w:p w14:paraId="506FEF59" w14:textId="27B8EC7B" w:rsidR="009E52E7" w:rsidRPr="00584C6A" w:rsidRDefault="009E52E7" w:rsidP="0019404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84C6A">
        <w:rPr>
          <w:rFonts w:ascii="Times New Roman" w:hAnsi="Times New Roman" w:cs="Times New Roman"/>
          <w:sz w:val="28"/>
          <w:szCs w:val="28"/>
        </w:rPr>
        <w:t xml:space="preserve">Оценка знаний </w:t>
      </w:r>
      <w:r w:rsidR="004702DC">
        <w:rPr>
          <w:rFonts w:ascii="Times New Roman" w:hAnsi="Times New Roman" w:cs="Times New Roman"/>
          <w:sz w:val="28"/>
          <w:szCs w:val="28"/>
        </w:rPr>
        <w:t>конкурсанта</w:t>
      </w:r>
      <w:r w:rsidRPr="00584C6A">
        <w:rPr>
          <w:rFonts w:ascii="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требования работодателей дл</w:t>
      </w:r>
      <w:r w:rsidR="00A71F44" w:rsidRPr="00584C6A">
        <w:rPr>
          <w:rFonts w:ascii="Times New Roman" w:hAnsi="Times New Roman" w:cs="Times New Roman"/>
          <w:sz w:val="28"/>
          <w:szCs w:val="28"/>
        </w:rPr>
        <w:t>я проверки теоретических знаний/</w:t>
      </w:r>
      <w:r w:rsidRPr="00584C6A">
        <w:rPr>
          <w:rFonts w:ascii="Times New Roman" w:hAnsi="Times New Roman" w:cs="Times New Roman"/>
          <w:sz w:val="28"/>
          <w:szCs w:val="28"/>
        </w:rPr>
        <w:t>оценки квалификации</w:t>
      </w:r>
      <w:r w:rsidR="00F35F4F" w:rsidRPr="00584C6A">
        <w:rPr>
          <w:rFonts w:ascii="Times New Roman" w:hAnsi="Times New Roman" w:cs="Times New Roman"/>
          <w:sz w:val="28"/>
          <w:szCs w:val="28"/>
        </w:rPr>
        <w:t>.</w:t>
      </w:r>
    </w:p>
    <w:p w14:paraId="713E0C16" w14:textId="0F01ADD7" w:rsidR="005A1625" w:rsidRPr="00A4187F" w:rsidRDefault="005A1625" w:rsidP="0019404A">
      <w:pPr>
        <w:pStyle w:val="-2"/>
        <w:spacing w:before="0" w:after="0"/>
        <w:contextualSpacing/>
        <w:jc w:val="center"/>
        <w:rPr>
          <w:rFonts w:ascii="Times New Roman" w:hAnsi="Times New Roman"/>
        </w:rPr>
      </w:pPr>
      <w:bookmarkStart w:id="9" w:name="_Toc178067610"/>
      <w:r w:rsidRPr="00A4187F">
        <w:rPr>
          <w:rFonts w:ascii="Times New Roman" w:hAnsi="Times New Roman"/>
        </w:rPr>
        <w:lastRenderedPageBreak/>
        <w:t xml:space="preserve">1.5.1. </w:t>
      </w:r>
      <w:r w:rsidR="008C41F7" w:rsidRPr="00A4187F">
        <w:rPr>
          <w:rFonts w:ascii="Times New Roman" w:hAnsi="Times New Roman"/>
        </w:rPr>
        <w:t>Разработка/выбор конкурсного задания</w:t>
      </w:r>
      <w:bookmarkEnd w:id="9"/>
    </w:p>
    <w:p w14:paraId="74629F20" w14:textId="470728D0" w:rsidR="008C41F7" w:rsidRPr="0019404A" w:rsidRDefault="008C41F7" w:rsidP="0019404A">
      <w:pPr>
        <w:spacing w:after="0" w:line="360" w:lineRule="auto"/>
        <w:ind w:firstLine="851"/>
        <w:contextualSpacing/>
        <w:jc w:val="both"/>
        <w:rPr>
          <w:rFonts w:ascii="Times New Roman" w:eastAsia="Times New Roman" w:hAnsi="Times New Roman" w:cs="Times New Roman"/>
          <w:sz w:val="28"/>
          <w:szCs w:val="28"/>
          <w:lang w:eastAsia="ru-RU"/>
        </w:rPr>
      </w:pPr>
      <w:r w:rsidRPr="0019404A">
        <w:rPr>
          <w:rFonts w:ascii="Times New Roman" w:eastAsia="Times New Roman" w:hAnsi="Times New Roman" w:cs="Times New Roman"/>
          <w:sz w:val="28"/>
          <w:szCs w:val="28"/>
          <w:lang w:eastAsia="ru-RU"/>
        </w:rPr>
        <w:t xml:space="preserve">Конкурсное задание состоит из </w:t>
      </w:r>
      <w:r w:rsidR="00A71F44" w:rsidRPr="0019404A">
        <w:rPr>
          <w:rFonts w:ascii="Times New Roman" w:eastAsia="Times New Roman" w:hAnsi="Times New Roman" w:cs="Times New Roman"/>
          <w:sz w:val="28"/>
          <w:szCs w:val="28"/>
          <w:lang w:eastAsia="ru-RU"/>
        </w:rPr>
        <w:t>4</w:t>
      </w:r>
      <w:r w:rsidR="0019404A" w:rsidRPr="0019404A">
        <w:rPr>
          <w:rFonts w:ascii="Times New Roman" w:eastAsia="Times New Roman" w:hAnsi="Times New Roman" w:cs="Times New Roman"/>
          <w:sz w:val="28"/>
          <w:szCs w:val="28"/>
          <w:lang w:eastAsia="ru-RU"/>
        </w:rPr>
        <w:t>-х</w:t>
      </w:r>
      <w:r w:rsidR="00AB75DC" w:rsidRPr="0019404A">
        <w:rPr>
          <w:rFonts w:ascii="Times New Roman" w:eastAsia="Times New Roman" w:hAnsi="Times New Roman" w:cs="Times New Roman"/>
          <w:sz w:val="28"/>
          <w:szCs w:val="28"/>
          <w:lang w:eastAsia="ru-RU"/>
        </w:rPr>
        <w:t xml:space="preserve"> </w:t>
      </w:r>
      <w:r w:rsidRPr="0019404A">
        <w:rPr>
          <w:rFonts w:ascii="Times New Roman" w:eastAsia="Times New Roman" w:hAnsi="Times New Roman" w:cs="Times New Roman"/>
          <w:sz w:val="28"/>
          <w:szCs w:val="28"/>
          <w:lang w:eastAsia="ru-RU"/>
        </w:rPr>
        <w:t>модулей</w:t>
      </w:r>
      <w:r w:rsidR="00640E46" w:rsidRPr="0019404A">
        <w:rPr>
          <w:rFonts w:ascii="Times New Roman" w:eastAsia="Times New Roman" w:hAnsi="Times New Roman" w:cs="Times New Roman"/>
          <w:sz w:val="28"/>
          <w:szCs w:val="28"/>
          <w:lang w:eastAsia="ru-RU"/>
        </w:rPr>
        <w:t>,</w:t>
      </w:r>
      <w:r w:rsidRPr="0019404A">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AB75DC" w:rsidRPr="0019404A">
        <w:rPr>
          <w:rFonts w:ascii="Times New Roman" w:eastAsia="Times New Roman" w:hAnsi="Times New Roman" w:cs="Times New Roman"/>
          <w:sz w:val="28"/>
          <w:szCs w:val="28"/>
          <w:lang w:eastAsia="ru-RU"/>
        </w:rPr>
        <w:t>–</w:t>
      </w:r>
      <w:r w:rsidRPr="0019404A">
        <w:rPr>
          <w:rFonts w:ascii="Times New Roman" w:eastAsia="Times New Roman" w:hAnsi="Times New Roman" w:cs="Times New Roman"/>
          <w:sz w:val="28"/>
          <w:szCs w:val="28"/>
          <w:lang w:eastAsia="ru-RU"/>
        </w:rPr>
        <w:t xml:space="preserve"> </w:t>
      </w:r>
      <w:r w:rsidR="00AB75DC" w:rsidRPr="0019404A">
        <w:rPr>
          <w:rFonts w:ascii="Times New Roman" w:eastAsia="Times New Roman" w:hAnsi="Times New Roman" w:cs="Times New Roman"/>
          <w:sz w:val="28"/>
          <w:szCs w:val="28"/>
          <w:lang w:eastAsia="ru-RU"/>
        </w:rPr>
        <w:t>3</w:t>
      </w:r>
      <w:r w:rsidR="0019404A" w:rsidRPr="0019404A">
        <w:rPr>
          <w:rFonts w:ascii="Times New Roman" w:eastAsia="Times New Roman" w:hAnsi="Times New Roman" w:cs="Times New Roman"/>
          <w:sz w:val="28"/>
          <w:szCs w:val="28"/>
          <w:lang w:eastAsia="ru-RU"/>
        </w:rPr>
        <w:t xml:space="preserve"> </w:t>
      </w:r>
      <w:r w:rsidR="00AB75DC" w:rsidRPr="0019404A">
        <w:rPr>
          <w:rFonts w:ascii="Times New Roman" w:eastAsia="Times New Roman" w:hAnsi="Times New Roman" w:cs="Times New Roman"/>
          <w:sz w:val="28"/>
          <w:szCs w:val="28"/>
          <w:lang w:eastAsia="ru-RU"/>
        </w:rPr>
        <w:t>(А,</w:t>
      </w:r>
      <w:r w:rsidR="0019404A" w:rsidRPr="0019404A">
        <w:rPr>
          <w:rFonts w:ascii="Times New Roman" w:eastAsia="Times New Roman" w:hAnsi="Times New Roman" w:cs="Times New Roman"/>
          <w:sz w:val="28"/>
          <w:szCs w:val="28"/>
          <w:lang w:eastAsia="ru-RU"/>
        </w:rPr>
        <w:t xml:space="preserve"> </w:t>
      </w:r>
      <w:r w:rsidR="00AB75DC" w:rsidRPr="0019404A">
        <w:rPr>
          <w:rFonts w:ascii="Times New Roman" w:eastAsia="Times New Roman" w:hAnsi="Times New Roman" w:cs="Times New Roman"/>
          <w:sz w:val="28"/>
          <w:szCs w:val="28"/>
          <w:lang w:eastAsia="ru-RU"/>
        </w:rPr>
        <w:t>Б,</w:t>
      </w:r>
      <w:r w:rsidR="0019404A" w:rsidRPr="0019404A">
        <w:rPr>
          <w:rFonts w:ascii="Times New Roman" w:eastAsia="Times New Roman" w:hAnsi="Times New Roman" w:cs="Times New Roman"/>
          <w:sz w:val="28"/>
          <w:szCs w:val="28"/>
          <w:lang w:eastAsia="ru-RU"/>
        </w:rPr>
        <w:t xml:space="preserve"> </w:t>
      </w:r>
      <w:r w:rsidR="00AB75DC" w:rsidRPr="0019404A">
        <w:rPr>
          <w:rFonts w:ascii="Times New Roman" w:eastAsia="Times New Roman" w:hAnsi="Times New Roman" w:cs="Times New Roman"/>
          <w:sz w:val="28"/>
          <w:szCs w:val="28"/>
          <w:lang w:eastAsia="ru-RU"/>
        </w:rPr>
        <w:t>В) модуля</w:t>
      </w:r>
      <w:r w:rsidRPr="0019404A">
        <w:rPr>
          <w:rFonts w:ascii="Times New Roman" w:eastAsia="Times New Roman" w:hAnsi="Times New Roman" w:cs="Times New Roman"/>
          <w:sz w:val="28"/>
          <w:szCs w:val="28"/>
          <w:lang w:eastAsia="ru-RU"/>
        </w:rPr>
        <w:t xml:space="preserve">, и вариативную часть </w:t>
      </w:r>
      <w:r w:rsidR="00AB75DC" w:rsidRPr="0019404A">
        <w:rPr>
          <w:rFonts w:ascii="Times New Roman" w:eastAsia="Times New Roman" w:hAnsi="Times New Roman" w:cs="Times New Roman"/>
          <w:sz w:val="28"/>
          <w:szCs w:val="28"/>
          <w:lang w:eastAsia="ru-RU"/>
        </w:rPr>
        <w:t>–</w:t>
      </w:r>
      <w:r w:rsidRPr="0019404A">
        <w:rPr>
          <w:rFonts w:ascii="Times New Roman" w:eastAsia="Times New Roman" w:hAnsi="Times New Roman" w:cs="Times New Roman"/>
          <w:sz w:val="28"/>
          <w:szCs w:val="28"/>
          <w:lang w:eastAsia="ru-RU"/>
        </w:rPr>
        <w:t xml:space="preserve"> </w:t>
      </w:r>
      <w:r w:rsidR="00A71F44" w:rsidRPr="0019404A">
        <w:rPr>
          <w:rFonts w:ascii="Times New Roman" w:eastAsia="Times New Roman" w:hAnsi="Times New Roman" w:cs="Times New Roman"/>
          <w:sz w:val="28"/>
          <w:szCs w:val="28"/>
          <w:lang w:eastAsia="ru-RU"/>
        </w:rPr>
        <w:t>1</w:t>
      </w:r>
      <w:r w:rsidR="00AB75DC" w:rsidRPr="0019404A">
        <w:rPr>
          <w:rFonts w:ascii="Times New Roman" w:eastAsia="Times New Roman" w:hAnsi="Times New Roman" w:cs="Times New Roman"/>
          <w:sz w:val="28"/>
          <w:szCs w:val="28"/>
          <w:lang w:eastAsia="ru-RU"/>
        </w:rPr>
        <w:t xml:space="preserve"> </w:t>
      </w:r>
      <w:r w:rsidR="00A71F44" w:rsidRPr="0019404A">
        <w:rPr>
          <w:rFonts w:ascii="Times New Roman" w:eastAsia="Times New Roman" w:hAnsi="Times New Roman" w:cs="Times New Roman"/>
          <w:sz w:val="28"/>
          <w:szCs w:val="28"/>
          <w:lang w:eastAsia="ru-RU"/>
        </w:rPr>
        <w:t>(Г</w:t>
      </w:r>
      <w:r w:rsidR="00AB75DC" w:rsidRPr="0019404A">
        <w:rPr>
          <w:rFonts w:ascii="Times New Roman" w:eastAsia="Times New Roman" w:hAnsi="Times New Roman" w:cs="Times New Roman"/>
          <w:sz w:val="28"/>
          <w:szCs w:val="28"/>
          <w:lang w:eastAsia="ru-RU"/>
        </w:rPr>
        <w:t xml:space="preserve">) </w:t>
      </w:r>
      <w:r w:rsidR="00A71F44" w:rsidRPr="0019404A">
        <w:rPr>
          <w:rFonts w:ascii="Times New Roman" w:eastAsia="Times New Roman" w:hAnsi="Times New Roman" w:cs="Times New Roman"/>
          <w:sz w:val="28"/>
          <w:szCs w:val="28"/>
          <w:lang w:eastAsia="ru-RU"/>
        </w:rPr>
        <w:t>модуль</w:t>
      </w:r>
      <w:r w:rsidRPr="0019404A">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067F87A3" w14:textId="77777777" w:rsidR="008C41F7" w:rsidRPr="008C41F7" w:rsidRDefault="008C41F7" w:rsidP="0019404A">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14:paraId="6583392D" w14:textId="77777777" w:rsidR="008C41F7" w:rsidRPr="008C41F7" w:rsidRDefault="008C41F7" w:rsidP="0019404A">
      <w:pPr>
        <w:spacing w:after="0" w:line="360" w:lineRule="auto"/>
        <w:ind w:firstLine="851"/>
        <w:contextualSpacing/>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w:t>
      </w:r>
      <w:r w:rsidR="00024F7D">
        <w:rPr>
          <w:rFonts w:ascii="Times New Roman" w:eastAsia="Times New Roman" w:hAnsi="Times New Roman" w:cs="Times New Roman"/>
          <w:sz w:val="28"/>
          <w:szCs w:val="28"/>
          <w:lang w:eastAsia="ru-RU"/>
        </w:rPr>
        <w:t>й (е)</w:t>
      </w:r>
      <w:r w:rsidRPr="008C41F7">
        <w:rPr>
          <w:rFonts w:ascii="Times New Roman" w:eastAsia="Times New Roman" w:hAnsi="Times New Roman" w:cs="Times New Roman"/>
          <w:sz w:val="28"/>
          <w:szCs w:val="28"/>
          <w:lang w:eastAsia="ru-RU"/>
        </w:rPr>
        <w:t xml:space="preserve"> модул</w:t>
      </w:r>
      <w:r w:rsidR="00024F7D">
        <w:rPr>
          <w:rFonts w:ascii="Times New Roman" w:eastAsia="Times New Roman" w:hAnsi="Times New Roman" w:cs="Times New Roman"/>
          <w:sz w:val="28"/>
          <w:szCs w:val="28"/>
          <w:lang w:eastAsia="ru-RU"/>
        </w:rPr>
        <w:t>ь (и)</w:t>
      </w:r>
      <w:r w:rsidRPr="008C41F7">
        <w:rPr>
          <w:rFonts w:ascii="Times New Roman" w:eastAsia="Times New Roman" w:hAnsi="Times New Roman" w:cs="Times New Roman"/>
          <w:sz w:val="28"/>
          <w:szCs w:val="28"/>
          <w:lang w:eastAsia="ru-RU"/>
        </w:rPr>
        <w:t xml:space="preserve"> формируется регионом самостоятельно под запрос работодателя. При этом, </w:t>
      </w:r>
      <w:r w:rsidR="00024F7D">
        <w:rPr>
          <w:rFonts w:ascii="Times New Roman" w:eastAsia="Times New Roman" w:hAnsi="Times New Roman" w:cs="Times New Roman"/>
          <w:sz w:val="28"/>
          <w:szCs w:val="28"/>
          <w:lang w:eastAsia="ru-RU"/>
        </w:rPr>
        <w:t xml:space="preserve">время на выполнение модуля (ей) и </w:t>
      </w:r>
      <w:r w:rsidRPr="008C41F7">
        <w:rPr>
          <w:rFonts w:ascii="Times New Roman" w:eastAsia="Times New Roman" w:hAnsi="Times New Roman" w:cs="Times New Roman"/>
          <w:sz w:val="28"/>
          <w:szCs w:val="28"/>
          <w:lang w:eastAsia="ru-RU"/>
        </w:rPr>
        <w:t xml:space="preserve">количество баллов в критериях </w:t>
      </w:r>
      <w:r w:rsidR="00640E46" w:rsidRPr="008C41F7">
        <w:rPr>
          <w:rFonts w:ascii="Times New Roman" w:eastAsia="Times New Roman" w:hAnsi="Times New Roman" w:cs="Times New Roman"/>
          <w:sz w:val="28"/>
          <w:szCs w:val="28"/>
          <w:lang w:eastAsia="ru-RU"/>
        </w:rPr>
        <w:t>оценки по</w:t>
      </w:r>
      <w:r w:rsidRPr="008C41F7">
        <w:rPr>
          <w:rFonts w:ascii="Times New Roman" w:eastAsia="Times New Roman" w:hAnsi="Times New Roman" w:cs="Times New Roman"/>
          <w:sz w:val="28"/>
          <w:szCs w:val="28"/>
          <w:lang w:eastAsia="ru-RU"/>
        </w:rPr>
        <w:t xml:space="preserve"> аспектам не меня</w:t>
      </w:r>
      <w:r w:rsidR="00024F7D">
        <w:rPr>
          <w:rFonts w:ascii="Times New Roman" w:eastAsia="Times New Roman" w:hAnsi="Times New Roman" w:cs="Times New Roman"/>
          <w:sz w:val="28"/>
          <w:szCs w:val="28"/>
          <w:lang w:eastAsia="ru-RU"/>
        </w:rPr>
        <w:t>ю</w:t>
      </w:r>
      <w:r w:rsidRPr="008C41F7">
        <w:rPr>
          <w:rFonts w:ascii="Times New Roman" w:eastAsia="Times New Roman" w:hAnsi="Times New Roman" w:cs="Times New Roman"/>
          <w:sz w:val="28"/>
          <w:szCs w:val="28"/>
          <w:lang w:eastAsia="ru-RU"/>
        </w:rPr>
        <w:t>тся.</w:t>
      </w:r>
    </w:p>
    <w:p w14:paraId="777D9474" w14:textId="77777777" w:rsidR="00945E13" w:rsidRPr="00F26BD1" w:rsidRDefault="00945E13" w:rsidP="00F26BD1">
      <w:pPr>
        <w:spacing w:after="0" w:line="360" w:lineRule="auto"/>
        <w:contextualSpacing/>
        <w:jc w:val="both"/>
        <w:rPr>
          <w:rFonts w:ascii="Times New Roman" w:eastAsia="Times New Roman" w:hAnsi="Times New Roman" w:cs="Times New Roman"/>
          <w:sz w:val="28"/>
          <w:szCs w:val="28"/>
          <w:lang w:eastAsia="ru-RU"/>
        </w:rPr>
      </w:pPr>
    </w:p>
    <w:p w14:paraId="27B50D9E" w14:textId="77777777" w:rsidR="00730AE0" w:rsidRPr="00F26BD1" w:rsidRDefault="00730AE0" w:rsidP="00F26BD1">
      <w:pPr>
        <w:pStyle w:val="-2"/>
        <w:spacing w:before="0" w:after="0"/>
        <w:contextualSpacing/>
        <w:jc w:val="center"/>
        <w:rPr>
          <w:rFonts w:ascii="Times New Roman" w:hAnsi="Times New Roman"/>
          <w:szCs w:val="28"/>
        </w:rPr>
      </w:pPr>
      <w:bookmarkStart w:id="10" w:name="_Toc178067611"/>
      <w:r w:rsidRPr="00F26BD1">
        <w:rPr>
          <w:rFonts w:ascii="Times New Roman" w:hAnsi="Times New Roman"/>
          <w:szCs w:val="28"/>
        </w:rPr>
        <w:t>1.5.2. Структура модулей конкурсного задания</w:t>
      </w:r>
      <w:r w:rsidR="000B55A2" w:rsidRPr="00F26BD1">
        <w:rPr>
          <w:rFonts w:ascii="Times New Roman" w:hAnsi="Times New Roman"/>
          <w:szCs w:val="28"/>
        </w:rPr>
        <w:t xml:space="preserve"> </w:t>
      </w:r>
      <w:r w:rsidR="000B55A2" w:rsidRPr="00F26BD1">
        <w:rPr>
          <w:rFonts w:ascii="Times New Roman" w:hAnsi="Times New Roman"/>
          <w:color w:val="000000"/>
          <w:szCs w:val="28"/>
          <w:lang w:eastAsia="ru-RU"/>
        </w:rPr>
        <w:t>(инвариант/</w:t>
      </w:r>
      <w:proofErr w:type="spellStart"/>
      <w:r w:rsidR="000B55A2" w:rsidRPr="00F26BD1">
        <w:rPr>
          <w:rFonts w:ascii="Times New Roman" w:hAnsi="Times New Roman"/>
          <w:color w:val="000000"/>
          <w:szCs w:val="28"/>
          <w:lang w:eastAsia="ru-RU"/>
        </w:rPr>
        <w:t>вариатив</w:t>
      </w:r>
      <w:proofErr w:type="spellEnd"/>
      <w:r w:rsidR="000B55A2" w:rsidRPr="00F26BD1">
        <w:rPr>
          <w:rFonts w:ascii="Times New Roman" w:hAnsi="Times New Roman"/>
          <w:color w:val="000000"/>
          <w:szCs w:val="28"/>
          <w:lang w:eastAsia="ru-RU"/>
        </w:rPr>
        <w:t>)</w:t>
      </w:r>
      <w:bookmarkEnd w:id="10"/>
    </w:p>
    <w:p w14:paraId="67D83A64" w14:textId="77777777" w:rsidR="000B55A2" w:rsidRPr="00F26BD1" w:rsidRDefault="000B55A2" w:rsidP="00F26BD1">
      <w:pPr>
        <w:spacing w:after="0" w:line="360" w:lineRule="auto"/>
        <w:contextualSpacing/>
        <w:jc w:val="both"/>
        <w:rPr>
          <w:rFonts w:ascii="Times New Roman" w:hAnsi="Times New Roman" w:cs="Times New Roman"/>
          <w:sz w:val="28"/>
          <w:szCs w:val="28"/>
        </w:rPr>
      </w:pPr>
    </w:p>
    <w:p w14:paraId="6D44FFEB" w14:textId="3407F647" w:rsidR="00730AE0" w:rsidRPr="00E63A0A" w:rsidRDefault="00730AE0" w:rsidP="00F26BD1">
      <w:pPr>
        <w:spacing w:after="0" w:line="360" w:lineRule="auto"/>
        <w:ind w:firstLine="709"/>
        <w:contextualSpacing/>
        <w:jc w:val="both"/>
        <w:rPr>
          <w:rFonts w:ascii="Times New Roman" w:eastAsia="Times New Roman" w:hAnsi="Times New Roman" w:cs="Times New Roman"/>
          <w:b/>
          <w:bCs/>
          <w:sz w:val="28"/>
          <w:szCs w:val="28"/>
          <w:lang w:eastAsia="ru-RU"/>
        </w:rPr>
      </w:pPr>
      <w:r w:rsidRPr="00E63A0A">
        <w:rPr>
          <w:rFonts w:ascii="Times New Roman" w:eastAsia="Times New Roman" w:hAnsi="Times New Roman" w:cs="Times New Roman"/>
          <w:b/>
          <w:bCs/>
          <w:sz w:val="28"/>
          <w:szCs w:val="28"/>
          <w:lang w:eastAsia="ru-RU"/>
        </w:rPr>
        <w:t>Модуль А.</w:t>
      </w:r>
      <w:r w:rsidRPr="00E63A0A">
        <w:rPr>
          <w:rFonts w:ascii="Times New Roman" w:eastAsia="Times New Roman" w:hAnsi="Times New Roman" w:cs="Times New Roman"/>
          <w:b/>
          <w:bCs/>
          <w:color w:val="000000"/>
          <w:sz w:val="28"/>
          <w:szCs w:val="28"/>
          <w:lang w:eastAsia="ru-RU"/>
        </w:rPr>
        <w:t xml:space="preserve"> </w:t>
      </w:r>
      <w:r w:rsidR="00D66D5D" w:rsidRPr="00E63A0A">
        <w:rPr>
          <w:rFonts w:ascii="Times New Roman" w:hAnsi="Times New Roman" w:cs="Times New Roman"/>
          <w:b/>
          <w:bCs/>
          <w:sz w:val="28"/>
          <w:szCs w:val="28"/>
        </w:rPr>
        <w:t>Фотометрический метод анализа</w:t>
      </w:r>
      <w:r w:rsidR="00D400AE" w:rsidRPr="00E63A0A">
        <w:rPr>
          <w:rFonts w:ascii="Times New Roman" w:hAnsi="Times New Roman" w:cs="Times New Roman"/>
          <w:b/>
          <w:bCs/>
          <w:sz w:val="28"/>
          <w:szCs w:val="28"/>
        </w:rPr>
        <w:t xml:space="preserve"> (</w:t>
      </w:r>
      <w:r w:rsidR="0019404A" w:rsidRPr="00E63A0A">
        <w:rPr>
          <w:rFonts w:ascii="Times New Roman" w:hAnsi="Times New Roman" w:cs="Times New Roman"/>
          <w:b/>
          <w:bCs/>
          <w:sz w:val="28"/>
          <w:szCs w:val="28"/>
        </w:rPr>
        <w:t>И</w:t>
      </w:r>
      <w:r w:rsidR="00D400AE" w:rsidRPr="00E63A0A">
        <w:rPr>
          <w:rFonts w:ascii="Times New Roman" w:hAnsi="Times New Roman" w:cs="Times New Roman"/>
          <w:b/>
          <w:bCs/>
          <w:sz w:val="28"/>
          <w:szCs w:val="28"/>
        </w:rPr>
        <w:t>нвариант)</w:t>
      </w:r>
    </w:p>
    <w:p w14:paraId="0B1AC24D" w14:textId="46168C50" w:rsidR="00730AE0" w:rsidRPr="00F26BD1" w:rsidRDefault="00D66D5D" w:rsidP="00F26BD1">
      <w:pPr>
        <w:spacing w:after="0" w:line="360" w:lineRule="auto"/>
        <w:ind w:firstLine="709"/>
        <w:contextualSpacing/>
        <w:jc w:val="both"/>
        <w:rPr>
          <w:rFonts w:ascii="Times New Roman" w:eastAsia="Times New Roman" w:hAnsi="Times New Roman" w:cs="Times New Roman"/>
          <w:bCs/>
          <w:i/>
          <w:iCs/>
          <w:sz w:val="28"/>
          <w:szCs w:val="28"/>
        </w:rPr>
      </w:pPr>
      <w:r w:rsidRPr="00F26BD1">
        <w:rPr>
          <w:rFonts w:ascii="Times New Roman" w:eastAsia="Times New Roman" w:hAnsi="Times New Roman" w:cs="Times New Roman"/>
          <w:bCs/>
          <w:i/>
          <w:iCs/>
          <w:sz w:val="28"/>
          <w:szCs w:val="28"/>
        </w:rPr>
        <w:t>Время на выполнение модуля</w:t>
      </w:r>
      <w:r w:rsidR="0019404A" w:rsidRPr="00F26BD1">
        <w:rPr>
          <w:rFonts w:ascii="Times New Roman" w:eastAsia="Times New Roman" w:hAnsi="Times New Roman" w:cs="Times New Roman"/>
          <w:bCs/>
          <w:i/>
          <w:iCs/>
          <w:sz w:val="28"/>
          <w:szCs w:val="28"/>
        </w:rPr>
        <w:t xml:space="preserve">: </w:t>
      </w:r>
      <w:r w:rsidRPr="00F26BD1">
        <w:rPr>
          <w:rFonts w:ascii="Times New Roman" w:eastAsia="Times New Roman" w:hAnsi="Times New Roman" w:cs="Times New Roman"/>
          <w:bCs/>
          <w:i/>
          <w:iCs/>
          <w:sz w:val="28"/>
          <w:szCs w:val="28"/>
        </w:rPr>
        <w:t>4</w:t>
      </w:r>
      <w:r w:rsidR="00F10ED5">
        <w:rPr>
          <w:rFonts w:ascii="Times New Roman" w:eastAsia="Times New Roman" w:hAnsi="Times New Roman" w:cs="Times New Roman"/>
          <w:bCs/>
          <w:i/>
          <w:iCs/>
          <w:sz w:val="28"/>
          <w:szCs w:val="28"/>
        </w:rPr>
        <w:t xml:space="preserve"> </w:t>
      </w:r>
      <w:r w:rsidRPr="00F26BD1">
        <w:rPr>
          <w:rFonts w:ascii="Times New Roman" w:eastAsia="Times New Roman" w:hAnsi="Times New Roman" w:cs="Times New Roman"/>
          <w:bCs/>
          <w:i/>
          <w:iCs/>
          <w:sz w:val="28"/>
          <w:szCs w:val="28"/>
        </w:rPr>
        <w:t>часа</w:t>
      </w:r>
    </w:p>
    <w:p w14:paraId="1C9CB50E" w14:textId="2ACFE974" w:rsidR="00730AE0" w:rsidRPr="00F26BD1" w:rsidRDefault="00730AE0" w:rsidP="00F26BD1">
      <w:pPr>
        <w:spacing w:after="0" w:line="360" w:lineRule="auto"/>
        <w:ind w:firstLine="709"/>
        <w:contextualSpacing/>
        <w:jc w:val="both"/>
        <w:rPr>
          <w:rFonts w:ascii="Times New Roman" w:eastAsia="Times New Roman" w:hAnsi="Times New Roman" w:cs="Times New Roman"/>
          <w:bCs/>
          <w:sz w:val="28"/>
          <w:szCs w:val="28"/>
        </w:rPr>
      </w:pPr>
      <w:r w:rsidRPr="00F26BD1">
        <w:rPr>
          <w:rFonts w:ascii="Times New Roman" w:eastAsia="Times New Roman" w:hAnsi="Times New Roman" w:cs="Times New Roman"/>
          <w:b/>
          <w:bCs/>
          <w:sz w:val="28"/>
          <w:szCs w:val="28"/>
        </w:rPr>
        <w:t>Задания:</w:t>
      </w:r>
      <w:r w:rsidRPr="00F26BD1">
        <w:rPr>
          <w:rFonts w:ascii="Times New Roman" w:eastAsia="Times New Roman" w:hAnsi="Times New Roman" w:cs="Times New Roman"/>
          <w:bCs/>
          <w:sz w:val="28"/>
          <w:szCs w:val="28"/>
        </w:rPr>
        <w:t xml:space="preserve"> </w:t>
      </w:r>
      <w:r w:rsidR="0019404A" w:rsidRPr="00F26BD1">
        <w:rPr>
          <w:rFonts w:ascii="Times New Roman" w:eastAsia="Calibri" w:hAnsi="Times New Roman" w:cs="Times New Roman"/>
          <w:sz w:val="28"/>
          <w:szCs w:val="28"/>
        </w:rPr>
        <w:t>Конкурсанту</w:t>
      </w:r>
      <w:r w:rsidR="00D66D5D" w:rsidRPr="00F26BD1">
        <w:rPr>
          <w:rFonts w:ascii="Times New Roman" w:eastAsia="Calibri" w:hAnsi="Times New Roman" w:cs="Times New Roman"/>
          <w:sz w:val="28"/>
          <w:szCs w:val="28"/>
        </w:rPr>
        <w:t xml:space="preserve"> необходимо составить и реализовать алгоритм выполнения экспериментального задания в соответствии с нормативным документом (НД). Приготовить необходимые реактивы для определения содержания иона металла по НД. На контроль предлагается анализируемая проба. Подготовить оборудование для эксперимента.</w:t>
      </w:r>
    </w:p>
    <w:p w14:paraId="42DA8C96" w14:textId="77777777" w:rsidR="00730AE0" w:rsidRPr="00E63A0A" w:rsidRDefault="00730AE0" w:rsidP="00F26BD1">
      <w:pPr>
        <w:spacing w:after="0" w:line="360" w:lineRule="auto"/>
        <w:contextualSpacing/>
        <w:jc w:val="both"/>
        <w:rPr>
          <w:rFonts w:ascii="Times New Roman" w:eastAsia="Times New Roman" w:hAnsi="Times New Roman" w:cs="Times New Roman"/>
          <w:sz w:val="28"/>
          <w:szCs w:val="28"/>
        </w:rPr>
      </w:pPr>
    </w:p>
    <w:p w14:paraId="555040AA" w14:textId="390B5743" w:rsidR="00730AE0" w:rsidRPr="00E63A0A" w:rsidRDefault="00730AE0" w:rsidP="00E63A0A">
      <w:pPr>
        <w:spacing w:after="0" w:line="360" w:lineRule="auto"/>
        <w:ind w:firstLine="709"/>
        <w:contextualSpacing/>
        <w:jc w:val="both"/>
        <w:rPr>
          <w:rFonts w:ascii="Times New Roman" w:eastAsia="Times New Roman" w:hAnsi="Times New Roman" w:cs="Times New Roman"/>
          <w:b/>
          <w:bCs/>
          <w:sz w:val="28"/>
          <w:szCs w:val="28"/>
          <w:lang w:eastAsia="ru-RU"/>
        </w:rPr>
      </w:pPr>
      <w:r w:rsidRPr="00E63A0A">
        <w:rPr>
          <w:rFonts w:ascii="Times New Roman" w:eastAsia="Times New Roman" w:hAnsi="Times New Roman" w:cs="Times New Roman"/>
          <w:b/>
          <w:bCs/>
          <w:sz w:val="28"/>
          <w:szCs w:val="28"/>
          <w:lang w:eastAsia="ru-RU"/>
        </w:rPr>
        <w:t>Модуль Б.</w:t>
      </w:r>
      <w:r w:rsidRPr="00E63A0A">
        <w:rPr>
          <w:rFonts w:ascii="Times New Roman" w:eastAsia="Times New Roman" w:hAnsi="Times New Roman" w:cs="Times New Roman"/>
          <w:b/>
          <w:bCs/>
          <w:color w:val="000000"/>
          <w:sz w:val="28"/>
          <w:szCs w:val="28"/>
          <w:lang w:eastAsia="ru-RU"/>
        </w:rPr>
        <w:t xml:space="preserve"> </w:t>
      </w:r>
      <w:r w:rsidR="00D66D5D" w:rsidRPr="00E63A0A">
        <w:rPr>
          <w:rFonts w:ascii="Times New Roman" w:hAnsi="Times New Roman" w:cs="Times New Roman"/>
          <w:b/>
          <w:bCs/>
          <w:sz w:val="28"/>
          <w:szCs w:val="28"/>
        </w:rPr>
        <w:t>Потенциометрический метод анализа</w:t>
      </w:r>
      <w:r w:rsidR="00D400AE" w:rsidRPr="00E63A0A">
        <w:rPr>
          <w:rFonts w:ascii="Times New Roman" w:hAnsi="Times New Roman" w:cs="Times New Roman"/>
          <w:b/>
          <w:bCs/>
          <w:sz w:val="28"/>
          <w:szCs w:val="28"/>
        </w:rPr>
        <w:t xml:space="preserve"> (</w:t>
      </w:r>
      <w:r w:rsidR="005B7A22" w:rsidRPr="00E63A0A">
        <w:rPr>
          <w:rFonts w:ascii="Times New Roman" w:hAnsi="Times New Roman" w:cs="Times New Roman"/>
          <w:b/>
          <w:bCs/>
          <w:sz w:val="28"/>
          <w:szCs w:val="28"/>
        </w:rPr>
        <w:t>И</w:t>
      </w:r>
      <w:r w:rsidR="00D400AE" w:rsidRPr="00E63A0A">
        <w:rPr>
          <w:rFonts w:ascii="Times New Roman" w:hAnsi="Times New Roman" w:cs="Times New Roman"/>
          <w:b/>
          <w:bCs/>
          <w:sz w:val="28"/>
          <w:szCs w:val="28"/>
        </w:rPr>
        <w:t>нвариант)</w:t>
      </w:r>
    </w:p>
    <w:p w14:paraId="02CDA25D" w14:textId="399F4707" w:rsidR="00730AE0" w:rsidRPr="00F26BD1" w:rsidRDefault="00730AE0" w:rsidP="00E63A0A">
      <w:pPr>
        <w:spacing w:after="0" w:line="360" w:lineRule="auto"/>
        <w:ind w:firstLine="709"/>
        <w:contextualSpacing/>
        <w:jc w:val="both"/>
        <w:rPr>
          <w:rFonts w:ascii="Times New Roman" w:eastAsia="Times New Roman" w:hAnsi="Times New Roman" w:cs="Times New Roman"/>
          <w:bCs/>
          <w:i/>
          <w:iCs/>
          <w:sz w:val="28"/>
          <w:szCs w:val="28"/>
        </w:rPr>
      </w:pPr>
      <w:r w:rsidRPr="00F26BD1">
        <w:rPr>
          <w:rFonts w:ascii="Times New Roman" w:eastAsia="Times New Roman" w:hAnsi="Times New Roman" w:cs="Times New Roman"/>
          <w:bCs/>
          <w:i/>
          <w:iCs/>
          <w:sz w:val="28"/>
          <w:szCs w:val="28"/>
        </w:rPr>
        <w:t>Время на выполнение модуля</w:t>
      </w:r>
      <w:r w:rsidR="005B7A22" w:rsidRPr="00F26BD1">
        <w:rPr>
          <w:rFonts w:ascii="Times New Roman" w:eastAsia="Times New Roman" w:hAnsi="Times New Roman" w:cs="Times New Roman"/>
          <w:bCs/>
          <w:i/>
          <w:iCs/>
          <w:sz w:val="28"/>
          <w:szCs w:val="28"/>
        </w:rPr>
        <w:t xml:space="preserve">: </w:t>
      </w:r>
      <w:r w:rsidR="00D66D5D" w:rsidRPr="00F26BD1">
        <w:rPr>
          <w:rFonts w:ascii="Times New Roman" w:eastAsia="Times New Roman" w:hAnsi="Times New Roman" w:cs="Times New Roman"/>
          <w:bCs/>
          <w:i/>
          <w:iCs/>
          <w:sz w:val="28"/>
          <w:szCs w:val="28"/>
        </w:rPr>
        <w:t>3 часа</w:t>
      </w:r>
    </w:p>
    <w:p w14:paraId="25DA6CC7" w14:textId="406C5807" w:rsidR="00D66D5D" w:rsidRPr="00F26BD1" w:rsidRDefault="00730AE0" w:rsidP="00E63A0A">
      <w:pPr>
        <w:spacing w:after="0" w:line="360" w:lineRule="auto"/>
        <w:ind w:firstLine="709"/>
        <w:contextualSpacing/>
        <w:jc w:val="both"/>
        <w:rPr>
          <w:rFonts w:ascii="Times New Roman" w:eastAsia="Calibri" w:hAnsi="Times New Roman" w:cs="Times New Roman"/>
          <w:sz w:val="28"/>
          <w:szCs w:val="28"/>
        </w:rPr>
      </w:pPr>
      <w:r w:rsidRPr="00F26BD1">
        <w:rPr>
          <w:rFonts w:ascii="Times New Roman" w:eastAsia="Times New Roman" w:hAnsi="Times New Roman" w:cs="Times New Roman"/>
          <w:b/>
          <w:bCs/>
          <w:sz w:val="28"/>
          <w:szCs w:val="28"/>
        </w:rPr>
        <w:t>Задания</w:t>
      </w:r>
      <w:proofErr w:type="gramStart"/>
      <w:r w:rsidR="00D400AE" w:rsidRPr="00F26BD1">
        <w:rPr>
          <w:rFonts w:ascii="Times New Roman" w:eastAsia="Times New Roman" w:hAnsi="Times New Roman" w:cs="Times New Roman"/>
          <w:b/>
          <w:bCs/>
          <w:sz w:val="28"/>
          <w:szCs w:val="28"/>
        </w:rPr>
        <w:t>:</w:t>
      </w:r>
      <w:r w:rsidR="00D400AE" w:rsidRPr="00F26BD1">
        <w:rPr>
          <w:rFonts w:ascii="Times New Roman" w:eastAsia="Times New Roman" w:hAnsi="Times New Roman" w:cs="Times New Roman"/>
          <w:bCs/>
          <w:sz w:val="28"/>
          <w:szCs w:val="28"/>
        </w:rPr>
        <w:t xml:space="preserve"> </w:t>
      </w:r>
      <w:r w:rsidR="00F26BD1" w:rsidRPr="00F26BD1">
        <w:rPr>
          <w:rFonts w:ascii="Times New Roman" w:eastAsia="Times New Roman" w:hAnsi="Times New Roman" w:cs="Times New Roman"/>
          <w:sz w:val="28"/>
          <w:szCs w:val="28"/>
          <w:lang w:eastAsia="ru-RU"/>
        </w:rPr>
        <w:t>Д</w:t>
      </w:r>
      <w:r w:rsidR="00D400AE" w:rsidRPr="00F26BD1">
        <w:rPr>
          <w:rFonts w:ascii="Times New Roman" w:eastAsia="Times New Roman" w:hAnsi="Times New Roman" w:cs="Times New Roman"/>
          <w:sz w:val="28"/>
          <w:szCs w:val="28"/>
          <w:lang w:eastAsia="ru-RU"/>
        </w:rPr>
        <w:t>ля</w:t>
      </w:r>
      <w:proofErr w:type="gramEnd"/>
      <w:r w:rsidR="00D66D5D" w:rsidRPr="00F26BD1">
        <w:rPr>
          <w:rFonts w:ascii="Times New Roman" w:eastAsia="Times New Roman" w:hAnsi="Times New Roman" w:cs="Times New Roman"/>
          <w:sz w:val="28"/>
          <w:szCs w:val="28"/>
          <w:lang w:eastAsia="ru-RU"/>
        </w:rPr>
        <w:t xml:space="preserve"> выполнения данного модуля необходимо с</w:t>
      </w:r>
      <w:r w:rsidR="00D66D5D" w:rsidRPr="00F26BD1">
        <w:rPr>
          <w:rFonts w:ascii="Times New Roman" w:eastAsia="Calibri" w:hAnsi="Times New Roman" w:cs="Times New Roman"/>
          <w:sz w:val="28"/>
          <w:szCs w:val="28"/>
        </w:rPr>
        <w:t>оставить и реализовать алгоритм экспериментального задания в соответствии с нормативным документом</w:t>
      </w:r>
      <w:r w:rsidR="00D66D5D" w:rsidRPr="00F26BD1">
        <w:rPr>
          <w:rFonts w:ascii="Times New Roman" w:eastAsia="Times New Roman" w:hAnsi="Times New Roman" w:cs="Times New Roman"/>
          <w:sz w:val="28"/>
          <w:szCs w:val="28"/>
          <w:lang w:eastAsia="ru-RU"/>
        </w:rPr>
        <w:t>.</w:t>
      </w:r>
      <w:r w:rsidR="00D66D5D" w:rsidRPr="00F26BD1">
        <w:rPr>
          <w:rFonts w:ascii="Times New Roman" w:eastAsia="Calibri" w:hAnsi="Times New Roman" w:cs="Times New Roman"/>
          <w:sz w:val="28"/>
          <w:szCs w:val="28"/>
        </w:rPr>
        <w:t xml:space="preserve"> Подготовить оборудование для эксперимента</w:t>
      </w:r>
    </w:p>
    <w:p w14:paraId="5C557489" w14:textId="457E45AB" w:rsidR="00730AE0" w:rsidRPr="002309F3" w:rsidRDefault="00730AE0" w:rsidP="002309F3">
      <w:pPr>
        <w:spacing w:after="0" w:line="360" w:lineRule="auto"/>
        <w:ind w:firstLine="709"/>
        <w:contextualSpacing/>
        <w:jc w:val="both"/>
        <w:rPr>
          <w:rFonts w:ascii="Times New Roman" w:eastAsia="Times New Roman" w:hAnsi="Times New Roman" w:cs="Times New Roman"/>
          <w:b/>
          <w:bCs/>
          <w:sz w:val="28"/>
          <w:szCs w:val="28"/>
          <w:lang w:eastAsia="ru-RU"/>
        </w:rPr>
      </w:pPr>
      <w:r w:rsidRPr="002309F3">
        <w:rPr>
          <w:rFonts w:ascii="Times New Roman" w:eastAsia="Times New Roman" w:hAnsi="Times New Roman" w:cs="Times New Roman"/>
          <w:b/>
          <w:bCs/>
          <w:sz w:val="28"/>
          <w:szCs w:val="28"/>
          <w:lang w:eastAsia="ru-RU"/>
        </w:rPr>
        <w:lastRenderedPageBreak/>
        <w:t>Модуль В.</w:t>
      </w:r>
      <w:r w:rsidRPr="002309F3">
        <w:rPr>
          <w:rFonts w:ascii="Times New Roman" w:eastAsia="Times New Roman" w:hAnsi="Times New Roman" w:cs="Times New Roman"/>
          <w:b/>
          <w:bCs/>
          <w:color w:val="000000"/>
          <w:sz w:val="28"/>
          <w:szCs w:val="28"/>
          <w:lang w:eastAsia="ru-RU"/>
        </w:rPr>
        <w:t xml:space="preserve"> </w:t>
      </w:r>
      <w:r w:rsidR="00D66D5D" w:rsidRPr="002309F3">
        <w:rPr>
          <w:rFonts w:ascii="Times New Roman" w:hAnsi="Times New Roman" w:cs="Times New Roman"/>
          <w:b/>
          <w:bCs/>
          <w:sz w:val="28"/>
          <w:szCs w:val="28"/>
        </w:rPr>
        <w:t>Титриметрический метод анализа</w:t>
      </w:r>
      <w:r w:rsidR="00D400AE" w:rsidRPr="002309F3">
        <w:rPr>
          <w:rFonts w:ascii="Times New Roman" w:hAnsi="Times New Roman" w:cs="Times New Roman"/>
          <w:b/>
          <w:bCs/>
          <w:sz w:val="28"/>
          <w:szCs w:val="28"/>
        </w:rPr>
        <w:t xml:space="preserve"> (</w:t>
      </w:r>
      <w:r w:rsidR="002309F3" w:rsidRPr="002309F3">
        <w:rPr>
          <w:rFonts w:ascii="Times New Roman" w:hAnsi="Times New Roman" w:cs="Times New Roman"/>
          <w:b/>
          <w:bCs/>
          <w:sz w:val="28"/>
          <w:szCs w:val="28"/>
        </w:rPr>
        <w:t>И</w:t>
      </w:r>
      <w:r w:rsidR="00D400AE" w:rsidRPr="002309F3">
        <w:rPr>
          <w:rFonts w:ascii="Times New Roman" w:hAnsi="Times New Roman" w:cs="Times New Roman"/>
          <w:b/>
          <w:bCs/>
          <w:sz w:val="28"/>
          <w:szCs w:val="28"/>
        </w:rPr>
        <w:t>нвариант)</w:t>
      </w:r>
    </w:p>
    <w:p w14:paraId="55649199" w14:textId="1CF8BC4E" w:rsidR="00730AE0" w:rsidRPr="002309F3" w:rsidRDefault="00730AE0" w:rsidP="002309F3">
      <w:pPr>
        <w:spacing w:after="0" w:line="360" w:lineRule="auto"/>
        <w:ind w:firstLine="709"/>
        <w:contextualSpacing/>
        <w:jc w:val="both"/>
        <w:rPr>
          <w:rFonts w:ascii="Times New Roman" w:eastAsia="Times New Roman" w:hAnsi="Times New Roman" w:cs="Times New Roman"/>
          <w:bCs/>
          <w:i/>
          <w:iCs/>
          <w:sz w:val="28"/>
          <w:szCs w:val="28"/>
        </w:rPr>
      </w:pPr>
      <w:r w:rsidRPr="002309F3">
        <w:rPr>
          <w:rFonts w:ascii="Times New Roman" w:eastAsia="Times New Roman" w:hAnsi="Times New Roman" w:cs="Times New Roman"/>
          <w:bCs/>
          <w:i/>
          <w:iCs/>
          <w:sz w:val="28"/>
          <w:szCs w:val="28"/>
        </w:rPr>
        <w:t>Время на выполнение модуля</w:t>
      </w:r>
      <w:r w:rsidR="002309F3" w:rsidRPr="002309F3">
        <w:rPr>
          <w:rFonts w:ascii="Times New Roman" w:eastAsia="Times New Roman" w:hAnsi="Times New Roman" w:cs="Times New Roman"/>
          <w:bCs/>
          <w:i/>
          <w:iCs/>
          <w:sz w:val="28"/>
          <w:szCs w:val="28"/>
        </w:rPr>
        <w:t xml:space="preserve">: </w:t>
      </w:r>
      <w:r w:rsidR="00D66D5D" w:rsidRPr="002309F3">
        <w:rPr>
          <w:rFonts w:ascii="Times New Roman" w:eastAsia="Times New Roman" w:hAnsi="Times New Roman" w:cs="Times New Roman"/>
          <w:bCs/>
          <w:i/>
          <w:iCs/>
          <w:sz w:val="28"/>
          <w:szCs w:val="28"/>
        </w:rPr>
        <w:t>3 часа</w:t>
      </w:r>
    </w:p>
    <w:p w14:paraId="0E326EA8" w14:textId="77777777" w:rsidR="00372D11" w:rsidRPr="00F26BD1" w:rsidRDefault="00730AE0" w:rsidP="002309F3">
      <w:pPr>
        <w:spacing w:after="0" w:line="360" w:lineRule="auto"/>
        <w:ind w:firstLine="709"/>
        <w:contextualSpacing/>
        <w:jc w:val="both"/>
        <w:rPr>
          <w:rFonts w:ascii="Times New Roman" w:eastAsia="Calibri" w:hAnsi="Times New Roman" w:cs="Times New Roman"/>
          <w:sz w:val="28"/>
          <w:szCs w:val="28"/>
        </w:rPr>
      </w:pPr>
      <w:r w:rsidRPr="00F26BD1">
        <w:rPr>
          <w:rFonts w:ascii="Times New Roman" w:eastAsia="Times New Roman" w:hAnsi="Times New Roman" w:cs="Times New Roman"/>
          <w:b/>
          <w:bCs/>
          <w:sz w:val="28"/>
          <w:szCs w:val="28"/>
        </w:rPr>
        <w:t>Задания</w:t>
      </w:r>
      <w:r w:rsidR="00D400AE" w:rsidRPr="00F26BD1">
        <w:rPr>
          <w:rFonts w:ascii="Times New Roman" w:eastAsia="Times New Roman" w:hAnsi="Times New Roman" w:cs="Times New Roman"/>
          <w:b/>
          <w:bCs/>
          <w:sz w:val="28"/>
          <w:szCs w:val="28"/>
        </w:rPr>
        <w:t>:</w:t>
      </w:r>
      <w:r w:rsidR="00D400AE" w:rsidRPr="00F26BD1">
        <w:rPr>
          <w:rFonts w:ascii="Times New Roman" w:eastAsia="Times New Roman" w:hAnsi="Times New Roman" w:cs="Times New Roman"/>
          <w:bCs/>
          <w:sz w:val="28"/>
          <w:szCs w:val="28"/>
        </w:rPr>
        <w:t xml:space="preserve"> </w:t>
      </w:r>
      <w:r w:rsidR="00D400AE" w:rsidRPr="00F26BD1">
        <w:rPr>
          <w:rFonts w:ascii="Times New Roman" w:eastAsia="Calibri" w:hAnsi="Times New Roman" w:cs="Times New Roman"/>
          <w:sz w:val="28"/>
          <w:szCs w:val="28"/>
        </w:rPr>
        <w:t>для</w:t>
      </w:r>
      <w:r w:rsidR="00372D11" w:rsidRPr="00F26BD1">
        <w:rPr>
          <w:rFonts w:ascii="Times New Roman" w:eastAsia="Calibri" w:hAnsi="Times New Roman" w:cs="Times New Roman"/>
          <w:sz w:val="28"/>
          <w:szCs w:val="28"/>
        </w:rPr>
        <w:t xml:space="preserve"> выполнения данного модуля необходимо составить и реализовать алгоритм экспериментального задания в соответствии с нормативным документом. Подготовить оборудование для эксперимента.</w:t>
      </w:r>
    </w:p>
    <w:p w14:paraId="3FCBCEDD" w14:textId="77777777" w:rsidR="00730AE0" w:rsidRPr="00F26BD1" w:rsidRDefault="00730AE0" w:rsidP="00F26BD1">
      <w:pPr>
        <w:spacing w:after="0" w:line="360" w:lineRule="auto"/>
        <w:contextualSpacing/>
        <w:jc w:val="both"/>
        <w:rPr>
          <w:rFonts w:ascii="Times New Roman" w:eastAsia="Times New Roman" w:hAnsi="Times New Roman" w:cs="Times New Roman"/>
          <w:color w:val="000000"/>
          <w:sz w:val="28"/>
          <w:szCs w:val="28"/>
          <w:lang w:eastAsia="ru-RU"/>
        </w:rPr>
      </w:pPr>
    </w:p>
    <w:p w14:paraId="08CBD818" w14:textId="08D13EAD" w:rsidR="00730AE0" w:rsidRPr="007F77D7" w:rsidRDefault="00730AE0" w:rsidP="007F77D7">
      <w:pPr>
        <w:spacing w:after="0" w:line="360" w:lineRule="auto"/>
        <w:ind w:firstLine="709"/>
        <w:contextualSpacing/>
        <w:jc w:val="both"/>
        <w:rPr>
          <w:rFonts w:ascii="Times New Roman" w:eastAsia="Times New Roman" w:hAnsi="Times New Roman" w:cs="Times New Roman"/>
          <w:b/>
          <w:bCs/>
          <w:sz w:val="28"/>
          <w:szCs w:val="28"/>
          <w:lang w:eastAsia="ru-RU"/>
        </w:rPr>
      </w:pPr>
      <w:r w:rsidRPr="007F77D7">
        <w:rPr>
          <w:rFonts w:ascii="Times New Roman" w:eastAsia="Times New Roman" w:hAnsi="Times New Roman" w:cs="Times New Roman"/>
          <w:b/>
          <w:bCs/>
          <w:sz w:val="28"/>
          <w:szCs w:val="28"/>
          <w:lang w:eastAsia="ru-RU"/>
        </w:rPr>
        <w:t xml:space="preserve">Модуль </w:t>
      </w:r>
      <w:r w:rsidR="00D66D5D" w:rsidRPr="007F77D7">
        <w:rPr>
          <w:rFonts w:ascii="Times New Roman" w:eastAsia="Times New Roman" w:hAnsi="Times New Roman" w:cs="Times New Roman"/>
          <w:b/>
          <w:bCs/>
          <w:sz w:val="28"/>
          <w:szCs w:val="28"/>
          <w:lang w:eastAsia="ru-RU"/>
        </w:rPr>
        <w:t>Г</w:t>
      </w:r>
      <w:r w:rsidRPr="007F77D7">
        <w:rPr>
          <w:rFonts w:ascii="Times New Roman" w:eastAsia="Times New Roman" w:hAnsi="Times New Roman" w:cs="Times New Roman"/>
          <w:b/>
          <w:bCs/>
          <w:sz w:val="28"/>
          <w:szCs w:val="28"/>
          <w:lang w:eastAsia="ru-RU"/>
        </w:rPr>
        <w:t>.</w:t>
      </w:r>
      <w:r w:rsidRPr="007F77D7">
        <w:rPr>
          <w:rFonts w:ascii="Times New Roman" w:eastAsia="Times New Roman" w:hAnsi="Times New Roman" w:cs="Times New Roman"/>
          <w:b/>
          <w:bCs/>
          <w:color w:val="000000"/>
          <w:sz w:val="28"/>
          <w:szCs w:val="28"/>
          <w:lang w:eastAsia="ru-RU"/>
        </w:rPr>
        <w:t xml:space="preserve"> </w:t>
      </w:r>
      <w:r w:rsidR="00D66D5D" w:rsidRPr="007F77D7">
        <w:rPr>
          <w:rFonts w:ascii="Times New Roman" w:hAnsi="Times New Roman" w:cs="Times New Roman"/>
          <w:b/>
          <w:bCs/>
          <w:sz w:val="28"/>
          <w:szCs w:val="28"/>
        </w:rPr>
        <w:t>Кондуктометрический метод анализа</w:t>
      </w:r>
      <w:r w:rsidR="00D400AE" w:rsidRPr="007F77D7">
        <w:rPr>
          <w:rFonts w:ascii="Times New Roman" w:hAnsi="Times New Roman" w:cs="Times New Roman"/>
          <w:b/>
          <w:bCs/>
          <w:sz w:val="28"/>
          <w:szCs w:val="28"/>
        </w:rPr>
        <w:t xml:space="preserve"> (</w:t>
      </w:r>
      <w:proofErr w:type="spellStart"/>
      <w:r w:rsidR="005D3286">
        <w:rPr>
          <w:rFonts w:ascii="Times New Roman" w:hAnsi="Times New Roman" w:cs="Times New Roman"/>
          <w:b/>
          <w:bCs/>
          <w:sz w:val="28"/>
          <w:szCs w:val="28"/>
        </w:rPr>
        <w:t>В</w:t>
      </w:r>
      <w:r w:rsidR="00D400AE" w:rsidRPr="007F77D7">
        <w:rPr>
          <w:rFonts w:ascii="Times New Roman" w:hAnsi="Times New Roman" w:cs="Times New Roman"/>
          <w:b/>
          <w:bCs/>
          <w:sz w:val="28"/>
          <w:szCs w:val="28"/>
        </w:rPr>
        <w:t>ариатив</w:t>
      </w:r>
      <w:proofErr w:type="spellEnd"/>
      <w:r w:rsidR="00D400AE" w:rsidRPr="007F77D7">
        <w:rPr>
          <w:rFonts w:ascii="Times New Roman" w:hAnsi="Times New Roman" w:cs="Times New Roman"/>
          <w:b/>
          <w:bCs/>
          <w:sz w:val="28"/>
          <w:szCs w:val="28"/>
        </w:rPr>
        <w:t>)</w:t>
      </w:r>
    </w:p>
    <w:p w14:paraId="0F2DC21A" w14:textId="00F4A787" w:rsidR="00730AE0" w:rsidRPr="007F77D7" w:rsidRDefault="00730AE0" w:rsidP="007F77D7">
      <w:pPr>
        <w:spacing w:after="0" w:line="360" w:lineRule="auto"/>
        <w:ind w:firstLine="709"/>
        <w:contextualSpacing/>
        <w:jc w:val="both"/>
        <w:rPr>
          <w:rFonts w:ascii="Times New Roman" w:eastAsia="Times New Roman" w:hAnsi="Times New Roman" w:cs="Times New Roman"/>
          <w:bCs/>
          <w:i/>
          <w:iCs/>
          <w:sz w:val="28"/>
          <w:szCs w:val="28"/>
        </w:rPr>
      </w:pPr>
      <w:r w:rsidRPr="007F77D7">
        <w:rPr>
          <w:rFonts w:ascii="Times New Roman" w:eastAsia="Times New Roman" w:hAnsi="Times New Roman" w:cs="Times New Roman"/>
          <w:bCs/>
          <w:i/>
          <w:iCs/>
          <w:sz w:val="28"/>
          <w:szCs w:val="28"/>
        </w:rPr>
        <w:t>Время на выполнение модуля</w:t>
      </w:r>
      <w:r w:rsidR="007F77D7" w:rsidRPr="007F77D7">
        <w:rPr>
          <w:rFonts w:ascii="Times New Roman" w:eastAsia="Times New Roman" w:hAnsi="Times New Roman" w:cs="Times New Roman"/>
          <w:bCs/>
          <w:i/>
          <w:iCs/>
          <w:sz w:val="28"/>
          <w:szCs w:val="28"/>
        </w:rPr>
        <w:t xml:space="preserve">: </w:t>
      </w:r>
      <w:r w:rsidR="00A71F44" w:rsidRPr="007F77D7">
        <w:rPr>
          <w:rFonts w:ascii="Times New Roman" w:eastAsia="Times New Roman" w:hAnsi="Times New Roman" w:cs="Times New Roman"/>
          <w:bCs/>
          <w:i/>
          <w:iCs/>
          <w:sz w:val="28"/>
          <w:szCs w:val="28"/>
        </w:rPr>
        <w:t>4</w:t>
      </w:r>
      <w:r w:rsidR="00D66D5D" w:rsidRPr="007F77D7">
        <w:rPr>
          <w:rFonts w:ascii="Times New Roman" w:eastAsia="Times New Roman" w:hAnsi="Times New Roman" w:cs="Times New Roman"/>
          <w:bCs/>
          <w:i/>
          <w:iCs/>
          <w:sz w:val="28"/>
          <w:szCs w:val="28"/>
        </w:rPr>
        <w:t xml:space="preserve"> часа</w:t>
      </w:r>
    </w:p>
    <w:p w14:paraId="697C0774" w14:textId="77777777" w:rsidR="00372D11" w:rsidRPr="00F26BD1" w:rsidRDefault="00730AE0" w:rsidP="007F77D7">
      <w:pPr>
        <w:spacing w:after="0" w:line="360" w:lineRule="auto"/>
        <w:ind w:firstLine="709"/>
        <w:contextualSpacing/>
        <w:jc w:val="both"/>
        <w:rPr>
          <w:rFonts w:ascii="Times New Roman" w:eastAsia="Times New Roman" w:hAnsi="Times New Roman" w:cs="Times New Roman"/>
          <w:bCs/>
          <w:sz w:val="28"/>
          <w:szCs w:val="28"/>
        </w:rPr>
      </w:pPr>
      <w:r w:rsidRPr="00F26BD1">
        <w:rPr>
          <w:rFonts w:ascii="Times New Roman" w:eastAsia="Times New Roman" w:hAnsi="Times New Roman" w:cs="Times New Roman"/>
          <w:b/>
          <w:bCs/>
          <w:sz w:val="28"/>
          <w:szCs w:val="28"/>
        </w:rPr>
        <w:t>Задания</w:t>
      </w:r>
      <w:r w:rsidR="00D400AE" w:rsidRPr="00F26BD1">
        <w:rPr>
          <w:rFonts w:ascii="Times New Roman" w:eastAsia="Times New Roman" w:hAnsi="Times New Roman" w:cs="Times New Roman"/>
          <w:b/>
          <w:bCs/>
          <w:sz w:val="28"/>
          <w:szCs w:val="28"/>
        </w:rPr>
        <w:t>:</w:t>
      </w:r>
      <w:r w:rsidR="00D400AE" w:rsidRPr="00F26BD1">
        <w:rPr>
          <w:rFonts w:ascii="Times New Roman" w:eastAsia="Times New Roman" w:hAnsi="Times New Roman" w:cs="Times New Roman"/>
          <w:bCs/>
          <w:sz w:val="28"/>
          <w:szCs w:val="28"/>
        </w:rPr>
        <w:t xml:space="preserve"> </w:t>
      </w:r>
      <w:r w:rsidR="00D400AE" w:rsidRPr="00F26BD1">
        <w:rPr>
          <w:rFonts w:ascii="Times New Roman" w:eastAsia="Calibri" w:hAnsi="Times New Roman" w:cs="Times New Roman"/>
          <w:sz w:val="28"/>
          <w:szCs w:val="28"/>
        </w:rPr>
        <w:t>для</w:t>
      </w:r>
      <w:r w:rsidR="00372D11" w:rsidRPr="00F26BD1">
        <w:rPr>
          <w:rFonts w:ascii="Times New Roman" w:eastAsia="Calibri" w:hAnsi="Times New Roman" w:cs="Times New Roman"/>
          <w:sz w:val="28"/>
          <w:szCs w:val="28"/>
        </w:rPr>
        <w:t xml:space="preserve"> выполнения задания необходимо составить и реализовать алгоритм выполнения экспериментального задания в соответствии с нормативным документом. Подготовить оборудование для эксперимента. Для получения необходимых результатов предлагается использование программы Microsoft Office Excel.</w:t>
      </w:r>
    </w:p>
    <w:p w14:paraId="5636ED31" w14:textId="77777777" w:rsidR="00D66D5D" w:rsidRPr="00F26BD1" w:rsidRDefault="00D66D5D" w:rsidP="00F26BD1">
      <w:pPr>
        <w:spacing w:after="0" w:line="360" w:lineRule="auto"/>
        <w:contextualSpacing/>
        <w:jc w:val="both"/>
        <w:rPr>
          <w:rFonts w:ascii="Times New Roman" w:eastAsia="Times New Roman" w:hAnsi="Times New Roman" w:cs="Times New Roman"/>
          <w:bCs/>
          <w:sz w:val="28"/>
          <w:szCs w:val="28"/>
        </w:rPr>
      </w:pPr>
    </w:p>
    <w:p w14:paraId="14365AE7" w14:textId="77777777" w:rsidR="00D17132" w:rsidRPr="00F26BD1" w:rsidRDefault="0060658F" w:rsidP="00F26BD1">
      <w:pPr>
        <w:pStyle w:val="-1"/>
        <w:spacing w:before="0" w:after="0"/>
        <w:contextualSpacing/>
        <w:jc w:val="center"/>
        <w:rPr>
          <w:rFonts w:ascii="Times New Roman" w:hAnsi="Times New Roman"/>
          <w:i/>
          <w:color w:val="auto"/>
          <w:sz w:val="28"/>
          <w:szCs w:val="28"/>
          <w:vertAlign w:val="superscript"/>
        </w:rPr>
      </w:pPr>
      <w:bookmarkStart w:id="11" w:name="_Toc78885643"/>
      <w:bookmarkStart w:id="12" w:name="_Toc178067612"/>
      <w:r w:rsidRPr="00F26BD1">
        <w:rPr>
          <w:rFonts w:ascii="Times New Roman" w:hAnsi="Times New Roman"/>
          <w:color w:val="auto"/>
          <w:sz w:val="28"/>
          <w:szCs w:val="28"/>
        </w:rPr>
        <w:t xml:space="preserve">2. </w:t>
      </w:r>
      <w:r w:rsidR="00D17132" w:rsidRPr="00F26BD1">
        <w:rPr>
          <w:rFonts w:ascii="Times New Roman" w:hAnsi="Times New Roman"/>
          <w:color w:val="auto"/>
          <w:sz w:val="28"/>
          <w:szCs w:val="28"/>
        </w:rPr>
        <w:t>СПЕЦИАЛЬНЫЕ ПРАВИЛА КОМПЕТЕНЦИИ</w:t>
      </w:r>
      <w:bookmarkEnd w:id="11"/>
      <w:bookmarkEnd w:id="12"/>
    </w:p>
    <w:p w14:paraId="044A0B31" w14:textId="77777777"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t>Правила компетенции детализируют, конкретизируют, уточняют и разъясняют элементы соревнования. Они не должны противоречить правилам чемпионата или иметь приоритет над ними.</w:t>
      </w:r>
    </w:p>
    <w:p w14:paraId="279BFDEA" w14:textId="53B3B0D1" w:rsidR="00372D11" w:rsidRPr="00F26BD1" w:rsidRDefault="00372D11" w:rsidP="00F26BD1">
      <w:pPr>
        <w:spacing w:after="0" w:line="360" w:lineRule="auto"/>
        <w:ind w:left="-566" w:firstLine="566"/>
        <w:contextualSpacing/>
        <w:jc w:val="both"/>
        <w:rPr>
          <w:rFonts w:ascii="Times New Roman" w:eastAsia="Times New Roman" w:hAnsi="Times New Roman" w:cs="Times New Roman"/>
          <w:sz w:val="28"/>
          <w:szCs w:val="28"/>
        </w:rPr>
      </w:pPr>
      <w:r w:rsidRPr="00F26BD1">
        <w:rPr>
          <w:rFonts w:ascii="Times New Roman" w:eastAsia="Times New Roman" w:hAnsi="Times New Roman" w:cs="Times New Roman"/>
          <w:sz w:val="28"/>
          <w:szCs w:val="28"/>
        </w:rPr>
        <w:t xml:space="preserve">Количество рабочих мест на площадке должно строго соответствовать количеству аккредитованных </w:t>
      </w:r>
      <w:r w:rsidR="007144C0">
        <w:rPr>
          <w:rFonts w:ascii="Times New Roman" w:eastAsia="Times New Roman" w:hAnsi="Times New Roman" w:cs="Times New Roman"/>
          <w:sz w:val="28"/>
          <w:szCs w:val="28"/>
        </w:rPr>
        <w:t>конкурсантов</w:t>
      </w:r>
      <w:r w:rsidRPr="00F26BD1">
        <w:rPr>
          <w:rFonts w:ascii="Times New Roman" w:eastAsia="Times New Roman" w:hAnsi="Times New Roman" w:cs="Times New Roman"/>
          <w:sz w:val="28"/>
          <w:szCs w:val="28"/>
        </w:rPr>
        <w:t xml:space="preserve"> </w:t>
      </w:r>
      <w:r w:rsidR="007144C0">
        <w:rPr>
          <w:rFonts w:ascii="Times New Roman" w:eastAsia="Times New Roman" w:hAnsi="Times New Roman" w:cs="Times New Roman"/>
          <w:sz w:val="28"/>
          <w:szCs w:val="28"/>
        </w:rPr>
        <w:t>соревнований</w:t>
      </w:r>
      <w:r w:rsidRPr="00F26BD1">
        <w:rPr>
          <w:rFonts w:ascii="Times New Roman" w:eastAsia="Times New Roman" w:hAnsi="Times New Roman" w:cs="Times New Roman"/>
          <w:sz w:val="28"/>
          <w:szCs w:val="28"/>
        </w:rPr>
        <w:t>.</w:t>
      </w:r>
    </w:p>
    <w:p w14:paraId="2668CCCE" w14:textId="77777777" w:rsidR="00372D11" w:rsidRPr="00F26BD1" w:rsidRDefault="00372D11" w:rsidP="00F26BD1">
      <w:pPr>
        <w:spacing w:after="0" w:line="360" w:lineRule="auto"/>
        <w:ind w:left="-566" w:firstLine="566"/>
        <w:contextualSpacing/>
        <w:jc w:val="both"/>
        <w:rPr>
          <w:rFonts w:ascii="Times New Roman" w:eastAsia="Times New Roman" w:hAnsi="Times New Roman" w:cs="Times New Roman"/>
          <w:sz w:val="28"/>
          <w:szCs w:val="28"/>
        </w:rPr>
      </w:pPr>
      <w:r w:rsidRPr="00F26BD1">
        <w:rPr>
          <w:rFonts w:ascii="Times New Roman" w:eastAsia="Times New Roman" w:hAnsi="Times New Roman" w:cs="Times New Roman"/>
          <w:sz w:val="28"/>
          <w:szCs w:val="28"/>
        </w:rPr>
        <w:t>В случае исключения (невыполнения) одного или нескольких из модулей конкурсного задания (инвариант исключать нельзя!), время на выполнение уменьшается пропорционально времени, рекомендованного для выполнения данного модуля.</w:t>
      </w:r>
    </w:p>
    <w:p w14:paraId="1D85C9AA" w14:textId="0F13CDD4" w:rsidR="00372D11" w:rsidRPr="00F26BD1" w:rsidRDefault="007144C0" w:rsidP="00F26BD1">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Конкурсант</w:t>
      </w:r>
      <w:r w:rsidR="00372D11" w:rsidRPr="00F26BD1">
        <w:rPr>
          <w:rFonts w:ascii="Times New Roman" w:eastAsia="Times New Roman" w:hAnsi="Times New Roman" w:cs="Times New Roman"/>
          <w:sz w:val="28"/>
          <w:szCs w:val="28"/>
          <w:lang w:eastAsia="ru-RU"/>
        </w:rPr>
        <w:t xml:space="preserve"> может использовать на площадке материалы и оборудование, предоставляемые площадкой проведения соревнований в соответствии с ИЛ, а также материалы, принесенные им самостоятельно в соответствии с описанием в ИЛ.</w:t>
      </w:r>
    </w:p>
    <w:p w14:paraId="30963588" w14:textId="512ADACC"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lastRenderedPageBreak/>
        <w:t xml:space="preserve">Эксперты имеют право запретить использование любых предметов, которые будут сочтены не относящимися к выполнению конкурсного задания или же способными дать </w:t>
      </w:r>
      <w:r w:rsidR="007144C0">
        <w:rPr>
          <w:rFonts w:ascii="Times New Roman" w:eastAsia="Times New Roman" w:hAnsi="Times New Roman" w:cs="Times New Roman"/>
          <w:sz w:val="28"/>
          <w:szCs w:val="28"/>
          <w:lang w:eastAsia="ru-RU"/>
        </w:rPr>
        <w:t>конкурсанту</w:t>
      </w:r>
      <w:r w:rsidRPr="00F26BD1">
        <w:rPr>
          <w:rFonts w:ascii="Times New Roman" w:eastAsia="Times New Roman" w:hAnsi="Times New Roman" w:cs="Times New Roman"/>
          <w:sz w:val="28"/>
          <w:szCs w:val="28"/>
          <w:lang w:eastAsia="ru-RU"/>
        </w:rPr>
        <w:t xml:space="preserve"> несправедливое преимущество. </w:t>
      </w:r>
    </w:p>
    <w:p w14:paraId="0D9073C8" w14:textId="741894E1"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t>Для исключения споров, разногласий, решения вопросов, возникающих на конкурсной площадке, в подготовительный день, Экспертами подписывается Лист согласования, содержащий перечень нарушений 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вычете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 Положения, вносимые в лист согласования не должны противоречить Концепции чемпионата.</w:t>
      </w:r>
    </w:p>
    <w:p w14:paraId="79B67D2B" w14:textId="7039F5D5"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t xml:space="preserve">Внештатные ситуации, возникающие в любой другой день </w:t>
      </w:r>
      <w:r w:rsidR="00F26BD1" w:rsidRPr="00F26BD1">
        <w:rPr>
          <w:rFonts w:ascii="Times New Roman" w:eastAsia="Times New Roman" w:hAnsi="Times New Roman" w:cs="Times New Roman"/>
          <w:sz w:val="28"/>
          <w:szCs w:val="28"/>
          <w:lang w:eastAsia="ru-RU"/>
        </w:rPr>
        <w:t>чемпионата,</w:t>
      </w:r>
      <w:r w:rsidRPr="00F26BD1">
        <w:rPr>
          <w:rFonts w:ascii="Times New Roman" w:eastAsia="Times New Roman" w:hAnsi="Times New Roman" w:cs="Times New Roman"/>
          <w:sz w:val="28"/>
          <w:szCs w:val="28"/>
          <w:lang w:eastAsia="ru-RU"/>
        </w:rPr>
        <w:t xml:space="preserve"> оформляются протоколом внештатных ситуаций на общем собрании экспертов.</w:t>
      </w:r>
    </w:p>
    <w:p w14:paraId="68ECDFB1" w14:textId="126EDB45"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t xml:space="preserve">Если в лист согласования вносятся штрафные санкции для </w:t>
      </w:r>
      <w:r w:rsidR="007144C0">
        <w:rPr>
          <w:rFonts w:ascii="Times New Roman" w:eastAsia="Times New Roman" w:hAnsi="Times New Roman" w:cs="Times New Roman"/>
          <w:sz w:val="28"/>
          <w:szCs w:val="28"/>
          <w:lang w:eastAsia="ru-RU"/>
        </w:rPr>
        <w:t>конкурсантов</w:t>
      </w:r>
      <w:r w:rsidRPr="00F26BD1">
        <w:rPr>
          <w:rFonts w:ascii="Times New Roman" w:eastAsia="Times New Roman" w:hAnsi="Times New Roman" w:cs="Times New Roman"/>
          <w:sz w:val="28"/>
          <w:szCs w:val="28"/>
          <w:lang w:eastAsia="ru-RU"/>
        </w:rPr>
        <w:t xml:space="preserve"> за нарушение Норм охраны труда, Концепции чемпионата, то </w:t>
      </w:r>
      <w:r w:rsidR="007144C0">
        <w:rPr>
          <w:rFonts w:ascii="Times New Roman" w:eastAsia="Times New Roman" w:hAnsi="Times New Roman" w:cs="Times New Roman"/>
          <w:sz w:val="28"/>
          <w:szCs w:val="28"/>
          <w:lang w:eastAsia="ru-RU"/>
        </w:rPr>
        <w:t>конкурсанты</w:t>
      </w:r>
      <w:r w:rsidRPr="00F26BD1">
        <w:rPr>
          <w:rFonts w:ascii="Times New Roman" w:eastAsia="Times New Roman" w:hAnsi="Times New Roman" w:cs="Times New Roman"/>
          <w:sz w:val="28"/>
          <w:szCs w:val="28"/>
          <w:lang w:eastAsia="ru-RU"/>
        </w:rPr>
        <w:t xml:space="preserve"> должны быть ознакомлены с возможными штрафными санкциями до начала соревнований.</w:t>
      </w:r>
    </w:p>
    <w:p w14:paraId="624E79EB" w14:textId="77777777" w:rsidR="00372D11" w:rsidRPr="00F26BD1" w:rsidRDefault="00372D11" w:rsidP="00F26BD1">
      <w:pPr>
        <w:spacing w:after="0" w:line="360" w:lineRule="auto"/>
        <w:ind w:firstLine="709"/>
        <w:contextualSpacing/>
        <w:jc w:val="both"/>
        <w:rPr>
          <w:rFonts w:ascii="Times New Roman" w:eastAsia="Times New Roman" w:hAnsi="Times New Roman" w:cs="Times New Roman"/>
          <w:sz w:val="28"/>
          <w:szCs w:val="28"/>
          <w:lang w:eastAsia="ru-RU"/>
        </w:rPr>
      </w:pPr>
      <w:r w:rsidRPr="00F26BD1">
        <w:rPr>
          <w:rFonts w:ascii="Times New Roman" w:eastAsia="Times New Roman" w:hAnsi="Times New Roman" w:cs="Times New Roman"/>
          <w:sz w:val="28"/>
          <w:szCs w:val="28"/>
          <w:lang w:eastAsia="ru-RU"/>
        </w:rPr>
        <w:t>Разъяснения по некоторым спорным ситуациям на конкурсной площадке представлены в таблице.</w:t>
      </w:r>
    </w:p>
    <w:p w14:paraId="77A8066F" w14:textId="77777777" w:rsidR="00372D11" w:rsidRPr="00F26BD1" w:rsidRDefault="00372D11" w:rsidP="00F26BD1">
      <w:pPr>
        <w:spacing w:after="0" w:line="360" w:lineRule="auto"/>
        <w:ind w:firstLine="709"/>
        <w:contextualSpacing/>
        <w:jc w:val="right"/>
        <w:rPr>
          <w:rFonts w:ascii="Times New Roman" w:eastAsia="Times New Roman" w:hAnsi="Times New Roman" w:cs="Times New Roman"/>
          <w:bCs/>
          <w:i/>
          <w:iCs/>
          <w:sz w:val="28"/>
          <w:szCs w:val="28"/>
        </w:rPr>
      </w:pPr>
      <w:r w:rsidRPr="00F26BD1">
        <w:rPr>
          <w:rFonts w:ascii="Times New Roman" w:eastAsia="Times New Roman" w:hAnsi="Times New Roman" w:cs="Times New Roman"/>
          <w:bCs/>
          <w:i/>
          <w:iCs/>
          <w:sz w:val="28"/>
          <w:szCs w:val="28"/>
        </w:rPr>
        <w:t>Таблица №5</w:t>
      </w:r>
    </w:p>
    <w:p w14:paraId="040BB6E8" w14:textId="77777777" w:rsidR="00372D11" w:rsidRPr="00F26BD1" w:rsidRDefault="00A71F44" w:rsidP="00F26BD1">
      <w:pPr>
        <w:spacing w:after="0" w:line="360" w:lineRule="auto"/>
        <w:ind w:firstLine="709"/>
        <w:contextualSpacing/>
        <w:jc w:val="center"/>
        <w:rPr>
          <w:rFonts w:ascii="Times New Roman" w:eastAsia="Times New Roman" w:hAnsi="Times New Roman" w:cs="Times New Roman"/>
          <w:b/>
          <w:bCs/>
          <w:iCs/>
          <w:sz w:val="28"/>
          <w:szCs w:val="28"/>
        </w:rPr>
      </w:pPr>
      <w:proofErr w:type="spellStart"/>
      <w:r w:rsidRPr="00F26BD1">
        <w:rPr>
          <w:rFonts w:ascii="Times New Roman" w:eastAsia="Times New Roman" w:hAnsi="Times New Roman" w:cs="Times New Roman"/>
          <w:b/>
          <w:sz w:val="28"/>
          <w:szCs w:val="28"/>
          <w:lang w:val="en-AU" w:eastAsia="ru-RU"/>
        </w:rPr>
        <w:t>Разъяснени</w:t>
      </w:r>
      <w:proofErr w:type="spellEnd"/>
      <w:r w:rsidRPr="00F26BD1">
        <w:rPr>
          <w:rFonts w:ascii="Times New Roman" w:eastAsia="Times New Roman" w:hAnsi="Times New Roman" w:cs="Times New Roman"/>
          <w:b/>
          <w:sz w:val="28"/>
          <w:szCs w:val="28"/>
          <w:lang w:eastAsia="ru-RU"/>
        </w:rPr>
        <w:t>я</w:t>
      </w:r>
      <w:r w:rsidR="00372D11" w:rsidRPr="00F26BD1">
        <w:rPr>
          <w:rFonts w:ascii="Times New Roman" w:eastAsia="Times New Roman" w:hAnsi="Times New Roman" w:cs="Times New Roman"/>
          <w:b/>
          <w:bCs/>
          <w:iCs/>
          <w:sz w:val="28"/>
          <w:szCs w:val="28"/>
        </w:rPr>
        <w:t xml:space="preserve"> спорных ситуаций</w:t>
      </w:r>
    </w:p>
    <w:tbl>
      <w:tblPr>
        <w:tblStyle w:val="15"/>
        <w:tblW w:w="0" w:type="auto"/>
        <w:tblLook w:val="04A0" w:firstRow="1" w:lastRow="0" w:firstColumn="1" w:lastColumn="0" w:noHBand="0" w:noVBand="1"/>
      </w:tblPr>
      <w:tblGrid>
        <w:gridCol w:w="3836"/>
        <w:gridCol w:w="5508"/>
      </w:tblGrid>
      <w:tr w:rsidR="00372D11" w:rsidRPr="00372D11" w14:paraId="53AC75EB" w14:textId="77777777" w:rsidTr="007144C0">
        <w:tc>
          <w:tcPr>
            <w:tcW w:w="0" w:type="auto"/>
            <w:vAlign w:val="center"/>
          </w:tcPr>
          <w:p w14:paraId="50748905" w14:textId="77777777" w:rsidR="00372D11" w:rsidRPr="00372D11" w:rsidRDefault="00372D11" w:rsidP="007144C0">
            <w:pPr>
              <w:numPr>
                <w:ilvl w:val="0"/>
                <w:numId w:val="24"/>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 xml:space="preserve">Использование носителей внешней памяти, </w:t>
            </w:r>
            <w:r w:rsidRPr="00372D11">
              <w:rPr>
                <w:rFonts w:ascii="Times New Roman" w:hAnsi="Times New Roman" w:cs="Times New Roman"/>
                <w:sz w:val="24"/>
                <w:szCs w:val="24"/>
                <w:lang w:val="en-US"/>
              </w:rPr>
              <w:t>USB</w:t>
            </w:r>
            <w:r w:rsidRPr="00372D11">
              <w:rPr>
                <w:rFonts w:ascii="Times New Roman" w:hAnsi="Times New Roman" w:cs="Times New Roman"/>
                <w:sz w:val="24"/>
                <w:szCs w:val="24"/>
              </w:rPr>
              <w:t xml:space="preserve"> устройств, диктофонов и других звукозаписывающих устройств (на планшете, в мобильном телефоне)</w:t>
            </w:r>
          </w:p>
        </w:tc>
        <w:tc>
          <w:tcPr>
            <w:tcW w:w="0" w:type="auto"/>
            <w:vAlign w:val="center"/>
          </w:tcPr>
          <w:p w14:paraId="21B95B23"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Участникам запрещено приносить и использовать все перечисленные устройства.</w:t>
            </w:r>
          </w:p>
          <w:p w14:paraId="5EEA0AC8"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 xml:space="preserve">Экспертам запрещено использовать звукозаписывающие устройства </w:t>
            </w:r>
          </w:p>
        </w:tc>
      </w:tr>
      <w:tr w:rsidR="00372D11" w:rsidRPr="00372D11" w14:paraId="6AE5ADEE" w14:textId="77777777" w:rsidTr="007144C0">
        <w:tc>
          <w:tcPr>
            <w:tcW w:w="0" w:type="auto"/>
            <w:vAlign w:val="center"/>
          </w:tcPr>
          <w:p w14:paraId="1A349B5B" w14:textId="77777777" w:rsidR="00372D11" w:rsidRPr="00372D11" w:rsidRDefault="00372D11" w:rsidP="007144C0">
            <w:pPr>
              <w:numPr>
                <w:ilvl w:val="0"/>
                <w:numId w:val="24"/>
              </w:numPr>
              <w:tabs>
                <w:tab w:val="left" w:pos="174"/>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 xml:space="preserve">Использование личных ноутбуков, планшетов, блокнотов, </w:t>
            </w:r>
            <w:r w:rsidRPr="00372D11">
              <w:rPr>
                <w:rFonts w:ascii="Times New Roman" w:hAnsi="Times New Roman" w:cs="Times New Roman"/>
                <w:sz w:val="24"/>
                <w:szCs w:val="24"/>
              </w:rPr>
              <w:lastRenderedPageBreak/>
              <w:t>тетрадей, книг, шпаргалок, мобильных устройств</w:t>
            </w:r>
          </w:p>
        </w:tc>
        <w:tc>
          <w:tcPr>
            <w:tcW w:w="0" w:type="auto"/>
            <w:vAlign w:val="center"/>
          </w:tcPr>
          <w:p w14:paraId="6F38A382"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lastRenderedPageBreak/>
              <w:t>Участникам запрещено приносить и использовать все перечисленные устройства</w:t>
            </w:r>
          </w:p>
        </w:tc>
      </w:tr>
      <w:tr w:rsidR="00372D11" w:rsidRPr="00372D11" w14:paraId="41202558" w14:textId="77777777" w:rsidTr="007144C0">
        <w:tc>
          <w:tcPr>
            <w:tcW w:w="0" w:type="auto"/>
            <w:vAlign w:val="center"/>
          </w:tcPr>
          <w:p w14:paraId="084E7F79" w14:textId="77777777" w:rsidR="00372D11" w:rsidRPr="00372D11" w:rsidRDefault="00372D11" w:rsidP="007144C0">
            <w:pPr>
              <w:numPr>
                <w:ilvl w:val="0"/>
                <w:numId w:val="24"/>
              </w:numPr>
              <w:tabs>
                <w:tab w:val="left" w:pos="306"/>
                <w:tab w:val="left" w:pos="457"/>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Использование устройств для фото- и видеосъемки</w:t>
            </w:r>
          </w:p>
        </w:tc>
        <w:tc>
          <w:tcPr>
            <w:tcW w:w="0" w:type="auto"/>
            <w:vAlign w:val="center"/>
          </w:tcPr>
          <w:p w14:paraId="467CE9BF"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Участникам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372D11" w:rsidRPr="00372D11" w14:paraId="0E8AE600" w14:textId="77777777" w:rsidTr="007144C0">
        <w:tc>
          <w:tcPr>
            <w:tcW w:w="0" w:type="auto"/>
            <w:vAlign w:val="center"/>
          </w:tcPr>
          <w:p w14:paraId="09457C76" w14:textId="77777777" w:rsidR="00372D11" w:rsidRPr="00372D11" w:rsidRDefault="00372D11" w:rsidP="007144C0">
            <w:pPr>
              <w:numPr>
                <w:ilvl w:val="0"/>
                <w:numId w:val="24"/>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Пользование нормативной и конкурсной документацией</w:t>
            </w:r>
          </w:p>
        </w:tc>
        <w:tc>
          <w:tcPr>
            <w:tcW w:w="0" w:type="auto"/>
            <w:vAlign w:val="center"/>
          </w:tcPr>
          <w:p w14:paraId="49C46607" w14:textId="77777777" w:rsidR="00372D11" w:rsidRPr="00372D11" w:rsidRDefault="00372D11" w:rsidP="007144C0">
            <w:pPr>
              <w:spacing w:line="276" w:lineRule="auto"/>
              <w:contextualSpacing/>
              <w:rPr>
                <w:rFonts w:ascii="Times New Roman" w:hAnsi="Times New Roman" w:cs="Times New Roman"/>
                <w:sz w:val="24"/>
                <w:szCs w:val="24"/>
                <w:highlight w:val="yellow"/>
              </w:rPr>
            </w:pPr>
            <w:r w:rsidRPr="00372D11">
              <w:rPr>
                <w:rFonts w:ascii="Times New Roman" w:hAnsi="Times New Roman" w:cs="Times New Roman"/>
                <w:sz w:val="24"/>
                <w:szCs w:val="24"/>
              </w:rPr>
              <w:t>Участникам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оценки, протоколы, инструкции) до момента завершения соревнований либо только с разрешения ГЭ</w:t>
            </w:r>
          </w:p>
        </w:tc>
      </w:tr>
      <w:tr w:rsidR="00372D11" w:rsidRPr="00372D11" w14:paraId="395A6A96" w14:textId="77777777" w:rsidTr="007144C0">
        <w:tc>
          <w:tcPr>
            <w:tcW w:w="0" w:type="auto"/>
            <w:vAlign w:val="center"/>
          </w:tcPr>
          <w:p w14:paraId="01A63E1C" w14:textId="77777777" w:rsidR="00372D11" w:rsidRPr="00372D11" w:rsidRDefault="00372D11" w:rsidP="007144C0">
            <w:pPr>
              <w:numPr>
                <w:ilvl w:val="0"/>
                <w:numId w:val="25"/>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Сбой в работе оборудования</w:t>
            </w:r>
          </w:p>
        </w:tc>
        <w:tc>
          <w:tcPr>
            <w:tcW w:w="0" w:type="auto"/>
            <w:vAlign w:val="center"/>
          </w:tcPr>
          <w:p w14:paraId="61A95CCF" w14:textId="77777777" w:rsidR="00372D11" w:rsidRPr="00372D11" w:rsidRDefault="00372D11" w:rsidP="0071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В случае отказа оборудования или инструментов, предоставленных участнику Организатором конкурса, дополнительное время не будет предоставлено участнику, если Технический эксперт площадки сможет доказать, что технический сбой является ошибкой, неумением или результатом халатности данного участника.</w:t>
            </w:r>
          </w:p>
        </w:tc>
      </w:tr>
      <w:tr w:rsidR="00372D11" w:rsidRPr="00372D11" w14:paraId="2563B16F" w14:textId="77777777" w:rsidTr="007144C0">
        <w:tc>
          <w:tcPr>
            <w:tcW w:w="0" w:type="auto"/>
            <w:vAlign w:val="center"/>
          </w:tcPr>
          <w:p w14:paraId="5CB7C552" w14:textId="77777777" w:rsidR="00372D11" w:rsidRPr="00372D11" w:rsidRDefault="00372D11" w:rsidP="007144C0">
            <w:pPr>
              <w:numPr>
                <w:ilvl w:val="0"/>
                <w:numId w:val="25"/>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Нарушение участниками Норм охраны труда и техники безопасности, Регламента чемпионата, пунктов Технического описания, кодекса этики,</w:t>
            </w:r>
          </w:p>
        </w:tc>
        <w:tc>
          <w:tcPr>
            <w:tcW w:w="0" w:type="auto"/>
            <w:vAlign w:val="center"/>
          </w:tcPr>
          <w:p w14:paraId="1119C9E9" w14:textId="77777777" w:rsidR="00372D11" w:rsidRPr="00372D11" w:rsidRDefault="00372D11" w:rsidP="0071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Участники,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участнику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участника в виде отстранения от выполнения модуля, либо вычета баллов за часть выполненного модуля. Решение оформляется протоколом внештатных ситуаций</w:t>
            </w:r>
          </w:p>
        </w:tc>
      </w:tr>
      <w:tr w:rsidR="00372D11" w:rsidRPr="00372D11" w14:paraId="0AAEA37D" w14:textId="77777777" w:rsidTr="007144C0">
        <w:tc>
          <w:tcPr>
            <w:tcW w:w="0" w:type="auto"/>
            <w:vAlign w:val="center"/>
          </w:tcPr>
          <w:p w14:paraId="56278454" w14:textId="3DB11AED" w:rsidR="00372D11" w:rsidRPr="007144C0" w:rsidRDefault="00372D11" w:rsidP="007144C0">
            <w:pPr>
              <w:numPr>
                <w:ilvl w:val="0"/>
                <w:numId w:val="25"/>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Выполнение конкурсного задания</w:t>
            </w:r>
          </w:p>
        </w:tc>
        <w:tc>
          <w:tcPr>
            <w:tcW w:w="0" w:type="auto"/>
            <w:vAlign w:val="center"/>
          </w:tcPr>
          <w:p w14:paraId="450C79EF"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В случае, если участник умышленно не выполнял экспериментальное задание (отдельный этап работы), нарушив требования НД, но запись в протоколе имеется и этот факт зарегистрирован не менее, чем у трёх экспертов, экспертная группа рассматривает отдельно каждый факт и в случае, дающему участнику несправедливое преимущество, принимает решение о штрафных санкциях для участника в виде вычета всех баллов, либо вычета баллов за часть выполненного модуля, следующую за нарушением. Решение оформляется протоколом внештатных ситуаций</w:t>
            </w:r>
          </w:p>
        </w:tc>
      </w:tr>
      <w:tr w:rsidR="00372D11" w:rsidRPr="00372D11" w14:paraId="31A52443" w14:textId="77777777" w:rsidTr="007144C0">
        <w:tc>
          <w:tcPr>
            <w:tcW w:w="0" w:type="auto"/>
            <w:vAlign w:val="center"/>
          </w:tcPr>
          <w:p w14:paraId="68C2A7D5" w14:textId="315DE29B" w:rsidR="00372D11" w:rsidRPr="00372D11" w:rsidRDefault="00372D11" w:rsidP="007144C0">
            <w:pPr>
              <w:numPr>
                <w:ilvl w:val="0"/>
                <w:numId w:val="25"/>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lastRenderedPageBreak/>
              <w:t>Обработка и представление результатов измерений</w:t>
            </w:r>
          </w:p>
        </w:tc>
        <w:tc>
          <w:tcPr>
            <w:tcW w:w="0" w:type="auto"/>
            <w:vAlign w:val="center"/>
          </w:tcPr>
          <w:p w14:paraId="0EAD83C7" w14:textId="77777777" w:rsidR="00372D11" w:rsidRPr="00372D11" w:rsidRDefault="00372D11" w:rsidP="007144C0">
            <w:pPr>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В случае, если участником умышленно изменены результаты единичных измерений с целью получения несправедливого преимущества, и этот факт зарегистрирован не менее, чем у трёх экспертов, экспертная группа рассматривает отдельно каждый факт и в случае дающему участнику несправедливое преимущество, принимает решение о снятии баллов за те критерии, в которых участник получил несправедливое преимущество.</w:t>
            </w:r>
          </w:p>
        </w:tc>
      </w:tr>
      <w:tr w:rsidR="00372D11" w:rsidRPr="00372D11" w14:paraId="20A82F6F" w14:textId="77777777" w:rsidTr="007144C0">
        <w:tc>
          <w:tcPr>
            <w:tcW w:w="0" w:type="auto"/>
            <w:vAlign w:val="center"/>
          </w:tcPr>
          <w:p w14:paraId="276CF64F" w14:textId="77777777" w:rsidR="00372D11" w:rsidRPr="00372D11" w:rsidRDefault="00372D11" w:rsidP="007144C0">
            <w:pPr>
              <w:numPr>
                <w:ilvl w:val="0"/>
                <w:numId w:val="25"/>
              </w:numPr>
              <w:tabs>
                <w:tab w:val="left" w:pos="306"/>
              </w:tabs>
              <w:spacing w:line="276" w:lineRule="auto"/>
              <w:ind w:left="0" w:firstLine="0"/>
              <w:contextualSpacing/>
              <w:rPr>
                <w:rFonts w:ascii="Times New Roman" w:hAnsi="Times New Roman" w:cs="Times New Roman"/>
                <w:sz w:val="24"/>
                <w:szCs w:val="24"/>
              </w:rPr>
            </w:pPr>
            <w:r w:rsidRPr="00372D11">
              <w:rPr>
                <w:rFonts w:ascii="Times New Roman" w:hAnsi="Times New Roman" w:cs="Times New Roman"/>
                <w:sz w:val="24"/>
                <w:szCs w:val="24"/>
              </w:rPr>
              <w:t>Оформление протокола выполнения конкурсного задания.</w:t>
            </w:r>
          </w:p>
        </w:tc>
        <w:tc>
          <w:tcPr>
            <w:tcW w:w="0" w:type="auto"/>
            <w:vAlign w:val="center"/>
          </w:tcPr>
          <w:p w14:paraId="1A31F19E" w14:textId="77777777" w:rsidR="00372D11" w:rsidRPr="00372D11" w:rsidRDefault="00372D11" w:rsidP="007144C0">
            <w:pPr>
              <w:shd w:val="clear" w:color="auto" w:fill="FFFFFF"/>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При нарушении правил ведения протокола</w:t>
            </w:r>
            <w:r w:rsidRPr="00372D11">
              <w:rPr>
                <w:rFonts w:ascii="Times New Roman" w:hAnsi="Times New Roman" w:cs="Times New Roman"/>
                <w:sz w:val="24"/>
                <w:szCs w:val="24"/>
              </w:rPr>
              <w:br/>
              <w:t>(пользовании шпаргалками, использования в качестве черновиков листов фильтровальной бумаги, бланков методик и др.) экспертная группа рассматривает отдельно каждый факт и в случае дающему участнику несправедливое преимущество, принимает решение о снятии баллов за те критерии, в которых участник получил несправедливое преимущество. Участник должен незамедлительно сдать посторонние записи по запросу экспертной группы.</w:t>
            </w:r>
          </w:p>
          <w:p w14:paraId="090F07BA" w14:textId="77777777" w:rsidR="00372D11" w:rsidRPr="00372D11" w:rsidRDefault="00372D11" w:rsidP="007144C0">
            <w:pPr>
              <w:shd w:val="clear" w:color="auto" w:fill="FFFFFF"/>
              <w:spacing w:line="276" w:lineRule="auto"/>
              <w:contextualSpacing/>
              <w:rPr>
                <w:rFonts w:ascii="Times New Roman" w:hAnsi="Times New Roman" w:cs="Times New Roman"/>
                <w:sz w:val="24"/>
                <w:szCs w:val="24"/>
              </w:rPr>
            </w:pPr>
            <w:r w:rsidRPr="00372D11">
              <w:rPr>
                <w:rFonts w:ascii="Times New Roman" w:hAnsi="Times New Roman" w:cs="Times New Roman"/>
                <w:sz w:val="24"/>
                <w:szCs w:val="24"/>
              </w:rPr>
              <w:t>Запрещается заполнения протокола в первые 15 минут знакомства с заданием модуля и по окончании времени выполнения модуля.</w:t>
            </w:r>
          </w:p>
        </w:tc>
      </w:tr>
    </w:tbl>
    <w:p w14:paraId="6F306606" w14:textId="77777777" w:rsidR="00372D11" w:rsidRPr="007144C0" w:rsidRDefault="00372D11" w:rsidP="007144C0">
      <w:pPr>
        <w:spacing w:after="0" w:line="360" w:lineRule="auto"/>
        <w:contextualSpacing/>
        <w:rPr>
          <w:rFonts w:ascii="Times New Roman" w:eastAsia="Times New Roman" w:hAnsi="Times New Roman" w:cs="Times New Roman"/>
          <w:sz w:val="28"/>
          <w:szCs w:val="28"/>
          <w:lang w:eastAsia="ru-RU"/>
        </w:rPr>
      </w:pPr>
    </w:p>
    <w:p w14:paraId="2EC6F6EE"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lang w:eastAsia="ru-RU"/>
        </w:rPr>
      </w:pPr>
      <w:r w:rsidRPr="007144C0">
        <w:rPr>
          <w:rFonts w:ascii="Times New Roman" w:eastAsia="Times New Roman" w:hAnsi="Times New Roman" w:cs="Times New Roman"/>
          <w:sz w:val="28"/>
          <w:szCs w:val="28"/>
          <w:lang w:eastAsia="ru-RU"/>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14:paraId="21FBE0F4" w14:textId="77777777" w:rsidR="00EA30C6" w:rsidRPr="007144C0" w:rsidRDefault="00EA30C6" w:rsidP="007144C0">
      <w:pPr>
        <w:spacing w:after="0" w:line="360" w:lineRule="auto"/>
        <w:contextualSpacing/>
        <w:jc w:val="both"/>
        <w:rPr>
          <w:rFonts w:ascii="Times New Roman" w:hAnsi="Times New Roman"/>
          <w:sz w:val="28"/>
          <w:szCs w:val="28"/>
        </w:rPr>
      </w:pPr>
    </w:p>
    <w:p w14:paraId="56F1B7F9" w14:textId="77777777" w:rsidR="00E15F2A" w:rsidRPr="007144C0" w:rsidRDefault="00A11569" w:rsidP="007144C0">
      <w:pPr>
        <w:pStyle w:val="-2"/>
        <w:spacing w:before="0" w:after="0"/>
        <w:ind w:firstLine="709"/>
        <w:contextualSpacing/>
        <w:jc w:val="both"/>
        <w:rPr>
          <w:rFonts w:ascii="Times New Roman" w:hAnsi="Times New Roman"/>
          <w:szCs w:val="28"/>
        </w:rPr>
      </w:pPr>
      <w:bookmarkStart w:id="13" w:name="_Toc78885659"/>
      <w:bookmarkStart w:id="14" w:name="_Toc178067613"/>
      <w:r w:rsidRPr="007144C0">
        <w:rPr>
          <w:rFonts w:ascii="Times New Roman" w:hAnsi="Times New Roman"/>
          <w:color w:val="000000"/>
          <w:szCs w:val="28"/>
        </w:rPr>
        <w:t>2</w:t>
      </w:r>
      <w:r w:rsidR="00FB022D" w:rsidRPr="007144C0">
        <w:rPr>
          <w:rFonts w:ascii="Times New Roman" w:hAnsi="Times New Roman"/>
          <w:color w:val="000000"/>
          <w:szCs w:val="28"/>
        </w:rPr>
        <w:t>.</w:t>
      </w:r>
      <w:r w:rsidRPr="007144C0">
        <w:rPr>
          <w:rFonts w:ascii="Times New Roman" w:hAnsi="Times New Roman"/>
          <w:color w:val="000000"/>
          <w:szCs w:val="28"/>
        </w:rPr>
        <w:t>1</w:t>
      </w:r>
      <w:r w:rsidR="00FB022D" w:rsidRPr="007144C0">
        <w:rPr>
          <w:rFonts w:ascii="Times New Roman" w:hAnsi="Times New Roman"/>
          <w:color w:val="000000"/>
          <w:szCs w:val="28"/>
        </w:rPr>
        <w:t xml:space="preserve">. </w:t>
      </w:r>
      <w:bookmarkEnd w:id="13"/>
      <w:r w:rsidRPr="007144C0">
        <w:rPr>
          <w:rFonts w:ascii="Times New Roman" w:hAnsi="Times New Roman"/>
          <w:szCs w:val="28"/>
        </w:rPr>
        <w:t>Личный инструмент конкурсанта</w:t>
      </w:r>
      <w:bookmarkEnd w:id="14"/>
    </w:p>
    <w:p w14:paraId="122BA24D"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bookmarkStart w:id="15" w:name="_Toc78885660"/>
      <w:r w:rsidRPr="007144C0">
        <w:rPr>
          <w:rFonts w:ascii="Times New Roman" w:eastAsia="Times New Roman" w:hAnsi="Times New Roman" w:cs="Times New Roman"/>
          <w:sz w:val="28"/>
          <w:szCs w:val="28"/>
        </w:rPr>
        <w:t>Неопределенный - можно привезти оборудование по списку, кроме запрещенного.</w:t>
      </w:r>
    </w:p>
    <w:p w14:paraId="2EFE2B75"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Инструментальный ящик Конкурсанта является набором необходимых инструментов, который может быть принесен на площадку самим Конкурсантом в пластиковом контейнере либо в целлофановом (бумажном) пакете.</w:t>
      </w:r>
    </w:p>
    <w:p w14:paraId="67D5E5EB"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Состав инструментального ящика участника:</w:t>
      </w:r>
    </w:p>
    <w:p w14:paraId="13E24DFA"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lastRenderedPageBreak/>
        <w:t>Спецодежда:</w:t>
      </w:r>
    </w:p>
    <w:p w14:paraId="6BD62EFC"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Халат защитный (комбинезон, костюм)</w:t>
      </w:r>
    </w:p>
    <w:p w14:paraId="12D5581C"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 xml:space="preserve">Закрытая обувь на низкой устойчивой подошве </w:t>
      </w:r>
    </w:p>
    <w:p w14:paraId="1DA1E6A4"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Шапочка для волос</w:t>
      </w:r>
    </w:p>
    <w:p w14:paraId="6719EB75" w14:textId="77777777" w:rsidR="00372D11" w:rsidRPr="007144C0" w:rsidRDefault="00372D11" w:rsidP="007144C0">
      <w:pPr>
        <w:spacing w:after="0" w:line="360" w:lineRule="auto"/>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Средства индивидуальной защиты:</w:t>
      </w:r>
    </w:p>
    <w:p w14:paraId="686AC516"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 xml:space="preserve">Перчатки резиновые </w:t>
      </w:r>
    </w:p>
    <w:p w14:paraId="6317D82C"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 xml:space="preserve"> Очки защитные </w:t>
      </w:r>
    </w:p>
    <w:p w14:paraId="24CD0181"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Маска защитная тканевая (респиратор)</w:t>
      </w:r>
    </w:p>
    <w:p w14:paraId="67BF6C75"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Перчатки ХБ тканевые</w:t>
      </w:r>
    </w:p>
    <w:p w14:paraId="35B09FFE" w14:textId="77777777" w:rsidR="00372D11" w:rsidRPr="007144C0" w:rsidRDefault="00372D11" w:rsidP="007144C0">
      <w:pPr>
        <w:spacing w:after="0" w:line="360" w:lineRule="auto"/>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Вспомогательные материалы:</w:t>
      </w:r>
    </w:p>
    <w:p w14:paraId="53F6A4CB"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Резиновые груши (средняя и маленькая)</w:t>
      </w:r>
    </w:p>
    <w:p w14:paraId="381CF190"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 xml:space="preserve">Тканевые салфетки для выполнения работ </w:t>
      </w:r>
    </w:p>
    <w:p w14:paraId="496BF7C8"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Калькулятор</w:t>
      </w:r>
    </w:p>
    <w:p w14:paraId="4E0D7EA9"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Ручка</w:t>
      </w:r>
    </w:p>
    <w:p w14:paraId="76C0EC69" w14:textId="77777777" w:rsidR="00372D11" w:rsidRPr="007144C0" w:rsidRDefault="00372D11" w:rsidP="007144C0">
      <w:pPr>
        <w:tabs>
          <w:tab w:val="left" w:pos="993"/>
        </w:tabs>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w:t>
      </w:r>
      <w:r w:rsidRPr="007144C0">
        <w:rPr>
          <w:rFonts w:ascii="Times New Roman" w:eastAsia="Times New Roman" w:hAnsi="Times New Roman" w:cs="Times New Roman"/>
          <w:sz w:val="28"/>
          <w:szCs w:val="28"/>
        </w:rPr>
        <w:tab/>
        <w:t>Карандаш</w:t>
      </w:r>
    </w:p>
    <w:p w14:paraId="623A823C" w14:textId="77777777" w:rsidR="00372D11" w:rsidRPr="007144C0" w:rsidRDefault="00372D11" w:rsidP="007144C0">
      <w:pPr>
        <w:keepNext/>
        <w:tabs>
          <w:tab w:val="left" w:pos="993"/>
        </w:tabs>
        <w:spacing w:after="0" w:line="360" w:lineRule="auto"/>
        <w:ind w:firstLine="709"/>
        <w:contextualSpacing/>
        <w:outlineLvl w:val="2"/>
        <w:rPr>
          <w:rFonts w:ascii="Times New Roman" w:eastAsia="Times New Roman" w:hAnsi="Times New Roman" w:cs="Times New Roman"/>
          <w:b/>
          <w:bCs/>
          <w:sz w:val="28"/>
          <w:szCs w:val="28"/>
        </w:rPr>
      </w:pPr>
      <w:r w:rsidRPr="007144C0">
        <w:rPr>
          <w:rFonts w:ascii="Times New Roman" w:eastAsia="Times New Roman" w:hAnsi="Times New Roman" w:cs="Times New Roman"/>
          <w:b/>
          <w:bCs/>
          <w:sz w:val="28"/>
          <w:szCs w:val="28"/>
        </w:rPr>
        <w:t>•</w:t>
      </w:r>
      <w:r w:rsidRPr="007144C0">
        <w:rPr>
          <w:rFonts w:ascii="Times New Roman" w:eastAsia="Times New Roman" w:hAnsi="Times New Roman" w:cs="Times New Roman"/>
          <w:bCs/>
          <w:sz w:val="28"/>
          <w:szCs w:val="28"/>
        </w:rPr>
        <w:tab/>
        <w:t>Маркер</w:t>
      </w:r>
    </w:p>
    <w:p w14:paraId="79A32F01" w14:textId="77777777" w:rsidR="00BD786A" w:rsidRPr="007144C0" w:rsidRDefault="00BD786A" w:rsidP="007144C0">
      <w:pPr>
        <w:pStyle w:val="-2"/>
        <w:spacing w:before="0" w:after="0"/>
        <w:contextualSpacing/>
        <w:rPr>
          <w:rFonts w:ascii="Times New Roman" w:hAnsi="Times New Roman"/>
          <w:b w:val="0"/>
          <w:bCs/>
          <w:szCs w:val="28"/>
        </w:rPr>
      </w:pPr>
    </w:p>
    <w:p w14:paraId="044F3932" w14:textId="77777777" w:rsidR="00E15F2A" w:rsidRPr="007144C0" w:rsidRDefault="00A11569" w:rsidP="007144C0">
      <w:pPr>
        <w:pStyle w:val="-2"/>
        <w:spacing w:before="0" w:after="0"/>
        <w:ind w:firstLine="709"/>
        <w:contextualSpacing/>
        <w:jc w:val="both"/>
        <w:rPr>
          <w:rFonts w:ascii="Times New Roman" w:hAnsi="Times New Roman"/>
          <w:szCs w:val="28"/>
        </w:rPr>
      </w:pPr>
      <w:bookmarkStart w:id="16" w:name="_Toc178067614"/>
      <w:r w:rsidRPr="007144C0">
        <w:rPr>
          <w:rFonts w:ascii="Times New Roman" w:hAnsi="Times New Roman"/>
          <w:szCs w:val="28"/>
        </w:rPr>
        <w:t>2</w:t>
      </w:r>
      <w:r w:rsidR="00FB022D" w:rsidRPr="007144C0">
        <w:rPr>
          <w:rFonts w:ascii="Times New Roman" w:hAnsi="Times New Roman"/>
          <w:szCs w:val="28"/>
        </w:rPr>
        <w:t>.2.</w:t>
      </w:r>
      <w:r w:rsidR="00FB022D" w:rsidRPr="007144C0">
        <w:rPr>
          <w:rFonts w:ascii="Times New Roman" w:hAnsi="Times New Roman"/>
          <w:i/>
          <w:szCs w:val="28"/>
        </w:rPr>
        <w:t xml:space="preserve"> </w:t>
      </w:r>
      <w:r w:rsidR="00E15F2A" w:rsidRPr="007144C0">
        <w:rPr>
          <w:rFonts w:ascii="Times New Roman" w:hAnsi="Times New Roman"/>
          <w:szCs w:val="28"/>
        </w:rPr>
        <w:t>Материалы, оборудование и инструменты, запрещенные на площадке</w:t>
      </w:r>
      <w:bookmarkEnd w:id="15"/>
      <w:bookmarkEnd w:id="16"/>
    </w:p>
    <w:p w14:paraId="6E51E224"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Любые материалы и оборудование, имеющиеся при себе у участников, необходимо предъявить экспертам. Эксперты имеют право запретить использование любых предметов, которые будут сочтены не относящимися к химическому анализу или же способными дать участнику несправедливое преимущество.</w:t>
      </w:r>
    </w:p>
    <w:p w14:paraId="565D7B02" w14:textId="77777777" w:rsidR="00372D11" w:rsidRPr="007144C0" w:rsidRDefault="00372D11" w:rsidP="007144C0">
      <w:pPr>
        <w:spacing w:after="0" w:line="360" w:lineRule="auto"/>
        <w:ind w:firstLine="709"/>
        <w:contextualSpacing/>
        <w:jc w:val="both"/>
        <w:rPr>
          <w:rFonts w:ascii="Times New Roman" w:eastAsia="Times New Roman" w:hAnsi="Times New Roman" w:cs="Times New Roman"/>
          <w:sz w:val="28"/>
          <w:szCs w:val="28"/>
        </w:rPr>
      </w:pPr>
      <w:r w:rsidRPr="007144C0">
        <w:rPr>
          <w:rFonts w:ascii="Times New Roman" w:eastAsia="Times New Roman" w:hAnsi="Times New Roman" w:cs="Times New Roman"/>
          <w:sz w:val="28"/>
          <w:szCs w:val="28"/>
        </w:rPr>
        <w:t>Участникам запрещено приносить в рабочую зону:</w:t>
      </w:r>
    </w:p>
    <w:p w14:paraId="5B44E659" w14:textId="77777777" w:rsidR="00372D11" w:rsidRPr="007144C0" w:rsidRDefault="00372D11" w:rsidP="00D654A5">
      <w:pPr>
        <w:widowControl w:val="0"/>
        <w:numPr>
          <w:ilvl w:val="0"/>
          <w:numId w:val="26"/>
        </w:numPr>
        <w:tabs>
          <w:tab w:val="left" w:pos="993"/>
        </w:tabs>
        <w:spacing w:after="0" w:line="360" w:lineRule="auto"/>
        <w:ind w:left="0" w:firstLine="709"/>
        <w:contextualSpacing/>
        <w:jc w:val="both"/>
        <w:rPr>
          <w:rFonts w:ascii="Times New Roman" w:eastAsia="Cambria" w:hAnsi="Times New Roman" w:cs="Times New Roman"/>
          <w:sz w:val="28"/>
          <w:szCs w:val="28"/>
        </w:rPr>
      </w:pPr>
      <w:r w:rsidRPr="007144C0">
        <w:rPr>
          <w:rFonts w:ascii="Times New Roman" w:eastAsia="Cambria" w:hAnsi="Times New Roman" w:cs="Times New Roman"/>
          <w:sz w:val="28"/>
          <w:szCs w:val="28"/>
        </w:rPr>
        <w:t>Книги, блокноты, тетради</w:t>
      </w:r>
    </w:p>
    <w:p w14:paraId="7D45D060" w14:textId="77777777" w:rsidR="00372D11" w:rsidRPr="007144C0" w:rsidRDefault="00372D11" w:rsidP="00D654A5">
      <w:pPr>
        <w:widowControl w:val="0"/>
        <w:numPr>
          <w:ilvl w:val="0"/>
          <w:numId w:val="26"/>
        </w:numPr>
        <w:tabs>
          <w:tab w:val="left" w:pos="993"/>
        </w:tabs>
        <w:spacing w:after="0" w:line="360" w:lineRule="auto"/>
        <w:ind w:left="0" w:firstLine="709"/>
        <w:contextualSpacing/>
        <w:jc w:val="both"/>
        <w:rPr>
          <w:rFonts w:ascii="Times New Roman" w:eastAsia="Cambria" w:hAnsi="Times New Roman" w:cs="Times New Roman"/>
          <w:sz w:val="28"/>
          <w:szCs w:val="28"/>
        </w:rPr>
      </w:pPr>
      <w:r w:rsidRPr="007144C0">
        <w:rPr>
          <w:rFonts w:ascii="Times New Roman" w:eastAsia="Cambria" w:hAnsi="Times New Roman" w:cs="Times New Roman"/>
          <w:sz w:val="28"/>
          <w:szCs w:val="28"/>
        </w:rPr>
        <w:t>Портативные компьютеры</w:t>
      </w:r>
    </w:p>
    <w:p w14:paraId="7A57F03A" w14:textId="77777777" w:rsidR="00372D11" w:rsidRPr="007144C0" w:rsidRDefault="00372D11" w:rsidP="00D654A5">
      <w:pPr>
        <w:widowControl w:val="0"/>
        <w:numPr>
          <w:ilvl w:val="0"/>
          <w:numId w:val="26"/>
        </w:numPr>
        <w:tabs>
          <w:tab w:val="left" w:pos="993"/>
        </w:tabs>
        <w:spacing w:after="0" w:line="360" w:lineRule="auto"/>
        <w:ind w:left="0" w:firstLine="709"/>
        <w:contextualSpacing/>
        <w:jc w:val="both"/>
        <w:rPr>
          <w:rFonts w:ascii="Times New Roman" w:eastAsia="Cambria" w:hAnsi="Times New Roman" w:cs="Times New Roman"/>
          <w:sz w:val="28"/>
          <w:szCs w:val="28"/>
        </w:rPr>
      </w:pPr>
      <w:r w:rsidRPr="007144C0">
        <w:rPr>
          <w:rFonts w:ascii="Times New Roman" w:eastAsia="Cambria" w:hAnsi="Times New Roman" w:cs="Times New Roman"/>
          <w:sz w:val="28"/>
          <w:szCs w:val="28"/>
        </w:rPr>
        <w:t>Сотовые телефоны, смартфоны</w:t>
      </w:r>
    </w:p>
    <w:p w14:paraId="1AA7DCEE" w14:textId="77777777" w:rsidR="00372D11" w:rsidRPr="007144C0" w:rsidRDefault="00372D11" w:rsidP="00D654A5">
      <w:pPr>
        <w:widowControl w:val="0"/>
        <w:numPr>
          <w:ilvl w:val="0"/>
          <w:numId w:val="26"/>
        </w:numPr>
        <w:tabs>
          <w:tab w:val="left" w:pos="993"/>
        </w:tabs>
        <w:spacing w:after="0" w:line="360" w:lineRule="auto"/>
        <w:ind w:left="0" w:firstLine="709"/>
        <w:contextualSpacing/>
        <w:jc w:val="both"/>
        <w:rPr>
          <w:rFonts w:ascii="Times New Roman" w:eastAsia="Cambria" w:hAnsi="Times New Roman" w:cs="Times New Roman"/>
          <w:sz w:val="28"/>
          <w:szCs w:val="28"/>
        </w:rPr>
      </w:pPr>
      <w:r w:rsidRPr="007144C0">
        <w:rPr>
          <w:rFonts w:ascii="Times New Roman" w:eastAsia="Cambria" w:hAnsi="Times New Roman" w:cs="Times New Roman"/>
          <w:sz w:val="28"/>
          <w:szCs w:val="28"/>
        </w:rPr>
        <w:t>Планшеты</w:t>
      </w:r>
    </w:p>
    <w:p w14:paraId="34D353AE" w14:textId="77777777" w:rsidR="00372D11" w:rsidRPr="007144C0" w:rsidRDefault="00372D11" w:rsidP="00D654A5">
      <w:pPr>
        <w:widowControl w:val="0"/>
        <w:numPr>
          <w:ilvl w:val="0"/>
          <w:numId w:val="26"/>
        </w:numPr>
        <w:tabs>
          <w:tab w:val="left" w:pos="993"/>
        </w:tabs>
        <w:spacing w:after="0" w:line="360" w:lineRule="auto"/>
        <w:ind w:left="0" w:firstLine="709"/>
        <w:contextualSpacing/>
        <w:jc w:val="both"/>
        <w:rPr>
          <w:rFonts w:ascii="Times New Roman" w:eastAsia="Cambria" w:hAnsi="Times New Roman" w:cs="Times New Roman"/>
          <w:sz w:val="28"/>
          <w:szCs w:val="28"/>
        </w:rPr>
      </w:pPr>
      <w:r w:rsidRPr="007144C0">
        <w:rPr>
          <w:rFonts w:ascii="Times New Roman" w:eastAsia="Cambria" w:hAnsi="Times New Roman" w:cs="Times New Roman"/>
          <w:sz w:val="28"/>
          <w:szCs w:val="28"/>
        </w:rPr>
        <w:t>Другие электронные устройства связи</w:t>
      </w:r>
    </w:p>
    <w:p w14:paraId="2A3DFD0C" w14:textId="77777777" w:rsidR="00372D11" w:rsidRPr="007144C0" w:rsidRDefault="00372D11" w:rsidP="007144C0">
      <w:pPr>
        <w:keepNext/>
        <w:spacing w:after="0" w:line="360" w:lineRule="auto"/>
        <w:ind w:firstLine="709"/>
        <w:contextualSpacing/>
        <w:jc w:val="both"/>
        <w:outlineLvl w:val="0"/>
        <w:rPr>
          <w:rFonts w:ascii="Times New Roman" w:eastAsia="Calibri" w:hAnsi="Times New Roman" w:cs="Times New Roman"/>
          <w:b/>
          <w:bCs/>
          <w:caps/>
          <w:sz w:val="28"/>
          <w:szCs w:val="28"/>
          <w:lang w:eastAsia="ru-RU"/>
        </w:rPr>
      </w:pPr>
      <w:bookmarkStart w:id="17" w:name="_Toc126930857"/>
      <w:bookmarkStart w:id="18" w:name="_Toc178067615"/>
      <w:r w:rsidRPr="007144C0">
        <w:rPr>
          <w:rFonts w:ascii="Times New Roman" w:eastAsia="Calibri" w:hAnsi="Times New Roman" w:cs="Times New Roman"/>
          <w:b/>
          <w:bCs/>
          <w:caps/>
          <w:sz w:val="28"/>
          <w:szCs w:val="28"/>
          <w:lang w:eastAsia="ru-RU"/>
        </w:rPr>
        <w:lastRenderedPageBreak/>
        <w:t>В случае обнаружения таких предметов они будут конфискованы с возвратом по окончании проведения конкурса.</w:t>
      </w:r>
      <w:bookmarkEnd w:id="17"/>
      <w:bookmarkEnd w:id="18"/>
    </w:p>
    <w:p w14:paraId="27219019" w14:textId="77777777" w:rsidR="00B37579" w:rsidRPr="007144C0" w:rsidRDefault="00A11569" w:rsidP="007144C0">
      <w:pPr>
        <w:pStyle w:val="-1"/>
        <w:spacing w:before="0" w:after="0"/>
        <w:contextualSpacing/>
        <w:jc w:val="center"/>
        <w:rPr>
          <w:rFonts w:ascii="Times New Roman" w:hAnsi="Times New Roman"/>
          <w:color w:val="auto"/>
          <w:sz w:val="28"/>
          <w:szCs w:val="28"/>
        </w:rPr>
      </w:pPr>
      <w:bookmarkStart w:id="19" w:name="_Toc178067616"/>
      <w:r w:rsidRPr="007144C0">
        <w:rPr>
          <w:rFonts w:ascii="Times New Roman" w:hAnsi="Times New Roman"/>
          <w:color w:val="auto"/>
          <w:sz w:val="28"/>
          <w:szCs w:val="28"/>
        </w:rPr>
        <w:t>3</w:t>
      </w:r>
      <w:r w:rsidR="00E75567" w:rsidRPr="007144C0">
        <w:rPr>
          <w:rFonts w:ascii="Times New Roman" w:hAnsi="Times New Roman"/>
          <w:color w:val="auto"/>
          <w:sz w:val="28"/>
          <w:szCs w:val="28"/>
        </w:rPr>
        <w:t xml:space="preserve">. </w:t>
      </w:r>
      <w:r w:rsidR="00B37579" w:rsidRPr="007144C0">
        <w:rPr>
          <w:rFonts w:ascii="Times New Roman" w:hAnsi="Times New Roman"/>
          <w:color w:val="auto"/>
          <w:sz w:val="28"/>
          <w:szCs w:val="28"/>
        </w:rPr>
        <w:t>Приложения</w:t>
      </w:r>
      <w:bookmarkEnd w:id="19"/>
    </w:p>
    <w:p w14:paraId="4DA1E7A6" w14:textId="77777777" w:rsidR="00945E13" w:rsidRPr="007144C0" w:rsidRDefault="00A11569" w:rsidP="00D654A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144C0">
        <w:rPr>
          <w:rFonts w:ascii="Times New Roman" w:hAnsi="Times New Roman" w:cs="Times New Roman"/>
          <w:sz w:val="28"/>
          <w:szCs w:val="28"/>
        </w:rPr>
        <w:t>Приложение №</w:t>
      </w:r>
      <w:r w:rsidR="00B37579" w:rsidRPr="007144C0">
        <w:rPr>
          <w:rFonts w:ascii="Times New Roman" w:hAnsi="Times New Roman" w:cs="Times New Roman"/>
          <w:sz w:val="28"/>
          <w:szCs w:val="28"/>
        </w:rPr>
        <w:t xml:space="preserve">1 </w:t>
      </w:r>
      <w:r w:rsidR="00945E13" w:rsidRPr="007144C0">
        <w:rPr>
          <w:rFonts w:ascii="Times New Roman" w:hAnsi="Times New Roman" w:cs="Times New Roman"/>
          <w:sz w:val="28"/>
          <w:szCs w:val="28"/>
        </w:rPr>
        <w:t>Инструкция по заполнению матрицы конкурсн</w:t>
      </w:r>
      <w:r w:rsidR="005B05D5" w:rsidRPr="007144C0">
        <w:rPr>
          <w:rFonts w:ascii="Times New Roman" w:hAnsi="Times New Roman" w:cs="Times New Roman"/>
          <w:sz w:val="28"/>
          <w:szCs w:val="28"/>
        </w:rPr>
        <w:t>ого</w:t>
      </w:r>
      <w:r w:rsidR="00945E13" w:rsidRPr="007144C0">
        <w:rPr>
          <w:rFonts w:ascii="Times New Roman" w:hAnsi="Times New Roman" w:cs="Times New Roman"/>
          <w:sz w:val="28"/>
          <w:szCs w:val="28"/>
        </w:rPr>
        <w:t xml:space="preserve"> задани</w:t>
      </w:r>
      <w:r w:rsidR="005B05D5" w:rsidRPr="007144C0">
        <w:rPr>
          <w:rFonts w:ascii="Times New Roman" w:hAnsi="Times New Roman" w:cs="Times New Roman"/>
          <w:sz w:val="28"/>
          <w:szCs w:val="28"/>
        </w:rPr>
        <w:t>я</w:t>
      </w:r>
    </w:p>
    <w:p w14:paraId="5740999B" w14:textId="77777777" w:rsidR="00B37579" w:rsidRPr="007144C0" w:rsidRDefault="00945E13" w:rsidP="00D654A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144C0">
        <w:rPr>
          <w:rFonts w:ascii="Times New Roman" w:hAnsi="Times New Roman" w:cs="Times New Roman"/>
          <w:sz w:val="28"/>
          <w:szCs w:val="28"/>
        </w:rPr>
        <w:t xml:space="preserve">Приложение №2 </w:t>
      </w:r>
      <w:r w:rsidR="00B37579" w:rsidRPr="007144C0">
        <w:rPr>
          <w:rFonts w:ascii="Times New Roman" w:hAnsi="Times New Roman" w:cs="Times New Roman"/>
          <w:sz w:val="28"/>
          <w:szCs w:val="28"/>
        </w:rPr>
        <w:t>Матрица конкурсн</w:t>
      </w:r>
      <w:r w:rsidR="005B05D5" w:rsidRPr="007144C0">
        <w:rPr>
          <w:rFonts w:ascii="Times New Roman" w:hAnsi="Times New Roman" w:cs="Times New Roman"/>
          <w:sz w:val="28"/>
          <w:szCs w:val="28"/>
        </w:rPr>
        <w:t>ого</w:t>
      </w:r>
      <w:r w:rsidR="00B37579" w:rsidRPr="007144C0">
        <w:rPr>
          <w:rFonts w:ascii="Times New Roman" w:hAnsi="Times New Roman" w:cs="Times New Roman"/>
          <w:sz w:val="28"/>
          <w:szCs w:val="28"/>
        </w:rPr>
        <w:t xml:space="preserve"> задани</w:t>
      </w:r>
      <w:r w:rsidR="005B05D5" w:rsidRPr="007144C0">
        <w:rPr>
          <w:rFonts w:ascii="Times New Roman" w:hAnsi="Times New Roman" w:cs="Times New Roman"/>
          <w:sz w:val="28"/>
          <w:szCs w:val="28"/>
        </w:rPr>
        <w:t>я</w:t>
      </w:r>
    </w:p>
    <w:p w14:paraId="6451A207" w14:textId="73D72D2A" w:rsidR="00FC6098" w:rsidRPr="007144C0" w:rsidRDefault="00B37579" w:rsidP="00D654A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144C0">
        <w:rPr>
          <w:rFonts w:ascii="Times New Roman" w:hAnsi="Times New Roman" w:cs="Times New Roman"/>
          <w:sz w:val="28"/>
          <w:szCs w:val="28"/>
        </w:rPr>
        <w:t>Приложение №</w:t>
      </w:r>
      <w:r w:rsidR="007949F9" w:rsidRPr="007144C0">
        <w:rPr>
          <w:rFonts w:ascii="Times New Roman" w:hAnsi="Times New Roman" w:cs="Times New Roman"/>
          <w:sz w:val="28"/>
          <w:szCs w:val="28"/>
        </w:rPr>
        <w:t>3</w:t>
      </w:r>
      <w:r w:rsidR="007B3FD5" w:rsidRPr="007144C0">
        <w:rPr>
          <w:rFonts w:ascii="Times New Roman" w:hAnsi="Times New Roman" w:cs="Times New Roman"/>
          <w:sz w:val="28"/>
          <w:szCs w:val="28"/>
        </w:rPr>
        <w:t xml:space="preserve"> </w:t>
      </w:r>
      <w:r w:rsidR="00A11569" w:rsidRPr="007144C0">
        <w:rPr>
          <w:rFonts w:ascii="Times New Roman" w:hAnsi="Times New Roman" w:cs="Times New Roman"/>
          <w:sz w:val="28"/>
          <w:szCs w:val="28"/>
        </w:rPr>
        <w:t>Инструкция по охране труда по компетенции «</w:t>
      </w:r>
      <w:r w:rsidR="00372D11" w:rsidRPr="007144C0">
        <w:rPr>
          <w:rFonts w:ascii="Times New Roman" w:hAnsi="Times New Roman" w:cs="Times New Roman"/>
          <w:sz w:val="28"/>
          <w:szCs w:val="28"/>
        </w:rPr>
        <w:t>Лабораторный химический анализ</w:t>
      </w:r>
      <w:r w:rsidR="00A11569" w:rsidRPr="007144C0">
        <w:rPr>
          <w:rFonts w:ascii="Times New Roman" w:hAnsi="Times New Roman" w:cs="Times New Roman"/>
          <w:sz w:val="28"/>
          <w:szCs w:val="28"/>
        </w:rPr>
        <w:t>».</w:t>
      </w:r>
    </w:p>
    <w:p w14:paraId="2AC1D4C4" w14:textId="77777777" w:rsidR="00372D11" w:rsidRPr="007144C0" w:rsidRDefault="007949F9" w:rsidP="00D654A5">
      <w:pPr>
        <w:spacing w:after="0" w:line="360" w:lineRule="auto"/>
        <w:ind w:firstLine="709"/>
        <w:contextualSpacing/>
        <w:jc w:val="both"/>
        <w:rPr>
          <w:rFonts w:ascii="Times New Roman" w:eastAsia="Calibri" w:hAnsi="Times New Roman" w:cs="Times New Roman"/>
          <w:sz w:val="28"/>
          <w:szCs w:val="28"/>
        </w:rPr>
      </w:pPr>
      <w:r w:rsidRPr="007144C0">
        <w:rPr>
          <w:rFonts w:ascii="Times New Roman" w:eastAsia="Calibri" w:hAnsi="Times New Roman" w:cs="Times New Roman"/>
          <w:sz w:val="28"/>
          <w:szCs w:val="28"/>
        </w:rPr>
        <w:t>Приложение № 4</w:t>
      </w:r>
      <w:r w:rsidR="00372D11" w:rsidRPr="007144C0">
        <w:rPr>
          <w:rFonts w:ascii="Times New Roman" w:eastAsia="Calibri" w:hAnsi="Times New Roman" w:cs="Times New Roman"/>
          <w:sz w:val="28"/>
          <w:szCs w:val="28"/>
        </w:rPr>
        <w:t xml:space="preserve"> Модуль «А» Нормативный документ</w:t>
      </w:r>
    </w:p>
    <w:p w14:paraId="690C1E18" w14:textId="77777777" w:rsidR="00372D11" w:rsidRPr="007144C0" w:rsidRDefault="007949F9" w:rsidP="00D654A5">
      <w:pPr>
        <w:spacing w:after="0" w:line="360" w:lineRule="auto"/>
        <w:ind w:firstLine="709"/>
        <w:contextualSpacing/>
        <w:jc w:val="both"/>
        <w:rPr>
          <w:rFonts w:ascii="Times New Roman" w:eastAsia="Calibri" w:hAnsi="Times New Roman" w:cs="Times New Roman"/>
          <w:sz w:val="28"/>
          <w:szCs w:val="28"/>
        </w:rPr>
      </w:pPr>
      <w:r w:rsidRPr="007144C0">
        <w:rPr>
          <w:rFonts w:ascii="Times New Roman" w:eastAsia="Calibri" w:hAnsi="Times New Roman" w:cs="Times New Roman"/>
          <w:sz w:val="28"/>
          <w:szCs w:val="28"/>
        </w:rPr>
        <w:t>Приложение № 5</w:t>
      </w:r>
      <w:r w:rsidR="00372D11" w:rsidRPr="007144C0">
        <w:rPr>
          <w:rFonts w:ascii="Times New Roman" w:eastAsia="Calibri" w:hAnsi="Times New Roman" w:cs="Times New Roman"/>
          <w:sz w:val="28"/>
          <w:szCs w:val="28"/>
        </w:rPr>
        <w:t xml:space="preserve"> Модуль «Б» Нормативный документ</w:t>
      </w:r>
    </w:p>
    <w:p w14:paraId="10EB7615" w14:textId="77777777" w:rsidR="00372D11" w:rsidRPr="007144C0" w:rsidRDefault="007949F9" w:rsidP="00D654A5">
      <w:pPr>
        <w:spacing w:after="0" w:line="360" w:lineRule="auto"/>
        <w:ind w:firstLine="709"/>
        <w:contextualSpacing/>
        <w:jc w:val="both"/>
        <w:rPr>
          <w:rFonts w:ascii="Times New Roman" w:eastAsia="Calibri" w:hAnsi="Times New Roman" w:cs="Times New Roman"/>
          <w:sz w:val="28"/>
          <w:szCs w:val="28"/>
        </w:rPr>
      </w:pPr>
      <w:r w:rsidRPr="007144C0">
        <w:rPr>
          <w:rFonts w:ascii="Times New Roman" w:eastAsia="Calibri" w:hAnsi="Times New Roman" w:cs="Times New Roman"/>
          <w:sz w:val="28"/>
          <w:szCs w:val="28"/>
        </w:rPr>
        <w:t>Приложение № 6</w:t>
      </w:r>
      <w:r w:rsidR="00BD786A" w:rsidRPr="007144C0">
        <w:rPr>
          <w:rFonts w:ascii="Times New Roman" w:eastAsia="Calibri" w:hAnsi="Times New Roman" w:cs="Times New Roman"/>
          <w:sz w:val="28"/>
          <w:szCs w:val="28"/>
        </w:rPr>
        <w:t xml:space="preserve"> Модуль «В</w:t>
      </w:r>
      <w:r w:rsidR="00372D11" w:rsidRPr="007144C0">
        <w:rPr>
          <w:rFonts w:ascii="Times New Roman" w:eastAsia="Calibri" w:hAnsi="Times New Roman" w:cs="Times New Roman"/>
          <w:sz w:val="28"/>
          <w:szCs w:val="28"/>
        </w:rPr>
        <w:t>» Нормативный документ</w:t>
      </w:r>
    </w:p>
    <w:p w14:paraId="341DC4AB" w14:textId="77777777" w:rsidR="00372D11" w:rsidRPr="007144C0" w:rsidRDefault="007949F9" w:rsidP="00D654A5">
      <w:pPr>
        <w:spacing w:after="0" w:line="360" w:lineRule="auto"/>
        <w:ind w:firstLine="709"/>
        <w:contextualSpacing/>
        <w:jc w:val="both"/>
        <w:rPr>
          <w:rFonts w:ascii="Times New Roman" w:eastAsia="Calibri" w:hAnsi="Times New Roman" w:cs="Times New Roman"/>
          <w:sz w:val="28"/>
          <w:szCs w:val="28"/>
        </w:rPr>
      </w:pPr>
      <w:r w:rsidRPr="007144C0">
        <w:rPr>
          <w:rFonts w:ascii="Times New Roman" w:eastAsia="Calibri" w:hAnsi="Times New Roman" w:cs="Times New Roman"/>
          <w:sz w:val="28"/>
          <w:szCs w:val="28"/>
        </w:rPr>
        <w:t>Приложение № 7</w:t>
      </w:r>
      <w:r w:rsidR="00BD786A" w:rsidRPr="007144C0">
        <w:rPr>
          <w:rFonts w:ascii="Times New Roman" w:eastAsia="Calibri" w:hAnsi="Times New Roman" w:cs="Times New Roman"/>
          <w:sz w:val="28"/>
          <w:szCs w:val="28"/>
        </w:rPr>
        <w:t xml:space="preserve"> Модуль «Г</w:t>
      </w:r>
      <w:r w:rsidR="00372D11" w:rsidRPr="007144C0">
        <w:rPr>
          <w:rFonts w:ascii="Times New Roman" w:eastAsia="Calibri" w:hAnsi="Times New Roman" w:cs="Times New Roman"/>
          <w:sz w:val="28"/>
          <w:szCs w:val="28"/>
        </w:rPr>
        <w:t>» Нормативный документ</w:t>
      </w:r>
    </w:p>
    <w:p w14:paraId="750EA112" w14:textId="77777777" w:rsidR="002B3DBB" w:rsidRPr="00370D6E" w:rsidRDefault="002B3DBB" w:rsidP="007144C0">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sectPr w:rsidR="002B3DBB" w:rsidRPr="00370D6E" w:rsidSect="00C83CDF">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3B4B" w14:textId="77777777" w:rsidR="00A07973" w:rsidRDefault="00A07973" w:rsidP="00970F49">
      <w:pPr>
        <w:spacing w:after="0" w:line="240" w:lineRule="auto"/>
      </w:pPr>
      <w:r>
        <w:separator/>
      </w:r>
    </w:p>
  </w:endnote>
  <w:endnote w:type="continuationSeparator" w:id="0">
    <w:p w14:paraId="71805ED9" w14:textId="77777777" w:rsidR="00A07973" w:rsidRDefault="00A07973"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DejaVu Sans">
    <w:altName w:val="Times New Roman"/>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CYR 45 Light">
    <w:altName w:val="Times New Roman"/>
    <w:charset w:val="00"/>
    <w:family w:val="auto"/>
    <w:pitch w:val="variable"/>
    <w:sig w:usb0="00000001" w:usb1="1000004A" w:usb2="00000000" w:usb3="00000000" w:csb0="0000000D"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03111"/>
      <w:docPartObj>
        <w:docPartGallery w:val="Page Numbers (Bottom of Page)"/>
        <w:docPartUnique/>
      </w:docPartObj>
    </w:sdtPr>
    <w:sdtEndPr>
      <w:rPr>
        <w:rFonts w:ascii="Times New Roman" w:hAnsi="Times New Roman" w:cs="Times New Roman"/>
      </w:rPr>
    </w:sdtEndPr>
    <w:sdtContent>
      <w:p w14:paraId="60D03A2D" w14:textId="77777777" w:rsidR="008A37AB" w:rsidRPr="00A4187F" w:rsidRDefault="008A37AB">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F27C8B">
          <w:rPr>
            <w:rFonts w:ascii="Times New Roman" w:hAnsi="Times New Roman" w:cs="Times New Roman"/>
            <w:noProof/>
          </w:rPr>
          <w:t>13</w:t>
        </w:r>
        <w:r w:rsidRPr="00A4187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156F" w14:textId="77777777" w:rsidR="00A07973" w:rsidRDefault="00A07973" w:rsidP="00970F49">
      <w:pPr>
        <w:spacing w:after="0" w:line="240" w:lineRule="auto"/>
      </w:pPr>
      <w:r>
        <w:separator/>
      </w:r>
    </w:p>
  </w:footnote>
  <w:footnote w:type="continuationSeparator" w:id="0">
    <w:p w14:paraId="0122DC09" w14:textId="77777777" w:rsidR="00A07973" w:rsidRDefault="00A07973" w:rsidP="00970F49">
      <w:pPr>
        <w:spacing w:after="0" w:line="240" w:lineRule="auto"/>
      </w:pPr>
      <w:r>
        <w:continuationSeparator/>
      </w:r>
    </w:p>
  </w:footnote>
  <w:footnote w:id="1">
    <w:p w14:paraId="75D356AA" w14:textId="77777777" w:rsidR="008A37AB" w:rsidRDefault="008A37AB"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3F058B"/>
    <w:multiLevelType w:val="hybridMultilevel"/>
    <w:tmpl w:val="AAFACFC6"/>
    <w:lvl w:ilvl="0" w:tplc="74C8B618">
      <w:start w:val="1"/>
      <w:numFmt w:val="decimal"/>
      <w:lvlText w:val="%1."/>
      <w:lvlJc w:val="left"/>
      <w:pPr>
        <w:ind w:left="720" w:hanging="360"/>
      </w:pPr>
    </w:lvl>
    <w:lvl w:ilvl="1" w:tplc="493ACC56">
      <w:start w:val="1"/>
      <w:numFmt w:val="lowerLetter"/>
      <w:lvlText w:val="%2."/>
      <w:lvlJc w:val="left"/>
      <w:pPr>
        <w:ind w:left="1440" w:hanging="360"/>
      </w:pPr>
    </w:lvl>
    <w:lvl w:ilvl="2" w:tplc="BBBEDC80">
      <w:start w:val="1"/>
      <w:numFmt w:val="lowerRoman"/>
      <w:lvlText w:val="%3."/>
      <w:lvlJc w:val="right"/>
      <w:pPr>
        <w:ind w:left="2160" w:hanging="180"/>
      </w:pPr>
    </w:lvl>
    <w:lvl w:ilvl="3" w:tplc="A02C25CC">
      <w:start w:val="1"/>
      <w:numFmt w:val="decimal"/>
      <w:lvlText w:val="%4."/>
      <w:lvlJc w:val="left"/>
      <w:pPr>
        <w:ind w:left="2880" w:hanging="360"/>
      </w:pPr>
    </w:lvl>
    <w:lvl w:ilvl="4" w:tplc="83CCA15E">
      <w:start w:val="1"/>
      <w:numFmt w:val="lowerLetter"/>
      <w:lvlText w:val="%5."/>
      <w:lvlJc w:val="left"/>
      <w:pPr>
        <w:ind w:left="3600" w:hanging="360"/>
      </w:pPr>
    </w:lvl>
    <w:lvl w:ilvl="5" w:tplc="FCD2AB7E">
      <w:start w:val="1"/>
      <w:numFmt w:val="lowerRoman"/>
      <w:lvlText w:val="%6."/>
      <w:lvlJc w:val="right"/>
      <w:pPr>
        <w:ind w:left="4320" w:hanging="180"/>
      </w:pPr>
    </w:lvl>
    <w:lvl w:ilvl="6" w:tplc="8EFA87BC">
      <w:start w:val="1"/>
      <w:numFmt w:val="decimal"/>
      <w:lvlText w:val="%7."/>
      <w:lvlJc w:val="left"/>
      <w:pPr>
        <w:ind w:left="5040" w:hanging="360"/>
      </w:pPr>
    </w:lvl>
    <w:lvl w:ilvl="7" w:tplc="BB50689E">
      <w:start w:val="1"/>
      <w:numFmt w:val="lowerLetter"/>
      <w:lvlText w:val="%8."/>
      <w:lvlJc w:val="left"/>
      <w:pPr>
        <w:ind w:left="5760" w:hanging="360"/>
      </w:pPr>
    </w:lvl>
    <w:lvl w:ilvl="8" w:tplc="CC3A6136">
      <w:start w:val="1"/>
      <w:numFmt w:val="lowerRoman"/>
      <w:lvlText w:val="%9."/>
      <w:lvlJc w:val="right"/>
      <w:pPr>
        <w:ind w:left="6480" w:hanging="180"/>
      </w:p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BDD2050"/>
    <w:multiLevelType w:val="hybridMultilevel"/>
    <w:tmpl w:val="AB00D240"/>
    <w:lvl w:ilvl="0" w:tplc="77FECBC6">
      <w:start w:val="1"/>
      <w:numFmt w:val="bullet"/>
      <w:pStyle w:val="ListaBlue"/>
      <w:lvlText w:val=""/>
      <w:lvlJc w:val="left"/>
      <w:pPr>
        <w:ind w:left="360" w:hanging="360"/>
      </w:pPr>
      <w:rPr>
        <w:rFonts w:ascii="Symbol" w:hAnsi="Symbol" w:hint="default"/>
      </w:rPr>
    </w:lvl>
    <w:lvl w:ilvl="1" w:tplc="01161C5C">
      <w:start w:val="1"/>
      <w:numFmt w:val="bullet"/>
      <w:lvlText w:val="o"/>
      <w:lvlJc w:val="left"/>
      <w:pPr>
        <w:ind w:left="1440" w:hanging="360"/>
      </w:pPr>
      <w:rPr>
        <w:rFonts w:ascii="Courier New" w:hAnsi="Courier New" w:cs="Courier New" w:hint="default"/>
      </w:rPr>
    </w:lvl>
    <w:lvl w:ilvl="2" w:tplc="64D82754">
      <w:start w:val="1"/>
      <w:numFmt w:val="bullet"/>
      <w:lvlText w:val=""/>
      <w:lvlJc w:val="left"/>
      <w:pPr>
        <w:ind w:left="2160" w:hanging="360"/>
      </w:pPr>
      <w:rPr>
        <w:rFonts w:ascii="Wingdings" w:hAnsi="Wingdings" w:hint="default"/>
      </w:rPr>
    </w:lvl>
    <w:lvl w:ilvl="3" w:tplc="43D2420C">
      <w:start w:val="1"/>
      <w:numFmt w:val="bullet"/>
      <w:lvlText w:val=""/>
      <w:lvlJc w:val="left"/>
      <w:pPr>
        <w:ind w:left="2880" w:hanging="360"/>
      </w:pPr>
      <w:rPr>
        <w:rFonts w:ascii="Symbol" w:hAnsi="Symbol" w:hint="default"/>
      </w:rPr>
    </w:lvl>
    <w:lvl w:ilvl="4" w:tplc="4F1EC328">
      <w:start w:val="1"/>
      <w:numFmt w:val="bullet"/>
      <w:lvlText w:val="o"/>
      <w:lvlJc w:val="left"/>
      <w:pPr>
        <w:ind w:left="3600" w:hanging="360"/>
      </w:pPr>
      <w:rPr>
        <w:rFonts w:ascii="Courier New" w:hAnsi="Courier New" w:cs="Courier New" w:hint="default"/>
      </w:rPr>
    </w:lvl>
    <w:lvl w:ilvl="5" w:tplc="55FE4166">
      <w:start w:val="1"/>
      <w:numFmt w:val="bullet"/>
      <w:lvlText w:val=""/>
      <w:lvlJc w:val="left"/>
      <w:pPr>
        <w:ind w:left="4320" w:hanging="360"/>
      </w:pPr>
      <w:rPr>
        <w:rFonts w:ascii="Wingdings" w:hAnsi="Wingdings" w:hint="default"/>
      </w:rPr>
    </w:lvl>
    <w:lvl w:ilvl="6" w:tplc="513034C6">
      <w:start w:val="1"/>
      <w:numFmt w:val="bullet"/>
      <w:lvlText w:val=""/>
      <w:lvlJc w:val="left"/>
      <w:pPr>
        <w:ind w:left="5040" w:hanging="360"/>
      </w:pPr>
      <w:rPr>
        <w:rFonts w:ascii="Symbol" w:hAnsi="Symbol" w:hint="default"/>
      </w:rPr>
    </w:lvl>
    <w:lvl w:ilvl="7" w:tplc="F7424D88">
      <w:start w:val="1"/>
      <w:numFmt w:val="bullet"/>
      <w:lvlText w:val="o"/>
      <w:lvlJc w:val="left"/>
      <w:pPr>
        <w:ind w:left="5760" w:hanging="360"/>
      </w:pPr>
      <w:rPr>
        <w:rFonts w:ascii="Courier New" w:hAnsi="Courier New" w:cs="Courier New" w:hint="default"/>
      </w:rPr>
    </w:lvl>
    <w:lvl w:ilvl="8" w:tplc="AFB41A04">
      <w:start w:val="1"/>
      <w:numFmt w:val="bullet"/>
      <w:lvlText w:val=""/>
      <w:lvlJc w:val="left"/>
      <w:pPr>
        <w:ind w:left="6480" w:hanging="360"/>
      </w:pPr>
      <w:rPr>
        <w:rFonts w:ascii="Wingdings" w:hAnsi="Wingdings" w:hint="default"/>
      </w:rPr>
    </w:lvl>
  </w:abstractNum>
  <w:abstractNum w:abstractNumId="10"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5" w15:restartNumberingAfterBreak="0">
    <w:nsid w:val="316A728B"/>
    <w:multiLevelType w:val="hybridMultilevel"/>
    <w:tmpl w:val="027CC1A8"/>
    <w:lvl w:ilvl="0" w:tplc="F7FABB02">
      <w:start w:val="1"/>
      <w:numFmt w:val="decimal"/>
      <w:lvlText w:val="%1."/>
      <w:lvlJc w:val="left"/>
      <w:pPr>
        <w:ind w:left="959" w:hanging="360"/>
      </w:pPr>
    </w:lvl>
    <w:lvl w:ilvl="1" w:tplc="F00CA0D6">
      <w:start w:val="1"/>
      <w:numFmt w:val="lowerLetter"/>
      <w:lvlText w:val="%2."/>
      <w:lvlJc w:val="left"/>
      <w:pPr>
        <w:ind w:left="1330" w:hanging="360"/>
      </w:pPr>
    </w:lvl>
    <w:lvl w:ilvl="2" w:tplc="D70A3A3A">
      <w:start w:val="1"/>
      <w:numFmt w:val="lowerRoman"/>
      <w:lvlText w:val="%3."/>
      <w:lvlJc w:val="right"/>
      <w:pPr>
        <w:ind w:left="2050" w:hanging="180"/>
      </w:pPr>
    </w:lvl>
    <w:lvl w:ilvl="3" w:tplc="51442B68">
      <w:start w:val="1"/>
      <w:numFmt w:val="decimal"/>
      <w:lvlText w:val="%4."/>
      <w:lvlJc w:val="left"/>
      <w:pPr>
        <w:ind w:left="2770" w:hanging="360"/>
      </w:pPr>
    </w:lvl>
    <w:lvl w:ilvl="4" w:tplc="A9B619EA">
      <w:start w:val="1"/>
      <w:numFmt w:val="lowerLetter"/>
      <w:lvlText w:val="%5."/>
      <w:lvlJc w:val="left"/>
      <w:pPr>
        <w:ind w:left="3490" w:hanging="360"/>
      </w:pPr>
    </w:lvl>
    <w:lvl w:ilvl="5" w:tplc="6652C45C">
      <w:start w:val="1"/>
      <w:numFmt w:val="lowerRoman"/>
      <w:lvlText w:val="%6."/>
      <w:lvlJc w:val="right"/>
      <w:pPr>
        <w:ind w:left="4210" w:hanging="180"/>
      </w:pPr>
    </w:lvl>
    <w:lvl w:ilvl="6" w:tplc="A77CC214">
      <w:start w:val="1"/>
      <w:numFmt w:val="decimal"/>
      <w:lvlText w:val="%7."/>
      <w:lvlJc w:val="left"/>
      <w:pPr>
        <w:ind w:left="4930" w:hanging="360"/>
      </w:pPr>
    </w:lvl>
    <w:lvl w:ilvl="7" w:tplc="32429812">
      <w:start w:val="1"/>
      <w:numFmt w:val="lowerLetter"/>
      <w:lvlText w:val="%8."/>
      <w:lvlJc w:val="left"/>
      <w:pPr>
        <w:ind w:left="5650" w:hanging="360"/>
      </w:pPr>
    </w:lvl>
    <w:lvl w:ilvl="8" w:tplc="6584FCBE">
      <w:start w:val="1"/>
      <w:numFmt w:val="lowerRoman"/>
      <w:lvlText w:val="%9."/>
      <w:lvlJc w:val="right"/>
      <w:pPr>
        <w:ind w:left="6370" w:hanging="180"/>
      </w:pPr>
    </w:lvl>
  </w:abstractNum>
  <w:abstractNum w:abstractNumId="16"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9" w15:restartNumberingAfterBreak="0">
    <w:nsid w:val="56635985"/>
    <w:multiLevelType w:val="multilevel"/>
    <w:tmpl w:val="29564B70"/>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0"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7"/>
  </w:num>
  <w:num w:numId="4">
    <w:abstractNumId w:val="2"/>
  </w:num>
  <w:num w:numId="5">
    <w:abstractNumId w:val="0"/>
  </w:num>
  <w:num w:numId="6">
    <w:abstractNumId w:val="11"/>
  </w:num>
  <w:num w:numId="7">
    <w:abstractNumId w:val="3"/>
  </w:num>
  <w:num w:numId="8">
    <w:abstractNumId w:val="6"/>
  </w:num>
  <w:num w:numId="9">
    <w:abstractNumId w:val="21"/>
  </w:num>
  <w:num w:numId="10">
    <w:abstractNumId w:val="8"/>
  </w:num>
  <w:num w:numId="11">
    <w:abstractNumId w:val="4"/>
  </w:num>
  <w:num w:numId="12">
    <w:abstractNumId w:val="12"/>
  </w:num>
  <w:num w:numId="13">
    <w:abstractNumId w:val="24"/>
  </w:num>
  <w:num w:numId="14">
    <w:abstractNumId w:val="13"/>
  </w:num>
  <w:num w:numId="15">
    <w:abstractNumId w:val="22"/>
  </w:num>
  <w:num w:numId="16">
    <w:abstractNumId w:val="25"/>
  </w:num>
  <w:num w:numId="17">
    <w:abstractNumId w:val="23"/>
  </w:num>
  <w:num w:numId="18">
    <w:abstractNumId w:val="20"/>
  </w:num>
  <w:num w:numId="19">
    <w:abstractNumId w:val="16"/>
  </w:num>
  <w:num w:numId="20">
    <w:abstractNumId w:val="18"/>
  </w:num>
  <w:num w:numId="21">
    <w:abstractNumId w:val="14"/>
  </w:num>
  <w:num w:numId="22">
    <w:abstractNumId w:val="5"/>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1784C"/>
    <w:rsid w:val="00021CCE"/>
    <w:rsid w:val="00024170"/>
    <w:rsid w:val="000244DA"/>
    <w:rsid w:val="00024F7D"/>
    <w:rsid w:val="00041A78"/>
    <w:rsid w:val="00054C98"/>
    <w:rsid w:val="00056CDE"/>
    <w:rsid w:val="00067386"/>
    <w:rsid w:val="000732FF"/>
    <w:rsid w:val="00081D65"/>
    <w:rsid w:val="000A1F96"/>
    <w:rsid w:val="000B3397"/>
    <w:rsid w:val="000B55A2"/>
    <w:rsid w:val="000D258B"/>
    <w:rsid w:val="000D3D9D"/>
    <w:rsid w:val="000D43CC"/>
    <w:rsid w:val="000D4C46"/>
    <w:rsid w:val="000D74AA"/>
    <w:rsid w:val="000E305C"/>
    <w:rsid w:val="000F0FC3"/>
    <w:rsid w:val="00100FE1"/>
    <w:rsid w:val="001024BE"/>
    <w:rsid w:val="00106738"/>
    <w:rsid w:val="00114D79"/>
    <w:rsid w:val="00127743"/>
    <w:rsid w:val="00137545"/>
    <w:rsid w:val="0015561E"/>
    <w:rsid w:val="001627D5"/>
    <w:rsid w:val="0017612A"/>
    <w:rsid w:val="0019404A"/>
    <w:rsid w:val="001A284A"/>
    <w:rsid w:val="001B4B65"/>
    <w:rsid w:val="001B6E35"/>
    <w:rsid w:val="001C1282"/>
    <w:rsid w:val="001C3D55"/>
    <w:rsid w:val="001C63E7"/>
    <w:rsid w:val="001E1DF9"/>
    <w:rsid w:val="00220E70"/>
    <w:rsid w:val="002228E8"/>
    <w:rsid w:val="002309F3"/>
    <w:rsid w:val="00237603"/>
    <w:rsid w:val="00247E8C"/>
    <w:rsid w:val="0025238C"/>
    <w:rsid w:val="00270E01"/>
    <w:rsid w:val="002776A1"/>
    <w:rsid w:val="0029547E"/>
    <w:rsid w:val="002B1426"/>
    <w:rsid w:val="002B3DBB"/>
    <w:rsid w:val="002C4BDE"/>
    <w:rsid w:val="002F2906"/>
    <w:rsid w:val="0031431B"/>
    <w:rsid w:val="003242E1"/>
    <w:rsid w:val="00333911"/>
    <w:rsid w:val="00334165"/>
    <w:rsid w:val="003531E7"/>
    <w:rsid w:val="003601A4"/>
    <w:rsid w:val="0036145F"/>
    <w:rsid w:val="00370D6E"/>
    <w:rsid w:val="00371FAF"/>
    <w:rsid w:val="00372D11"/>
    <w:rsid w:val="0037535C"/>
    <w:rsid w:val="003934F8"/>
    <w:rsid w:val="00397A1B"/>
    <w:rsid w:val="003A21C8"/>
    <w:rsid w:val="003C1D7A"/>
    <w:rsid w:val="003C5F97"/>
    <w:rsid w:val="003D1E51"/>
    <w:rsid w:val="004254FE"/>
    <w:rsid w:val="00425A82"/>
    <w:rsid w:val="00436FFC"/>
    <w:rsid w:val="00437D28"/>
    <w:rsid w:val="0044354A"/>
    <w:rsid w:val="00454353"/>
    <w:rsid w:val="00461AC6"/>
    <w:rsid w:val="004702DC"/>
    <w:rsid w:val="0047429B"/>
    <w:rsid w:val="0048561A"/>
    <w:rsid w:val="004904C5"/>
    <w:rsid w:val="004917C4"/>
    <w:rsid w:val="004A07A5"/>
    <w:rsid w:val="004A2747"/>
    <w:rsid w:val="004B692B"/>
    <w:rsid w:val="004C3CAF"/>
    <w:rsid w:val="004C703E"/>
    <w:rsid w:val="004D096E"/>
    <w:rsid w:val="004E785E"/>
    <w:rsid w:val="004E7905"/>
    <w:rsid w:val="005055FF"/>
    <w:rsid w:val="00510059"/>
    <w:rsid w:val="00554CBB"/>
    <w:rsid w:val="005560AC"/>
    <w:rsid w:val="00557CC0"/>
    <w:rsid w:val="0056194A"/>
    <w:rsid w:val="00565B7C"/>
    <w:rsid w:val="0057538B"/>
    <w:rsid w:val="00584C6A"/>
    <w:rsid w:val="005A1625"/>
    <w:rsid w:val="005A203B"/>
    <w:rsid w:val="005B05D5"/>
    <w:rsid w:val="005B0DEC"/>
    <w:rsid w:val="005B66FC"/>
    <w:rsid w:val="005B7A22"/>
    <w:rsid w:val="005C6A23"/>
    <w:rsid w:val="005D3286"/>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B0FEA"/>
    <w:rsid w:val="006C6D6D"/>
    <w:rsid w:val="006C7A3B"/>
    <w:rsid w:val="006C7CE4"/>
    <w:rsid w:val="006F4464"/>
    <w:rsid w:val="007144C0"/>
    <w:rsid w:val="00714CA4"/>
    <w:rsid w:val="007250D9"/>
    <w:rsid w:val="007274B8"/>
    <w:rsid w:val="00727F97"/>
    <w:rsid w:val="00730AE0"/>
    <w:rsid w:val="0074372D"/>
    <w:rsid w:val="007604F9"/>
    <w:rsid w:val="00764773"/>
    <w:rsid w:val="007735DC"/>
    <w:rsid w:val="0078311A"/>
    <w:rsid w:val="00791D70"/>
    <w:rsid w:val="007949F9"/>
    <w:rsid w:val="007A61C5"/>
    <w:rsid w:val="007A6888"/>
    <w:rsid w:val="007B0DCC"/>
    <w:rsid w:val="007B2222"/>
    <w:rsid w:val="007B3FD5"/>
    <w:rsid w:val="007D3601"/>
    <w:rsid w:val="007D6C20"/>
    <w:rsid w:val="007E25AA"/>
    <w:rsid w:val="007E73B4"/>
    <w:rsid w:val="007F77D7"/>
    <w:rsid w:val="00812516"/>
    <w:rsid w:val="00832EBB"/>
    <w:rsid w:val="00834734"/>
    <w:rsid w:val="00835BF6"/>
    <w:rsid w:val="00875B0F"/>
    <w:rsid w:val="008761F3"/>
    <w:rsid w:val="00881DD2"/>
    <w:rsid w:val="00882B54"/>
    <w:rsid w:val="008912AE"/>
    <w:rsid w:val="008A37AB"/>
    <w:rsid w:val="008A4FBA"/>
    <w:rsid w:val="008B0F23"/>
    <w:rsid w:val="008B560B"/>
    <w:rsid w:val="008C41F7"/>
    <w:rsid w:val="008D5D9A"/>
    <w:rsid w:val="008D6DCF"/>
    <w:rsid w:val="008E5424"/>
    <w:rsid w:val="008E64D9"/>
    <w:rsid w:val="00900604"/>
    <w:rsid w:val="00901689"/>
    <w:rsid w:val="009018F0"/>
    <w:rsid w:val="00906E82"/>
    <w:rsid w:val="009203A8"/>
    <w:rsid w:val="00945E13"/>
    <w:rsid w:val="00953113"/>
    <w:rsid w:val="00954B97"/>
    <w:rsid w:val="00955127"/>
    <w:rsid w:val="00956BC9"/>
    <w:rsid w:val="00961DA0"/>
    <w:rsid w:val="00970F49"/>
    <w:rsid w:val="009715DA"/>
    <w:rsid w:val="00976338"/>
    <w:rsid w:val="009931F0"/>
    <w:rsid w:val="009955F8"/>
    <w:rsid w:val="009A1CBC"/>
    <w:rsid w:val="009A36AD"/>
    <w:rsid w:val="009B18A2"/>
    <w:rsid w:val="009D04EE"/>
    <w:rsid w:val="009E37D3"/>
    <w:rsid w:val="009E52E7"/>
    <w:rsid w:val="009F57C0"/>
    <w:rsid w:val="00A0510D"/>
    <w:rsid w:val="00A07973"/>
    <w:rsid w:val="00A11569"/>
    <w:rsid w:val="00A204BB"/>
    <w:rsid w:val="00A20A67"/>
    <w:rsid w:val="00A27EE4"/>
    <w:rsid w:val="00A36EE2"/>
    <w:rsid w:val="00A4187F"/>
    <w:rsid w:val="00A57976"/>
    <w:rsid w:val="00A636B8"/>
    <w:rsid w:val="00A71F44"/>
    <w:rsid w:val="00A7261C"/>
    <w:rsid w:val="00A8496D"/>
    <w:rsid w:val="00A85D42"/>
    <w:rsid w:val="00A87627"/>
    <w:rsid w:val="00A91D4B"/>
    <w:rsid w:val="00A962D4"/>
    <w:rsid w:val="00A9790B"/>
    <w:rsid w:val="00AA2B8A"/>
    <w:rsid w:val="00AB75DC"/>
    <w:rsid w:val="00AC41A7"/>
    <w:rsid w:val="00AD2200"/>
    <w:rsid w:val="00AE6AB7"/>
    <w:rsid w:val="00AE7A32"/>
    <w:rsid w:val="00B162B5"/>
    <w:rsid w:val="00B236AD"/>
    <w:rsid w:val="00B30A26"/>
    <w:rsid w:val="00B3384D"/>
    <w:rsid w:val="00B37579"/>
    <w:rsid w:val="00B40FFB"/>
    <w:rsid w:val="00B4196F"/>
    <w:rsid w:val="00B45392"/>
    <w:rsid w:val="00B45AA4"/>
    <w:rsid w:val="00B610A2"/>
    <w:rsid w:val="00B9270F"/>
    <w:rsid w:val="00BA2CF0"/>
    <w:rsid w:val="00BC3813"/>
    <w:rsid w:val="00BC7808"/>
    <w:rsid w:val="00BD786A"/>
    <w:rsid w:val="00BE099A"/>
    <w:rsid w:val="00BF1308"/>
    <w:rsid w:val="00C06EBC"/>
    <w:rsid w:val="00C0723F"/>
    <w:rsid w:val="00C17B01"/>
    <w:rsid w:val="00C21E3A"/>
    <w:rsid w:val="00C26C83"/>
    <w:rsid w:val="00C31CA1"/>
    <w:rsid w:val="00C35D77"/>
    <w:rsid w:val="00C52383"/>
    <w:rsid w:val="00C56A9B"/>
    <w:rsid w:val="00C6390D"/>
    <w:rsid w:val="00C740CF"/>
    <w:rsid w:val="00C8277D"/>
    <w:rsid w:val="00C83CDF"/>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29F1"/>
    <w:rsid w:val="00D24746"/>
    <w:rsid w:val="00D25E5D"/>
    <w:rsid w:val="00D37CEC"/>
    <w:rsid w:val="00D37DEA"/>
    <w:rsid w:val="00D400AE"/>
    <w:rsid w:val="00D405D4"/>
    <w:rsid w:val="00D41269"/>
    <w:rsid w:val="00D45007"/>
    <w:rsid w:val="00D52486"/>
    <w:rsid w:val="00D617CC"/>
    <w:rsid w:val="00D654A5"/>
    <w:rsid w:val="00D66D5D"/>
    <w:rsid w:val="00D82186"/>
    <w:rsid w:val="00D83E4E"/>
    <w:rsid w:val="00D87A1E"/>
    <w:rsid w:val="00DE39D8"/>
    <w:rsid w:val="00DE5614"/>
    <w:rsid w:val="00E0407E"/>
    <w:rsid w:val="00E04FDF"/>
    <w:rsid w:val="00E13F7D"/>
    <w:rsid w:val="00E15F2A"/>
    <w:rsid w:val="00E279E8"/>
    <w:rsid w:val="00E32325"/>
    <w:rsid w:val="00E3719D"/>
    <w:rsid w:val="00E579D6"/>
    <w:rsid w:val="00E63A0A"/>
    <w:rsid w:val="00E7231C"/>
    <w:rsid w:val="00E75567"/>
    <w:rsid w:val="00E857D6"/>
    <w:rsid w:val="00E90A21"/>
    <w:rsid w:val="00EA0163"/>
    <w:rsid w:val="00EA0C3A"/>
    <w:rsid w:val="00EA30C6"/>
    <w:rsid w:val="00EA4B0E"/>
    <w:rsid w:val="00EB2779"/>
    <w:rsid w:val="00ED18F9"/>
    <w:rsid w:val="00ED53C9"/>
    <w:rsid w:val="00EE7DA3"/>
    <w:rsid w:val="00F10ED5"/>
    <w:rsid w:val="00F1662D"/>
    <w:rsid w:val="00F26BD1"/>
    <w:rsid w:val="00F27C8B"/>
    <w:rsid w:val="00F3099C"/>
    <w:rsid w:val="00F35F4F"/>
    <w:rsid w:val="00F4648A"/>
    <w:rsid w:val="00F50AC5"/>
    <w:rsid w:val="00F6025D"/>
    <w:rsid w:val="00F672B2"/>
    <w:rsid w:val="00F8340A"/>
    <w:rsid w:val="00F83D10"/>
    <w:rsid w:val="00F96457"/>
    <w:rsid w:val="00FB022D"/>
    <w:rsid w:val="00FB1F17"/>
    <w:rsid w:val="00FB3492"/>
    <w:rsid w:val="00FC415A"/>
    <w:rsid w:val="00FC6098"/>
    <w:rsid w:val="00FD20DE"/>
    <w:rsid w:val="00FF1B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9B90D"/>
  <w15:docId w15:val="{C391F57D-3E18-4DF1-B566-832B8917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StGen1">
    <w:name w:val="StGen1"/>
    <w:basedOn w:val="a3"/>
    <w:rsid w:val="00FF1BBD"/>
    <w:pPr>
      <w:spacing w:after="0" w:line="240" w:lineRule="auto"/>
    </w:pPr>
    <w:rPr>
      <w:rFonts w:ascii="Times New Roman" w:eastAsia="Times New Roman" w:hAnsi="Times New Roman" w:cs="Times New Roman"/>
      <w:sz w:val="20"/>
      <w:szCs w:val="20"/>
      <w:lang w:eastAsia="zh-CN"/>
    </w:rPr>
    <w:tblPr>
      <w:tblStyleRowBandSize w:val="1"/>
      <w:tblStyleColBandSize w:val="1"/>
    </w:tblPr>
  </w:style>
  <w:style w:type="table" w:customStyle="1" w:styleId="15">
    <w:name w:val="Сетка таблицы1"/>
    <w:basedOn w:val="a3"/>
    <w:next w:val="af"/>
    <w:uiPriority w:val="39"/>
    <w:rsid w:val="00372D11"/>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Blue">
    <w:name w:val="Lista Blue"/>
    <w:basedOn w:val="aff1"/>
    <w:uiPriority w:val="1"/>
    <w:qFormat/>
    <w:rsid w:val="00372D11"/>
    <w:pPr>
      <w:widowControl w:val="0"/>
      <w:numPr>
        <w:numId w:val="26"/>
      </w:numPr>
      <w:spacing w:after="0" w:line="240" w:lineRule="auto"/>
      <w:ind w:left="227" w:hanging="227"/>
      <w:contextualSpacing w:val="0"/>
    </w:pPr>
    <w:rPr>
      <w:rFonts w:eastAsia="Cambria"/>
      <w:color w:val="61B5E4"/>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6216191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AE90-2CF9-4BD4-85EF-9EB3E46A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3609</Words>
  <Characters>20574</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35</cp:revision>
  <dcterms:created xsi:type="dcterms:W3CDTF">2024-07-20T16:43:00Z</dcterms:created>
  <dcterms:modified xsi:type="dcterms:W3CDTF">2024-09-24T08:23:00Z</dcterms:modified>
</cp:coreProperties>
</file>