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433C9" w:rsidRDefault="004433C9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57B1688" w14:textId="77777777" w:rsidR="00094909" w:rsidRDefault="00094909" w:rsidP="00094909">
      <w:pPr>
        <w:spacing w:after="0" w:line="360" w:lineRule="auto"/>
        <w:jc w:val="center"/>
        <w:rPr>
          <w:rFonts w:ascii="Times New Roman" w:eastAsia="Arial Unicode MS" w:hAnsi="Times New Roman" w:cs="Times New Roman"/>
          <w:sz w:val="40"/>
          <w:szCs w:val="40"/>
        </w:rPr>
      </w:pPr>
      <w:r w:rsidRPr="00D83E4E">
        <w:rPr>
          <w:rFonts w:ascii="Times New Roman" w:eastAsia="Arial Unicode MS" w:hAnsi="Times New Roman" w:cs="Times New Roman"/>
          <w:sz w:val="40"/>
          <w:szCs w:val="40"/>
        </w:rPr>
        <w:t>«</w:t>
      </w:r>
      <w:r w:rsidRPr="00AB04B8">
        <w:rPr>
          <w:rFonts w:ascii="Times New Roman" w:eastAsia="Arial Unicode MS" w:hAnsi="Times New Roman" w:cs="Times New Roman"/>
          <w:sz w:val="40"/>
          <w:szCs w:val="40"/>
        </w:rPr>
        <w:t>Поварское дело</w:t>
      </w:r>
      <w:r w:rsidRPr="00D83E4E">
        <w:rPr>
          <w:rFonts w:ascii="Times New Roman" w:eastAsia="Arial Unicode MS" w:hAnsi="Times New Roman" w:cs="Times New Roman"/>
          <w:sz w:val="40"/>
          <w:szCs w:val="40"/>
        </w:rPr>
        <w:t>»</w:t>
      </w:r>
    </w:p>
    <w:p w14:paraId="4E1C29A9" w14:textId="77777777" w:rsidR="00094909" w:rsidRDefault="00094909" w:rsidP="00094909">
      <w:pPr>
        <w:spacing w:after="0" w:line="360" w:lineRule="auto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>Финала Чемпионата по профессиональному мастерству «Профессионалы» в 2024 г.</w:t>
      </w:r>
    </w:p>
    <w:p w14:paraId="29771276" w14:textId="77777777" w:rsidR="00094909" w:rsidRPr="00A204BB" w:rsidRDefault="00094909" w:rsidP="00094909">
      <w:pPr>
        <w:spacing w:after="0" w:line="360" w:lineRule="auto"/>
        <w:jc w:val="center"/>
        <w:rPr>
          <w:rFonts w:ascii="Times New Roman" w:eastAsia="Arial Unicode MS" w:hAnsi="Times New Roman" w:cs="Times New Roman"/>
          <w:sz w:val="72"/>
          <w:szCs w:val="72"/>
        </w:rPr>
      </w:pPr>
      <w:r>
        <w:rPr>
          <w:rFonts w:ascii="Times New Roman" w:eastAsia="Arial Unicode MS" w:hAnsi="Times New Roman" w:cs="Times New Roman"/>
          <w:sz w:val="36"/>
          <w:szCs w:val="36"/>
        </w:rPr>
        <w:t xml:space="preserve"> Город Санкт-Петербург</w:t>
      </w:r>
    </w:p>
    <w:p w14:paraId="580BF914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E5F67A7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D186762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42DBC9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F6AF46" w14:textId="1245F75F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12FB22F" w14:textId="164AC8FA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E0CCC9A" w14:textId="5AA9EC50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3DB9BD1" w14:textId="4D7B164A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6130654" w14:textId="649B0309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9D063A9" w14:textId="15D5A536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02FBDBE" w14:textId="77777777" w:rsidR="00B3060C" w:rsidRDefault="00B3060C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1AED0A5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A8716F8" w14:textId="77777777" w:rsidR="00094909" w:rsidRDefault="00094909" w:rsidP="000949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B88F771" w14:textId="77777777" w:rsidR="00094909" w:rsidRDefault="00094909" w:rsidP="00094909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2024 г.</w:t>
      </w:r>
    </w:p>
    <w:p w14:paraId="5744AB57" w14:textId="77777777" w:rsidR="00094909" w:rsidRDefault="00094909" w:rsidP="0009490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Поварское дело</w:t>
      </w:r>
    </w:p>
    <w:p w14:paraId="006E200C" w14:textId="03D6C027" w:rsidR="00094909" w:rsidRDefault="00094909" w:rsidP="000949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1BD00E01" w14:textId="77777777" w:rsidR="00094909" w:rsidRDefault="00094909" w:rsidP="000949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7B60533" w14:textId="77777777" w:rsidR="00094909" w:rsidRDefault="00094909" w:rsidP="000949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профессиональной деятельности - </w:t>
      </w:r>
      <w:r>
        <w:rPr>
          <w:rFonts w:ascii="Times New Roman" w:hAnsi="Times New Roman"/>
          <w:sz w:val="28"/>
          <w:szCs w:val="28"/>
        </w:rPr>
        <w:t>производство блюд, напитков и кулинарных изделий в организациях питания.</w:t>
      </w:r>
    </w:p>
    <w:p w14:paraId="3CF2236C" w14:textId="77777777" w:rsidR="00094909" w:rsidRDefault="00094909" w:rsidP="0009490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вида профессиональной деятельности: приготовление качественных блюд, напитков и кулинарных изделий, их презентация и продажа в организациях питания. </w:t>
      </w:r>
    </w:p>
    <w:p w14:paraId="3045B6AC" w14:textId="77777777" w:rsidR="00094909" w:rsidRDefault="00094909" w:rsidP="00094909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повара связана с выполнением следующих трудовых функций: </w:t>
      </w:r>
      <w:r>
        <w:rPr>
          <w:rFonts w:ascii="Times New Roman" w:hAnsi="Times New Roman"/>
          <w:iCs/>
          <w:sz w:val="28"/>
          <w:szCs w:val="28"/>
        </w:rPr>
        <w:t>выполнение подготовительных работ по подготовке рабочего места повара; выполнение заданий повара по приготовлению, презентации и продаже блюд, напитков и кулинарных изделий; подготовка инвентаря, оборудования и рабочего места повара к работе; приготовление, оформление и презентация блюд, напитков и кулинарных изделий; организация обеспечения бригады поваров необходимыми материальными ресурсами и персоналом; организация работы бригады поваров; контроль работы подчиненных и подготовка отчетности о работе бригады поваров; планирование процессов кухни, основного производства организации питания; организация и координация процессов на кухне, основном производстве организации питания; контроль на каждом этапе технологического процесса приготовления блюд, напитков и кулинарных изделий в организации питания; контроль и оценка эффективности процессов на кухне, основном производстве организации питания.</w:t>
      </w:r>
    </w:p>
    <w:p w14:paraId="7D7DAAC4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 xml:space="preserve">Повар работает в индустрии питания в ресторанах с различными форматами и концепциями: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Casual</w:t>
      </w:r>
      <w:proofErr w:type="spellEnd"/>
      <w:r>
        <w:t xml:space="preserve">,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Restaurant</w:t>
      </w:r>
      <w:proofErr w:type="spellEnd"/>
      <w:r>
        <w:t xml:space="preserve">, </w:t>
      </w:r>
      <w:proofErr w:type="spellStart"/>
      <w:r>
        <w:t>Casual</w:t>
      </w:r>
      <w:proofErr w:type="spellEnd"/>
      <w:r>
        <w:t xml:space="preserve"> </w:t>
      </w:r>
      <w:proofErr w:type="spellStart"/>
      <w:r>
        <w:t>Dining</w:t>
      </w:r>
      <w:proofErr w:type="spellEnd"/>
      <w:r>
        <w:t xml:space="preserve">,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, </w:t>
      </w:r>
      <w:proofErr w:type="spellStart"/>
      <w:r>
        <w:t>Fine</w:t>
      </w:r>
      <w:proofErr w:type="spellEnd"/>
      <w:r>
        <w:t xml:space="preserve"> </w:t>
      </w:r>
      <w:proofErr w:type="spellStart"/>
      <w:r>
        <w:t>Dining</w:t>
      </w:r>
      <w:proofErr w:type="spellEnd"/>
      <w:r>
        <w:t xml:space="preserve"> (элитные рестораны, кафе, бары, а также в сфере социального обслуживания), предоставляя питание гостям и персоналу. Диапазон профессиональных навыков и ожиданий клиентов будет варьироваться в зависимости от места работы. Требуемый тип и качество предоставляемой услуги напрямую связаны с оплатой, производимой заказчиком, будь то физическое или юридическое лицо. Помимо мастерства приготовления блюд, должность повара требует определенных навыков, связанных с коммерческим аспектом деятельности, в частности, соблюдением установленного бюджета и обеспечением ожидаемой прибыли. К этим навыкам относится составление меню, оформление заявки на пищевые продукты, их приобретение, контроль за хранение, использование и реализация готовой продукции, управление деятельностью производства через планирование, обмен информацией, взаимодействия с персоналом.</w:t>
      </w:r>
    </w:p>
    <w:p w14:paraId="590D0994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 xml:space="preserve">Повар, работающий в элитном отеле или ресторане высокой кухни, </w:t>
      </w:r>
      <w:r>
        <w:lastRenderedPageBreak/>
        <w:t>должен демонстрировать впечатляющие навыки приготовления пищи и ее презентации. Он создает и творчески подготавливает блюда к подаче, в соответствии с ожиданиями гостя.</w:t>
      </w:r>
    </w:p>
    <w:p w14:paraId="64354DA7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Мода и тенденции в сфере кулинарии постоянно меняются, так что повару необходимо всегда быть в курсе актуальных новинок. Гость ожидает, что прием пищи станет ярким и запоминающимся событием. Его впечатления складываются из атмосферы ресторана, презентации блюда,</w:t>
      </w:r>
      <w:r>
        <w:rPr>
          <w:spacing w:val="-2"/>
        </w:rPr>
        <w:t xml:space="preserve"> </w:t>
      </w:r>
      <w:r>
        <w:t>обслуживания.</w:t>
      </w:r>
    </w:p>
    <w:p w14:paraId="6BF0E62B" w14:textId="77777777" w:rsidR="00094909" w:rsidRPr="00B3060C" w:rsidRDefault="00094909" w:rsidP="00B306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0C">
        <w:rPr>
          <w:rFonts w:ascii="Times New Roman" w:eastAsia="Times New Roman" w:hAnsi="Times New Roman" w:cs="Times New Roman"/>
          <w:sz w:val="28"/>
          <w:szCs w:val="28"/>
        </w:rPr>
        <w:t xml:space="preserve">               Модные веяния – это далеко не всё. Сегодня ключевую роль в развитии гастрономии играют новые кулинарные технологии, охватывающие приготовление и сочетание продуктов. Изучение современных видов оборудования, позволяющие улучшить качество и количество выпускаемой продукции, сократив трудозатраты повара.  </w:t>
      </w:r>
    </w:p>
    <w:p w14:paraId="13BAEC0C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Во все времена важнейшее значение имеет строгое соблюдение санитарных норм и правил личной гигиены, а также техники безопасности. Несоблюдение этих требований может иметь серьезные последствия для здоровья и благополучия гостя, а также нанести непоправимый ущерб репутации предприятия питания.</w:t>
      </w:r>
    </w:p>
    <w:p w14:paraId="04FE358C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Организации питания оснащены высокотехнологичным оборудованием, при работе с которым необходимо соблюдать технику безопасности и правила охраны труда. Рабочее место представляет собой зону с опасными факторами, где сотрудники работают в стрессовых ситуациях, часто в ограниченном пространстве.</w:t>
      </w:r>
    </w:p>
    <w:p w14:paraId="2758DD47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Для повара крайне важны навыки эффективной коммуникации. Профессиональная кухня является пространством повышенного давления, где команды поваров, специализирующихся на различных этапах производства, работают вместе, чтобы приготовить все блюда согласно меню.</w:t>
      </w:r>
    </w:p>
    <w:p w14:paraId="172DC716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Координация работы бригады поваров имеет большое значение для гарантии качества и своевременной подачи блюд.</w:t>
      </w:r>
    </w:p>
    <w:p w14:paraId="523B45BF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Эффективное взаимодействие всех производственных подразделений будет способствовать созданию у гостя комплексных положительных впечатлений.</w:t>
      </w:r>
    </w:p>
    <w:p w14:paraId="46EF976A" w14:textId="77777777" w:rsidR="00094909" w:rsidRDefault="00094909" w:rsidP="00B3060C">
      <w:pPr>
        <w:pStyle w:val="a9"/>
        <w:spacing w:line="276" w:lineRule="auto"/>
        <w:ind w:firstLine="709"/>
        <w:jc w:val="both"/>
      </w:pPr>
      <w:r>
        <w:t>Благодаря глобализации в сфере индустрии питания, повара имеют возможность работать по всему миру. Спрос на услуги талантливого повара есть всегда. Для него открыты самые необычные и интересные заведения во всех уголках планеты. Это требует от него уважения к различным культурам, присущим им гастрономическим традициям и требованиям.</w:t>
      </w:r>
    </w:p>
    <w:p w14:paraId="70908DFA" w14:textId="77777777" w:rsidR="00094909" w:rsidRDefault="00094909" w:rsidP="00B3060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A3B32B" w14:textId="77777777" w:rsidR="00094909" w:rsidRDefault="00094909" w:rsidP="00B3060C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  <w:bookmarkEnd w:id="1"/>
    </w:p>
    <w:p w14:paraId="471D627F" w14:textId="77777777" w:rsidR="00094909" w:rsidRDefault="00094909" w:rsidP="00B3060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D586EF0" w14:textId="62BCAA75" w:rsidR="00094909" w:rsidRDefault="00094909" w:rsidP="00B3060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среднего профессионального образования по профессии 43.01.09 Повар, кондитер, утвержденным приказом Министерства образования и науки Российской Федерации от 09 декабря 2016 г. № 1569 зарегистрированным в Минюсте РФ 22 декабря 2016 г. № 44898 (с изменениями и дополнениями);</w:t>
      </w:r>
    </w:p>
    <w:p w14:paraId="54A4CDFE" w14:textId="77777777" w:rsidR="00094909" w:rsidRDefault="00094909" w:rsidP="00B3060C">
      <w:pPr>
        <w:shd w:val="clear" w:color="auto" w:fill="FFFFFF"/>
        <w:spacing w:after="0" w:line="276" w:lineRule="auto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Профессиональный стандарт </w:t>
      </w:r>
      <w:r>
        <w:rPr>
          <w:rFonts w:ascii="Times New Roman" w:hAnsi="Times New Roman"/>
          <w:sz w:val="28"/>
          <w:szCs w:val="28"/>
        </w:rPr>
        <w:t>33.011 «Повар», утвержденного приказом Министерства труда и социальной защиты РФ от 09 марта 2022 года № 113н (зарегистрирован Министерством юстиции Российской Федерации 11 апреля 2022 г., регистрационный № 68148);</w:t>
      </w:r>
    </w:p>
    <w:p w14:paraId="517F7D30" w14:textId="77777777" w:rsidR="00094909" w:rsidRDefault="00094909" w:rsidP="0009490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ЕТКС Выпуск 51 (утв. Постановлением Минтруда России от 5 марта 2004 г. № 30);</w:t>
      </w:r>
    </w:p>
    <w:p w14:paraId="22F27434" w14:textId="77777777" w:rsidR="00094909" w:rsidRDefault="00094909" w:rsidP="0009490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стандарты;</w:t>
      </w:r>
    </w:p>
    <w:p w14:paraId="4A60B998" w14:textId="77777777" w:rsidR="00094909" w:rsidRDefault="00094909" w:rsidP="0009490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(профессиограмма);</w:t>
      </w:r>
    </w:p>
    <w:p w14:paraId="7BBCD9BA" w14:textId="77777777" w:rsidR="00094909" w:rsidRDefault="00094909" w:rsidP="0009490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ГОСТы:</w:t>
      </w:r>
    </w:p>
    <w:p w14:paraId="16F9A8C9" w14:textId="031D2EC0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31984-2012 Услуги общественного питания. Общие требования- Введ.  2015-01-01. -  М.: Стандартинформ, 2014-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8 с.;</w:t>
      </w:r>
    </w:p>
    <w:p w14:paraId="02CCF65F" w14:textId="11BFA89A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30524-2013 Услуги общественного питания. Требования к персоналу. - Введ.  2016-01-01. -  М.: Стандартинформ, 2014</w:t>
      </w:r>
      <w:r w:rsidR="00B3060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48 с.;</w:t>
      </w:r>
    </w:p>
    <w:p w14:paraId="0C145BB4" w14:textId="6EB94F5C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31985-2013 Услуги общественного питания. Термины и определения- Введ. 2015-01-01. -  М.: Стандартинформ, 2014</w:t>
      </w:r>
      <w:r w:rsidR="00B3060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-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040EBCEC" w14:textId="19161242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, 12 с.;</w:t>
      </w:r>
    </w:p>
    <w:p w14:paraId="44725A81" w14:textId="27A30362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12 с.;</w:t>
      </w:r>
    </w:p>
    <w:p w14:paraId="7206DAF5" w14:textId="77777777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ГОСТ Р 51705.1-2001 Системы качества. Управление качеством пищевых продуктов на основе принципов ХАССП. Общие требования;</w:t>
      </w:r>
    </w:p>
    <w:p w14:paraId="0C0AE8FC" w14:textId="05183140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11 с.;</w:t>
      </w:r>
    </w:p>
    <w:p w14:paraId="1998C851" w14:textId="62F959E2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pacing w:val="-8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</w:t>
      </w:r>
      <w:r>
        <w:rPr>
          <w:rFonts w:ascii="Times New Roman" w:hAnsi="Times New Roman"/>
          <w:iCs/>
          <w:sz w:val="28"/>
          <w:szCs w:val="28"/>
        </w:rPr>
        <w:lastRenderedPageBreak/>
        <w:t xml:space="preserve">оформлению, построению и содержанию- Введ. 2015 – 01 – 01. – М.: Стандартинформ, 2014.-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 xml:space="preserve">, 16 с.; </w:t>
      </w:r>
    </w:p>
    <w:p w14:paraId="15498AD1" w14:textId="02F7077E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>
        <w:rPr>
          <w:rFonts w:ascii="Times New Roman" w:hAnsi="Times New Roman"/>
          <w:iCs/>
          <w:sz w:val="28"/>
          <w:szCs w:val="28"/>
          <w:lang w:val="en-US"/>
        </w:rPr>
        <w:t>III</w:t>
      </w:r>
      <w:r>
        <w:rPr>
          <w:rFonts w:ascii="Times New Roman" w:hAnsi="Times New Roman"/>
          <w:iCs/>
          <w:sz w:val="28"/>
          <w:szCs w:val="28"/>
        </w:rPr>
        <w:t>, 10 с.;</w:t>
      </w:r>
    </w:p>
    <w:p w14:paraId="415F4107" w14:textId="44D67D87" w:rsidR="00094909" w:rsidRDefault="00094909" w:rsidP="00094909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ГОСТ Р 54098–2010. Ресурсосбережение. Вторичные материальные ресурсы. Термины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Resources saving. Secondary material resources. Terms and definitions: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2012–01–01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–URL: http://docs.cntd.ru/document/1200086000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7E4E7FDB" w14:textId="7FEB263E" w:rsidR="00094909" w:rsidRDefault="00094909" w:rsidP="00094909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ГОСТ 30166–2014. Ресурсосбережение. Основные положения. </w:t>
      </w:r>
      <w:r>
        <w:rPr>
          <w:rFonts w:ascii="Times New Roman" w:hAnsi="Times New Roman"/>
          <w:sz w:val="28"/>
          <w:szCs w:val="28"/>
          <w:lang w:val="en-US"/>
        </w:rPr>
        <w:t>Resources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saving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Basic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</w:rPr>
        <w:t>с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iples</w:t>
      </w:r>
      <w:proofErr w:type="spellEnd"/>
      <w:r>
        <w:rPr>
          <w:rFonts w:ascii="Times New Roman" w:hAnsi="Times New Roman"/>
          <w:sz w:val="28"/>
          <w:szCs w:val="28"/>
        </w:rPr>
        <w:t xml:space="preserve">: дата введения 2016–01–01 // </w:t>
      </w:r>
      <w:r>
        <w:rPr>
          <w:rFonts w:ascii="Times New Roman" w:hAnsi="Times New Roman"/>
          <w:sz w:val="28"/>
          <w:szCs w:val="28"/>
          <w:lang w:val="en-US"/>
        </w:rPr>
        <w:t>Terms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0949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definitions</w:t>
      </w:r>
      <w:r>
        <w:rPr>
          <w:rFonts w:ascii="Times New Roman" w:hAnsi="Times New Roman"/>
          <w:sz w:val="28"/>
          <w:szCs w:val="28"/>
        </w:rPr>
        <w:t xml:space="preserve">: дата введения 2016–01–01 // АО «Кодекс». 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docs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cntd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document</w:t>
      </w:r>
      <w:r>
        <w:rPr>
          <w:rFonts w:ascii="Times New Roman" w:hAnsi="Times New Roman"/>
          <w:sz w:val="28"/>
          <w:szCs w:val="28"/>
        </w:rPr>
        <w:t>/1200122468 (дата обращения: 01.06.2022);</w:t>
      </w:r>
    </w:p>
    <w:p w14:paraId="248BFE5B" w14:textId="5DE69959" w:rsidR="00094909" w:rsidRDefault="00094909" w:rsidP="00094909">
      <w:pPr>
        <w:pStyle w:val="a3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ГОСТ Р 55103–2012 Ресурсосбережение. Эффективное управление ресурсами. Основные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  <w:lang w:val="en-US"/>
        </w:rPr>
        <w:t xml:space="preserve"> = Resource saving. Efficient control of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resources.Basic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regulation: 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  <w:lang w:val="en-US"/>
        </w:rPr>
        <w:t xml:space="preserve"> 2014–01–01 // </w:t>
      </w:r>
      <w:r>
        <w:rPr>
          <w:rFonts w:ascii="Times New Roman" w:hAnsi="Times New Roman"/>
          <w:sz w:val="28"/>
          <w:szCs w:val="28"/>
        </w:rPr>
        <w:t>АО</w:t>
      </w:r>
      <w:r>
        <w:rPr>
          <w:rFonts w:ascii="Times New Roman" w:hAnsi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  <w:lang w:val="en-US"/>
        </w:rPr>
        <w:t>». – URL: http://docs.cntd.ru/document/1200104724 (</w:t>
      </w:r>
      <w:r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>
        <w:rPr>
          <w:rFonts w:ascii="Times New Roman" w:hAnsi="Times New Roman"/>
          <w:sz w:val="28"/>
          <w:szCs w:val="28"/>
          <w:lang w:val="en-US"/>
        </w:rPr>
        <w:t>: 01.06.2022);</w:t>
      </w:r>
    </w:p>
    <w:p w14:paraId="29A99E09" w14:textId="7302A6FF" w:rsidR="00094909" w:rsidRDefault="00094909" w:rsidP="00094909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ГОСТ 33570–2015. Ресурсосбережение. Обращение с отходами. Методология идентификации. Зарубежный опыт: дата введения 2016–08–01 //АО «Кодекс». – URL: http://docs.cntd.ru/document/1200127289 (дата обращения: 01.06.2022);</w:t>
      </w:r>
    </w:p>
    <w:p w14:paraId="6B2082DA" w14:textId="77777777" w:rsidR="00094909" w:rsidRDefault="00094909" w:rsidP="00094909">
      <w:pPr>
        <w:pStyle w:val="a3"/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48DF41" w14:textId="77777777" w:rsidR="00094909" w:rsidRDefault="00094909" w:rsidP="00094909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СанПиН:</w:t>
      </w:r>
    </w:p>
    <w:p w14:paraId="5BA99668" w14:textId="77777777" w:rsidR="00094909" w:rsidRDefault="00094909" w:rsidP="00094909">
      <w:pPr>
        <w:pStyle w:val="ac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60833);</w:t>
      </w:r>
    </w:p>
    <w:p w14:paraId="13FBECCD" w14:textId="1116C609" w:rsidR="00094909" w:rsidRDefault="00094909" w:rsidP="000949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 [Электронный ресурс]: от 27.10.2020;</w:t>
      </w:r>
    </w:p>
    <w:p w14:paraId="42B81FDB" w14:textId="2F07F7C6" w:rsidR="00094909" w:rsidRDefault="00094909" w:rsidP="00094909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2.3.2. 1324-03Гигиенические требования к срокам годности и условиям хранения пищевых продуктов [Электронный ресурс]: </w:t>
      </w:r>
      <w:r>
        <w:rPr>
          <w:rFonts w:ascii="Times New Roman" w:hAnsi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РФ от 22 мая 2003 г. № 98.;            </w:t>
      </w:r>
    </w:p>
    <w:p w14:paraId="2CAAF4EB" w14:textId="137F9A93" w:rsidR="00094909" w:rsidRDefault="00094909" w:rsidP="00094909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27;  </w:t>
      </w:r>
    </w:p>
    <w:p w14:paraId="3582A57A" w14:textId="77777777" w:rsidR="00094909" w:rsidRDefault="00094909" w:rsidP="00094909">
      <w:pPr>
        <w:pStyle w:val="a3"/>
        <w:numPr>
          <w:ilvl w:val="0"/>
          <w:numId w:val="2"/>
        </w:numPr>
        <w:shd w:val="clear" w:color="auto" w:fill="FFFFFF"/>
        <w:spacing w:after="0"/>
        <w:ind w:right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         </w:t>
      </w:r>
    </w:p>
    <w:p w14:paraId="70130572" w14:textId="77777777" w:rsidR="00094909" w:rsidRDefault="00094909" w:rsidP="00094909">
      <w:pPr>
        <w:pStyle w:val="ac"/>
        <w:numPr>
          <w:ilvl w:val="0"/>
          <w:numId w:val="3"/>
        </w:numPr>
        <w:spacing w:line="276" w:lineRule="auto"/>
        <w:jc w:val="both"/>
        <w:rPr>
          <w:rFonts w:eastAsia="Calibri"/>
          <w:sz w:val="28"/>
          <w:szCs w:val="28"/>
          <w:vertAlign w:val="subscript"/>
        </w:rPr>
      </w:pPr>
      <w:r>
        <w:rPr>
          <w:sz w:val="28"/>
          <w:szCs w:val="28"/>
        </w:rPr>
        <w:t>СанПиН 1.2.3685-21 «Гигиенические нормативы и требования</w:t>
      </w:r>
      <w:r>
        <w:rPr>
          <w:sz w:val="28"/>
          <w:szCs w:val="28"/>
        </w:rPr>
        <w:br/>
        <w:t>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62296).</w:t>
      </w:r>
    </w:p>
    <w:p w14:paraId="24C4D53C" w14:textId="77777777" w:rsidR="00094909" w:rsidRDefault="00094909" w:rsidP="000949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E352B26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(СНИП):</w:t>
      </w:r>
    </w:p>
    <w:p w14:paraId="48C52E2A" w14:textId="079F71B4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РФ №1515 – «Об утверждении правил оказания услуг общественного питания» Вступил в силу с 21.09.2020;</w:t>
      </w:r>
    </w:p>
    <w:p w14:paraId="4F88E789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021/2011 «О безопасности пищевой продукции»;</w:t>
      </w:r>
    </w:p>
    <w:p w14:paraId="52274A49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022/2011 «Пищевая продукция в части ее маркировки»;</w:t>
      </w:r>
    </w:p>
    <w:p w14:paraId="4859B25A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ТР/ТС 005/2011 «О безопасности упаковки»;</w:t>
      </w:r>
    </w:p>
    <w:p w14:paraId="341C0CC0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САНПИНУ 3590 МР 2.3.6.0233-21 «Методические рекомендации к организации общественного питания населения»;</w:t>
      </w:r>
    </w:p>
    <w:p w14:paraId="3321E45D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2.3.6.3668-20 «Санитарно-эпидемиологические требования к условиям деятельности торговых объектов и рынков, реализующих пищевую продукцию» Вступил в силу с 01.01.2021 по 01.01.2027г.;</w:t>
      </w:r>
    </w:p>
    <w:p w14:paraId="3642899F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2.2.3670-20 "Санитарно-эпидемиологические требования к условиям труда" Вступил в силу с 01.01.2021 по 01.01.2027г.;</w:t>
      </w:r>
    </w:p>
    <w:p w14:paraId="31A65754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3.3686-21 "Санитарно-эпидемиологические требования по профилактике инфекционных болезней" (МЕД.ОСМОТР, ЖУРНАЛ ЗДОРОВЬЯ И Т.Д.);</w:t>
      </w:r>
    </w:p>
    <w:p w14:paraId="5570FEB1" w14:textId="77777777" w:rsidR="00094909" w:rsidRDefault="00094909" w:rsidP="000949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 (требования к организации питания).</w:t>
      </w:r>
    </w:p>
    <w:p w14:paraId="6AE7A996" w14:textId="77777777" w:rsidR="00094909" w:rsidRDefault="00094909" w:rsidP="000949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461BECD" w14:textId="77777777" w:rsidR="00094909" w:rsidRDefault="00094909" w:rsidP="0009490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44E19A1C" w14:textId="77777777" w:rsidR="00094909" w:rsidRDefault="00094909" w:rsidP="0009490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094909" w14:paraId="06AB3A08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DE203A2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B22111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</w:t>
            </w:r>
          </w:p>
        </w:tc>
      </w:tr>
      <w:tr w:rsidR="00094909" w14:paraId="20900821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1DE08DE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13D0" w14:textId="77777777" w:rsidR="00094909" w:rsidRDefault="00094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094909" w14:paraId="4924A687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0948D50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2029" w14:textId="77777777" w:rsidR="00094909" w:rsidRDefault="00094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094909" w14:paraId="4A223440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E155699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DEFC" w14:textId="77777777" w:rsidR="00094909" w:rsidRDefault="00094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094909" w14:paraId="21DF9B94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D3B58C3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8FEB2" w14:textId="77777777" w:rsidR="00094909" w:rsidRDefault="00094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094909" w14:paraId="07FB6DB8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A6036FD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408E" w14:textId="77777777" w:rsidR="00094909" w:rsidRDefault="00094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094909" w14:paraId="563415DF" w14:textId="77777777" w:rsidTr="00094909"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3ACCF22" w14:textId="77777777" w:rsidR="00094909" w:rsidRDefault="000949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3A66" w14:textId="77777777" w:rsidR="00094909" w:rsidRDefault="00094909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кулинарной и кондитерской продукции региональной кухни</w:t>
            </w:r>
          </w:p>
        </w:tc>
      </w:tr>
    </w:tbl>
    <w:p w14:paraId="2737FC68" w14:textId="77777777" w:rsidR="00094909" w:rsidRDefault="00094909" w:rsidP="000949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53C79" w14:textId="77777777" w:rsidR="00CD7861" w:rsidRDefault="00CD7861" w:rsidP="00A130B3">
      <w:pPr>
        <w:spacing w:after="0" w:line="240" w:lineRule="auto"/>
      </w:pPr>
      <w:r>
        <w:separator/>
      </w:r>
    </w:p>
  </w:endnote>
  <w:endnote w:type="continuationSeparator" w:id="0">
    <w:p w14:paraId="699A894F" w14:textId="77777777" w:rsidR="00CD7861" w:rsidRDefault="00CD786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4FCBB3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66D">
          <w:rPr>
            <w:noProof/>
          </w:rPr>
          <w:t>8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652BA" w14:textId="77777777" w:rsidR="00CD7861" w:rsidRDefault="00CD7861" w:rsidP="00A130B3">
      <w:pPr>
        <w:spacing w:after="0" w:line="240" w:lineRule="auto"/>
      </w:pPr>
      <w:r>
        <w:separator/>
      </w:r>
    </w:p>
  </w:footnote>
  <w:footnote w:type="continuationSeparator" w:id="0">
    <w:p w14:paraId="4ADDE29A" w14:textId="77777777" w:rsidR="00CD7861" w:rsidRDefault="00CD7861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1333C5"/>
    <w:multiLevelType w:val="multilevel"/>
    <w:tmpl w:val="8DB4BA4E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8"/>
        <w:szCs w:val="28"/>
        <w:lang w:val="en-US" w:eastAsia="en-US" w:bidi="en-US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4025554"/>
    <w:multiLevelType w:val="hybridMultilevel"/>
    <w:tmpl w:val="DD2E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2766D"/>
    <w:rsid w:val="00054085"/>
    <w:rsid w:val="00094909"/>
    <w:rsid w:val="000D27BC"/>
    <w:rsid w:val="001262E4"/>
    <w:rsid w:val="001B15DE"/>
    <w:rsid w:val="002C7D60"/>
    <w:rsid w:val="003327A6"/>
    <w:rsid w:val="00382572"/>
    <w:rsid w:val="003D0CC1"/>
    <w:rsid w:val="00425FBC"/>
    <w:rsid w:val="004433C9"/>
    <w:rsid w:val="004D279C"/>
    <w:rsid w:val="004F5C21"/>
    <w:rsid w:val="00532AD0"/>
    <w:rsid w:val="005911D4"/>
    <w:rsid w:val="00596E5D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B3060C"/>
    <w:rsid w:val="00B96387"/>
    <w:rsid w:val="00C31FCD"/>
    <w:rsid w:val="00CD7861"/>
    <w:rsid w:val="00D25700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(14)_"/>
    <w:basedOn w:val="a0"/>
    <w:link w:val="143"/>
    <w:rsid w:val="00094909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094909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c">
    <w:name w:val="footnote text"/>
    <w:basedOn w:val="a"/>
    <w:link w:val="ad"/>
    <w:semiHidden/>
    <w:unhideWhenUsed/>
    <w:rsid w:val="000949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0949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ет"/>
    <w:rsid w:val="0009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5</cp:revision>
  <dcterms:created xsi:type="dcterms:W3CDTF">2024-07-08T07:32:00Z</dcterms:created>
  <dcterms:modified xsi:type="dcterms:W3CDTF">2024-10-22T06:39:00Z</dcterms:modified>
</cp:coreProperties>
</file>