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83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791"/>
              <w:rPr>
                <w:sz w:val="30"/>
              </w:rPr>
            </w:pPr>
            <w:r>
              <w:rPr>
                <w:b/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9264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>
        <w:rPr>
          <w:rFonts w:ascii="Times New Roman" w:hAnsi="Times New Roman" w:cs="Times New Roman"/>
          <w:b/>
          <w:sz w:val="24"/>
          <w:szCs w:val="28"/>
        </w:rPr>
        <w:t xml:space="preserve">Оптоэ</w:t>
      </w:r>
      <w:r>
        <w:rPr>
          <w:rFonts w:ascii="Times New Roman" w:hAnsi="Times New Roman" w:cs="Times New Roman"/>
          <w:b/>
          <w:sz w:val="24"/>
          <w:szCs w:val="28"/>
        </w:rPr>
        <w:t xml:space="preserve">лектроника</w:t>
      </w: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5b183"/>
            <w:tcW w:w="75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614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93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</w:t>
            </w:r>
            <w:r>
              <w:rPr>
                <w:b/>
                <w:sz w:val="24"/>
                <w:szCs w:val="28"/>
              </w:rPr>
              <w:t xml:space="preserve">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Иванов Павел Витальевич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480"/>
        </w:trPr>
        <w:tc>
          <w:tcPr>
            <w:tcW w:w="314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 (917) 066-35-73</w:t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pavel_vt@mail.ru</w:t>
            </w:r>
            <w:r>
              <w:rPr>
                <w:sz w:val="24"/>
                <w:szCs w:val="28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2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</w:t>
            </w:r>
            <w:r>
              <w:rPr>
                <w:b/>
                <w:sz w:val="24"/>
                <w:szCs w:val="28"/>
              </w:rPr>
              <w:t xml:space="preserve">6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на конкурсной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 – 10:00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экспертов по ТБ и ОТ.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10:00 – 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нормативной и конкурсной документацией.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Обучение экспертов.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– 16:00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с критериями оценок.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Внесение 30% изменений в конкурсную документацию.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Блокировка схемы оценивания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Подписание протоколов.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1 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/ «</w:t>
            </w:r>
            <w:r>
              <w:rPr>
                <w:b/>
                <w:sz w:val="24"/>
                <w:szCs w:val="28"/>
              </w:rPr>
              <w:t xml:space="preserve">1</w:t>
            </w:r>
            <w:r>
              <w:rPr>
                <w:b/>
                <w:sz w:val="24"/>
                <w:szCs w:val="28"/>
              </w:rPr>
              <w:t xml:space="preserve">7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27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2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9:30 – 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по ТБ и ОТ.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10:00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с нормативной и конкурсной документацией.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11:00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с рабочими местами.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Ознакомление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с рабочими местами.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Подписание протоколов.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18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9:45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А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Проектирование оптоэлектронных систем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9:45 – 12:45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А (3 ч).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12:45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№1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сборки оптоэлектронной системы на основе RGB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светодиодов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модуля Б.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–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14:15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14:15 – 17:15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№1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Б (3 ч).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17:15 – 20:00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№2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сборки оптоэлектронной системы на основе технологии «гибкий неон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модуля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Б.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выполнения задания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А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№1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Б.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Занесение оценок.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20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экспертов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19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1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 – 12:30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№2 модуля Б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(3 ч).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12:30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№3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сборки оптоэлектронной системы на базе адресных светодиодов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 модуля Б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–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14:30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14:30 – 17:30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№3 модуля Б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(3 ч).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17: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 xml:space="preserve">30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– 20:00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Программирование оптоэлектронных систем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выполнения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задания №2 и задания №3 модуля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Б.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Занесение оценок.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20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экспертов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20</w:t>
            </w:r>
            <w:r>
              <w:rPr>
                <w:b/>
                <w:sz w:val="24"/>
                <w:szCs w:val="28"/>
              </w:rPr>
              <w:t xml:space="preserve">»</w:t>
            </w:r>
            <w:r>
              <w:rPr>
                <w:b/>
                <w:sz w:val="24"/>
                <w:szCs w:val="28"/>
              </w:rPr>
              <w:t xml:space="preserve"> сентября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4</w:t>
            </w:r>
            <w:r>
              <w:rPr>
                <w:b/>
                <w:sz w:val="24"/>
                <w:szCs w:val="28"/>
              </w:rPr>
              <w:t xml:space="preserve">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1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8:30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</w:t>
            </w:r>
            <w:r>
              <w:rPr>
                <w:sz w:val="24"/>
                <w:szCs w:val="28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Регистрация экспертов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на конкурсной площадке.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9:00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Инструктаж по ТО и ТБ. Брифинг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9:30 – 12:30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(3 ч).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12:30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3"/>
        </w:trPr>
        <w:tc>
          <w:tcPr>
            <w:shd w:val="clear" w:color="auto" w:fill="f7caac" w:themeFill="accent2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13:00 – 14:00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7caac" w:themeFill="accent2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Обед.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14:00 – 14:15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Подготовка рабочих мест к выполнению модуля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Г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«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Диагностика работоспособности и ремонт оптоэлектронных систем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».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bdd6ee" w:themeFill="accent1" w:themeFillTint="66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14:15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bdd6ee" w:themeFill="accent1" w:themeFillTint="66"/>
            <w:tcW w:w="8618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Выполнение задания по модулю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Г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ч).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:15 - 20:</w:t>
            </w:r>
            <w:r>
              <w:rPr>
                <w:color w:val="000000"/>
                <w:sz w:val="24"/>
                <w:szCs w:val="24"/>
                <w:lang w:val="en-US"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Сбор экспертами результатов работы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Проверка выполнения заданий по модулям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В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 и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Г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Занесение и блокировка оценок. 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 – 1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конкурсантов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18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0 – 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19</w:t>
            </w:r>
            <w:r>
              <w:rPr>
                <w:color w:val="000000"/>
                <w:sz w:val="24"/>
                <w:szCs w:val="24"/>
                <w:lang w:eastAsia="ja-JP"/>
              </w:rPr>
              <w:t xml:space="preserve">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vAlign w:val="center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Ужин для экспертов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538"/>
        </w:trPr>
        <w:tc>
          <w:tcPr>
            <w:gridSpan w:val="2"/>
            <w:shd w:val="clear" w:color="auto" w:fill="fce5d5"/>
            <w:tcW w:w="10456" w:type="dxa"/>
            <w:vAlign w:val="center"/>
            <w:textDirection w:val="lrTb"/>
            <w:noWrap w:val="false"/>
          </w:tcPr>
          <w:p>
            <w:pPr>
              <w:ind w:hanging="1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</w:rPr>
              <w:t xml:space="preserve">сентября 2</w:t>
            </w:r>
            <w:r>
              <w:rPr>
                <w:b/>
                <w:sz w:val="24"/>
                <w:szCs w:val="28"/>
              </w:rPr>
              <w:t xml:space="preserve">024 г.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09:00 – 18:00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ind w:hanging="10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 xml:space="preserve">Демонтаж площадки</w:t>
            </w:r>
            <w:r>
              <w:rPr>
                <w:color w:val="000000"/>
                <w:sz w:val="24"/>
                <w:szCs w:val="24"/>
                <w:lang w:eastAsia="ja-JP"/>
              </w:rPr>
            </w:r>
          </w:p>
        </w:tc>
      </w:tr>
    </w:tbl>
    <w:p>
      <w:pPr>
        <w:pStyle w:val="797"/>
        <w:jc w:val="left"/>
        <w:keepNext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766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766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7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pStyle w:val="830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pStyle w:val="80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81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pStyle w:val="78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1"/>
    <w:next w:val="7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4"/>
    <w:uiPriority w:val="99"/>
  </w:style>
  <w:style w:type="character" w:styleId="45">
    <w:name w:val="Footer Char"/>
    <w:basedOn w:val="761"/>
    <w:link w:val="766"/>
    <w:uiPriority w:val="99"/>
  </w:style>
  <w:style w:type="character" w:styleId="47">
    <w:name w:val="Caption Char"/>
    <w:basedOn w:val="797"/>
    <w:link w:val="766"/>
    <w:uiPriority w:val="99"/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0"/>
    <w:uiPriority w:val="99"/>
    <w:rPr>
      <w:sz w:val="18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773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774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775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776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777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778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779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780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781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>
    <w:name w:val="Header"/>
    <w:basedOn w:val="751"/>
    <w:link w:val="7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5" w:customStyle="1">
    <w:name w:val="Верхний колонтитул Знак"/>
    <w:basedOn w:val="761"/>
    <w:link w:val="764"/>
    <w:uiPriority w:val="99"/>
  </w:style>
  <w:style w:type="paragraph" w:styleId="766">
    <w:name w:val="Footer"/>
    <w:basedOn w:val="751"/>
    <w:link w:val="7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7" w:customStyle="1">
    <w:name w:val="Нижний колонтитул Знак"/>
    <w:basedOn w:val="761"/>
    <w:link w:val="766"/>
    <w:uiPriority w:val="99"/>
  </w:style>
  <w:style w:type="paragraph" w:styleId="768">
    <w:name w:val="No Spacing"/>
    <w:link w:val="769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69" w:customStyle="1">
    <w:name w:val="Без интервала Знак"/>
    <w:basedOn w:val="761"/>
    <w:link w:val="768"/>
    <w:uiPriority w:val="1"/>
    <w:rPr>
      <w:rFonts w:eastAsiaTheme="minorEastAsia"/>
      <w:lang w:eastAsia="ru-RU"/>
    </w:rPr>
  </w:style>
  <w:style w:type="character" w:styleId="770">
    <w:name w:val="Placeholder Text"/>
    <w:basedOn w:val="761"/>
    <w:uiPriority w:val="99"/>
    <w:semiHidden/>
    <w:rPr>
      <w:color w:val="808080"/>
    </w:rPr>
  </w:style>
  <w:style w:type="paragraph" w:styleId="771">
    <w:name w:val="Balloon Text"/>
    <w:basedOn w:val="751"/>
    <w:link w:val="772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61"/>
    <w:link w:val="771"/>
    <w:rPr>
      <w:rFonts w:ascii="Tahoma" w:hAnsi="Tahoma" w:cs="Tahoma"/>
      <w:sz w:val="16"/>
      <w:szCs w:val="16"/>
    </w:rPr>
  </w:style>
  <w:style w:type="character" w:styleId="773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774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775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776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777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778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79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780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781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82">
    <w:name w:val="Hyperlink"/>
    <w:uiPriority w:val="99"/>
    <w:rPr>
      <w:color w:val="0000ff"/>
      <w:u w:val="single"/>
    </w:rPr>
  </w:style>
  <w:style w:type="table" w:styleId="783">
    <w:name w:val="Table Grid"/>
    <w:basedOn w:val="7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4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785" w:customStyle="1">
    <w:name w:val="numbered list"/>
    <w:basedOn w:val="786"/>
  </w:style>
  <w:style w:type="paragraph" w:styleId="786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87">
    <w:name w:val="page number"/>
    <w:rPr>
      <w:rFonts w:ascii="Arial" w:hAnsi="Arial"/>
      <w:sz w:val="16"/>
    </w:rPr>
  </w:style>
  <w:style w:type="paragraph" w:styleId="788" w:customStyle="1">
    <w:name w:val="Doc subtitle1"/>
    <w:basedOn w:val="751"/>
    <w:link w:val="799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89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790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791">
    <w:name w:val="Body Text"/>
    <w:basedOn w:val="751"/>
    <w:link w:val="79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792" w:customStyle="1">
    <w:name w:val="Основной текст Знак"/>
    <w:basedOn w:val="761"/>
    <w:link w:val="791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793">
    <w:name w:val="Body Text Indent 2"/>
    <w:basedOn w:val="751"/>
    <w:link w:val="794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794" w:customStyle="1">
    <w:name w:val="Основной текст с отступом 2 Знак"/>
    <w:basedOn w:val="761"/>
    <w:link w:val="793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795">
    <w:name w:val="Body Text 2"/>
    <w:basedOn w:val="751"/>
    <w:link w:val="796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796" w:customStyle="1">
    <w:name w:val="Основной текст 2 Знак"/>
    <w:basedOn w:val="761"/>
    <w:link w:val="795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797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798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99" w:customStyle="1">
    <w:name w:val="Doc subtitle1 Char"/>
    <w:link w:val="788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800">
    <w:name w:val="footnote text"/>
    <w:basedOn w:val="751"/>
    <w:link w:val="801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01" w:customStyle="1">
    <w:name w:val="Текст сноски Знак"/>
    <w:basedOn w:val="761"/>
    <w:link w:val="800"/>
    <w:rPr>
      <w:rFonts w:ascii="Times New Roman" w:hAnsi="Times New Roman" w:eastAsia="Times New Roman" w:cs="Times New Roman"/>
      <w:szCs w:val="20"/>
      <w:lang w:eastAsia="ru-RU"/>
    </w:rPr>
  </w:style>
  <w:style w:type="character" w:styleId="802">
    <w:name w:val="footnote reference"/>
    <w:rPr>
      <w:vertAlign w:val="superscript"/>
    </w:rPr>
  </w:style>
  <w:style w:type="character" w:styleId="803">
    <w:name w:val="FollowedHyperlink"/>
    <w:rPr>
      <w:color w:val="800080"/>
      <w:u w:val="single"/>
    </w:rPr>
  </w:style>
  <w:style w:type="paragraph" w:styleId="804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805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06" w:customStyle="1">
    <w:name w:val="выделение цвет"/>
    <w:basedOn w:val="751"/>
    <w:link w:val="819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07" w:customStyle="1">
    <w:name w:val="цвет в таблице"/>
    <w:rPr>
      <w:color w:val="2c8de6"/>
    </w:rPr>
  </w:style>
  <w:style w:type="paragraph" w:styleId="808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09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810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811" w:customStyle="1">
    <w:name w:val="!Заголовок-1"/>
    <w:basedOn w:val="752"/>
    <w:link w:val="813"/>
    <w:qFormat/>
    <w:rPr>
      <w:lang w:val="ru-RU"/>
    </w:rPr>
  </w:style>
  <w:style w:type="paragraph" w:styleId="812" w:customStyle="1">
    <w:name w:val="!заголовок-2"/>
    <w:basedOn w:val="753"/>
    <w:link w:val="815"/>
    <w:qFormat/>
    <w:rPr>
      <w:lang w:val="ru-RU"/>
    </w:rPr>
  </w:style>
  <w:style w:type="character" w:styleId="813" w:customStyle="1">
    <w:name w:val="!Заголовок-1 Знак"/>
    <w:link w:val="811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14" w:customStyle="1">
    <w:name w:val="!Текст"/>
    <w:basedOn w:val="751"/>
    <w:link w:val="817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5" w:customStyle="1">
    <w:name w:val="!заголовок-2 Знак"/>
    <w:link w:val="812"/>
    <w:rPr>
      <w:rFonts w:ascii="Arial" w:hAnsi="Arial" w:eastAsia="Times New Roman" w:cs="Times New Roman"/>
      <w:b/>
      <w:sz w:val="28"/>
      <w:szCs w:val="24"/>
    </w:rPr>
  </w:style>
  <w:style w:type="paragraph" w:styleId="816" w:customStyle="1">
    <w:name w:val="!Синий заголовок текста"/>
    <w:basedOn w:val="806"/>
    <w:link w:val="820"/>
    <w:qFormat/>
  </w:style>
  <w:style w:type="character" w:styleId="817" w:customStyle="1">
    <w:name w:val="!Текст Знак"/>
    <w:link w:val="814"/>
    <w:rPr>
      <w:rFonts w:ascii="Times New Roman" w:hAnsi="Times New Roman" w:eastAsia="Times New Roman" w:cs="Times New Roman"/>
      <w:szCs w:val="20"/>
      <w:lang w:eastAsia="ru-RU"/>
    </w:rPr>
  </w:style>
  <w:style w:type="paragraph" w:styleId="818" w:customStyle="1">
    <w:name w:val="!Список с точками"/>
    <w:basedOn w:val="751"/>
    <w:link w:val="822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9" w:customStyle="1">
    <w:name w:val="выделение цвет Знак"/>
    <w:link w:val="806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20" w:customStyle="1">
    <w:name w:val="!Синий заголовок текста Знак"/>
    <w:link w:val="816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21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22" w:customStyle="1">
    <w:name w:val="!Список с точками Знак"/>
    <w:link w:val="818"/>
    <w:rPr>
      <w:rFonts w:ascii="Times New Roman" w:hAnsi="Times New Roman" w:eastAsia="Times New Roman" w:cs="Times New Roman"/>
      <w:szCs w:val="20"/>
      <w:lang w:eastAsia="ru-RU"/>
    </w:rPr>
  </w:style>
  <w:style w:type="paragraph" w:styleId="823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824" w:customStyle="1">
    <w:name w:val="Интернет-ссылка"/>
    <w:rPr>
      <w:color w:val="0000ff"/>
      <w:u w:val="single"/>
      <w:lang w:val="ru-RU" w:eastAsia="ru-RU" w:bidi="ru-RU"/>
    </w:rPr>
  </w:style>
  <w:style w:type="character" w:styleId="825">
    <w:name w:val="annotation reference"/>
    <w:basedOn w:val="761"/>
    <w:semiHidden/>
    <w:unhideWhenUsed/>
    <w:rPr>
      <w:sz w:val="16"/>
      <w:szCs w:val="16"/>
    </w:rPr>
  </w:style>
  <w:style w:type="paragraph" w:styleId="826">
    <w:name w:val="annotation text"/>
    <w:basedOn w:val="751"/>
    <w:link w:val="827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27" w:customStyle="1">
    <w:name w:val="Текст примечания Знак"/>
    <w:basedOn w:val="761"/>
    <w:link w:val="826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8">
    <w:name w:val="annotation subject"/>
    <w:basedOn w:val="826"/>
    <w:next w:val="826"/>
    <w:link w:val="829"/>
    <w:semiHidden/>
    <w:unhideWhenUsed/>
    <w:rPr>
      <w:b/>
      <w:bCs/>
    </w:rPr>
  </w:style>
  <w:style w:type="character" w:styleId="829" w:customStyle="1">
    <w:name w:val="Тема примечания Знак"/>
    <w:basedOn w:val="827"/>
    <w:link w:val="828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30" w:customStyle="1">
    <w:name w:val="Lista Black"/>
    <w:basedOn w:val="791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831" w:customStyle="1">
    <w:name w:val="Основной текст (14)_"/>
    <w:basedOn w:val="761"/>
    <w:link w:val="832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32" w:customStyle="1">
    <w:name w:val="Основной текст (14)_3"/>
    <w:basedOn w:val="751"/>
    <w:link w:val="831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833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834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  <w:style w:type="table" w:styleId="835" w:customStyle="1">
    <w:name w:val="Сетка таблицы1"/>
    <w:basedOn w:val="762"/>
    <w:next w:val="78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D4FD-2DCB-4F41-814B-3FB8DE5D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10</cp:revision>
  <dcterms:created xsi:type="dcterms:W3CDTF">2024-07-16T13:50:00Z</dcterms:created>
  <dcterms:modified xsi:type="dcterms:W3CDTF">2024-08-09T07:22:05Z</dcterms:modified>
</cp:coreProperties>
</file>