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11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>
        <w:tblPrEx/>
        <w:trPr/>
        <w:tc>
          <w:tcPr>
            <w:tcW w:w="5419" w:type="dxa"/>
            <w:textDirection w:val="lrTb"/>
            <w:noWrap w:val="false"/>
          </w:tcPr>
          <w:p>
            <w:pPr>
              <w:pStyle w:val="819"/>
              <w:rPr>
                <w:sz w:val="30"/>
              </w:rPr>
            </w:pPr>
            <w:r>
              <w:rPr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04380" cy="1286510"/>
                      <wp:effectExtent l="0" t="0" r="0" b="889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0.19pt;height:101.3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  <w:tc>
          <w:tcPr>
            <w:tcW w:w="4220" w:type="dxa"/>
            <w:vAlign w:val="center"/>
            <w:textDirection w:val="lrTb"/>
            <w:noWrap w:val="false"/>
          </w:tcPr>
          <w:p>
            <w:pPr>
              <w:ind w:left="290"/>
              <w:jc w:val="center"/>
              <w:spacing w:line="360" w:lineRule="auto"/>
              <w:rPr>
                <w:sz w:val="30"/>
              </w:rPr>
            </w:pPr>
            <w:r>
              <w:rPr>
                <w:sz w:val="3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310583" cy="642550"/>
                      <wp:effectExtent l="0" t="0" r="1270" b="5715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05193845" name="Рисунок 210519384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54845" cy="65485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81.94pt;height:50.59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</w:tr>
    </w:tbl>
    <w:p>
      <w:pPr>
        <w:jc w:val="right"/>
        <w:spacing w:line="360" w:lineRule="auto"/>
      </w:pPr>
      <w:r/>
      <w:r/>
    </w:p>
    <w:p>
      <w:pPr>
        <w:jc w:val="right"/>
        <w:spacing w:line="360" w:lineRule="auto"/>
      </w:pPr>
      <w:r/>
      <w:r/>
    </w:p>
    <w:p>
      <w:pPr>
        <w:jc w:val="right"/>
        <w:spacing w:line="360" w:lineRule="auto"/>
      </w:pPr>
      <w:r/>
      <w:r/>
    </w:p>
    <w:p>
      <w:pPr>
        <w:jc w:val="right"/>
        <w:spacing w:line="360" w:lineRule="auto"/>
      </w:pPr>
      <w:r/>
      <w:r/>
    </w:p>
    <w:p>
      <w:pPr>
        <w:jc w:val="right"/>
        <w:spacing w:line="360" w:lineRule="auto"/>
      </w:pPr>
      <w:r/>
      <w:r/>
    </w:p>
    <w:p>
      <w:pPr>
        <w:jc w:val="right"/>
        <w:spacing w:line="360" w:lineRule="auto"/>
      </w:pPr>
      <w:r/>
      <w:r/>
    </w:p>
    <w:sdt>
      <w:sdtPr>
        <w15:appearance w15:val="boundingBox"/>
        <w:id w:val="326794676"/>
        <w:docPartObj>
          <w:docPartGallery w:val="Cover Pages"/>
          <w:docPartUnique w:val="true"/>
        </w:docPartObj>
        <w:rPr/>
      </w:sdtPr>
      <w:sdtContent>
        <w:p>
          <w:pPr>
            <w:spacing w:line="360" w:lineRule="auto"/>
            <w:rPr>
              <w:rFonts w:eastAsia="Arial Unicode MS"/>
              <w:sz w:val="72"/>
              <w:szCs w:val="72"/>
            </w:rPr>
          </w:pPr>
          <w:r>
            <w:rPr>
              <w:rFonts w:eastAsia="Arial Unicode MS"/>
              <w:sz w:val="72"/>
              <w:szCs w:val="72"/>
            </w:rPr>
          </w:r>
          <w:r>
            <w:rPr>
              <w:rFonts w:eastAsia="Arial Unicode MS"/>
              <w:sz w:val="72"/>
              <w:szCs w:val="72"/>
            </w:rPr>
          </w:r>
        </w:p>
        <w:p>
          <w:pPr>
            <w:jc w:val="center"/>
            <w:rPr>
              <w:rFonts w:eastAsia="Arial Unicode MS"/>
              <w:sz w:val="56"/>
              <w:szCs w:val="56"/>
            </w:rPr>
          </w:pPr>
          <w:r>
            <w:rPr>
              <w:rFonts w:eastAsia="Arial Unicode MS"/>
              <w:sz w:val="56"/>
              <w:szCs w:val="56"/>
            </w:rPr>
            <w:t xml:space="preserve">КОНКУРСНОЕ ЗАДАНИЕ КОМПЕТЕНЦИИ</w:t>
          </w:r>
          <w:r>
            <w:rPr>
              <w:rFonts w:eastAsia="Arial Unicode MS"/>
              <w:sz w:val="56"/>
              <w:szCs w:val="56"/>
            </w:rPr>
          </w:r>
        </w:p>
        <w:p>
          <w:pPr>
            <w:jc w:val="center"/>
            <w:spacing w:line="360" w:lineRule="auto"/>
            <w:rPr>
              <w:rFonts w:eastAsia="Arial Unicode MS"/>
              <w:sz w:val="72"/>
              <w:szCs w:val="72"/>
            </w:rPr>
          </w:pPr>
          <w:r>
            <w:rPr>
              <w:rFonts w:eastAsia="Arial Unicode MS"/>
              <w:sz w:val="56"/>
              <w:szCs w:val="56"/>
            </w:rPr>
            <w:t xml:space="preserve">«</w:t>
          </w:r>
          <w:r>
            <w:rPr>
              <w:rFonts w:eastAsia="Arial Unicode MS"/>
              <w:sz w:val="56"/>
              <w:szCs w:val="56"/>
            </w:rPr>
            <w:t xml:space="preserve">Системы умного дома</w:t>
          </w:r>
          <w:r>
            <w:rPr>
              <w:rFonts w:eastAsia="Arial Unicode MS"/>
              <w:sz w:val="56"/>
              <w:szCs w:val="56"/>
            </w:rPr>
            <w:t xml:space="preserve">»</w:t>
          </w:r>
          <w:r>
            <w:rPr>
              <w:rFonts w:eastAsia="Arial Unicode MS"/>
              <w:sz w:val="72"/>
              <w:szCs w:val="72"/>
            </w:rPr>
          </w:r>
        </w:p>
        <w:p>
          <w:pPr>
            <w:jc w:val="center"/>
            <w:spacing w:line="360" w:lineRule="auto"/>
            <w:rPr>
              <w:rFonts w:eastAsia="Arial Unicode MS"/>
              <w:sz w:val="36"/>
              <w:szCs w:val="36"/>
            </w:rPr>
          </w:pPr>
          <w:r>
            <w:rPr>
              <w:rFonts w:eastAsia="Arial Unicode MS"/>
              <w:sz w:val="36"/>
              <w:szCs w:val="36"/>
            </w:rPr>
            <w:t xml:space="preserve">Финал чемпионата высоких технологий </w:t>
          </w:r>
          <w:r>
            <w:rPr>
              <w:rFonts w:eastAsia="Arial Unicode MS"/>
              <w:sz w:val="36"/>
              <w:szCs w:val="36"/>
            </w:rPr>
            <w:t xml:space="preserve">2024</w:t>
          </w:r>
          <w:r>
            <w:rPr>
              <w:rFonts w:eastAsia="Arial Unicode MS"/>
              <w:sz w:val="36"/>
              <w:szCs w:val="36"/>
            </w:rPr>
          </w:r>
        </w:p>
        <w:p>
          <w:pPr>
            <w:spacing w:line="360" w:lineRule="auto"/>
            <w:rPr>
              <w:rFonts w:eastAsia="Arial Unicode MS"/>
              <w:sz w:val="72"/>
              <w:szCs w:val="72"/>
            </w:rPr>
          </w:pPr>
          <w:r>
            <w:rPr>
              <w:rFonts w:eastAsia="Arial Unicode MS"/>
              <w:sz w:val="72"/>
              <w:szCs w:val="72"/>
            </w:rPr>
          </w:r>
          <w:r>
            <w:rPr>
              <w:rFonts w:eastAsia="Arial Unicode MS"/>
              <w:sz w:val="72"/>
              <w:szCs w:val="72"/>
            </w:rPr>
          </w:r>
        </w:p>
      </w:sdtContent>
    </w:sdt>
    <w:p>
      <w:pPr>
        <w:spacing w:line="360" w:lineRule="auto"/>
        <w:rPr>
          <w:lang w:bidi="en-US"/>
        </w:rPr>
      </w:pPr>
      <w:r>
        <w:rPr>
          <w:lang w:bidi="en-US"/>
        </w:rPr>
      </w:r>
      <w:r>
        <w:rPr>
          <w:lang w:bidi="en-US"/>
        </w:rPr>
      </w:r>
    </w:p>
    <w:p>
      <w:pPr>
        <w:spacing w:line="360" w:lineRule="auto"/>
        <w:rPr>
          <w:lang w:bidi="en-US"/>
        </w:rPr>
      </w:pPr>
      <w:r>
        <w:rPr>
          <w:lang w:bidi="en-US"/>
        </w:rPr>
      </w:r>
      <w:r>
        <w:rPr>
          <w:lang w:bidi="en-US"/>
        </w:rPr>
      </w:r>
    </w:p>
    <w:p>
      <w:pPr>
        <w:spacing w:line="360" w:lineRule="auto"/>
        <w:rPr>
          <w:lang w:bidi="en-US"/>
        </w:rPr>
      </w:pPr>
      <w:r>
        <w:rPr>
          <w:lang w:bidi="en-US"/>
        </w:rPr>
      </w:r>
      <w:r>
        <w:rPr>
          <w:lang w:bidi="en-US"/>
        </w:rPr>
      </w:r>
    </w:p>
    <w:p>
      <w:pPr>
        <w:spacing w:line="360" w:lineRule="auto"/>
        <w:rPr>
          <w:lang w:bidi="en-US"/>
        </w:rPr>
      </w:pPr>
      <w:r>
        <w:rPr>
          <w:lang w:bidi="en-US"/>
        </w:rPr>
      </w:r>
      <w:r>
        <w:rPr>
          <w:lang w:bidi="en-US"/>
        </w:rPr>
      </w:r>
    </w:p>
    <w:p>
      <w:pPr>
        <w:spacing w:line="360" w:lineRule="auto"/>
        <w:rPr>
          <w:lang w:bidi="en-US"/>
        </w:rPr>
      </w:pPr>
      <w:r>
        <w:rPr>
          <w:lang w:bidi="en-US"/>
        </w:rPr>
      </w:r>
      <w:r>
        <w:rPr>
          <w:lang w:bidi="en-US"/>
        </w:rPr>
      </w:r>
    </w:p>
    <w:p>
      <w:pPr>
        <w:spacing w:line="360" w:lineRule="auto"/>
        <w:rPr>
          <w:lang w:bidi="en-US"/>
        </w:rPr>
      </w:pPr>
      <w:r>
        <w:rPr>
          <w:lang w:bidi="en-US"/>
        </w:rPr>
      </w:r>
      <w:r>
        <w:rPr>
          <w:lang w:bidi="en-US"/>
        </w:rPr>
      </w:r>
    </w:p>
    <w:p>
      <w:pPr>
        <w:spacing w:line="360" w:lineRule="auto"/>
        <w:rPr>
          <w:lang w:bidi="en-US"/>
        </w:rPr>
      </w:pPr>
      <w:r>
        <w:rPr>
          <w:lang w:bidi="en-US"/>
        </w:rPr>
      </w:r>
      <w:r>
        <w:rPr>
          <w:lang w:bidi="en-US"/>
        </w:rPr>
      </w:r>
    </w:p>
    <w:p>
      <w:pPr>
        <w:spacing w:line="360" w:lineRule="auto"/>
        <w:rPr>
          <w:lang w:bidi="en-US"/>
        </w:rPr>
      </w:pPr>
      <w:r>
        <w:rPr>
          <w:lang w:bidi="en-US"/>
        </w:rPr>
      </w:r>
      <w:r>
        <w:rPr>
          <w:lang w:bidi="en-US"/>
        </w:rPr>
      </w:r>
    </w:p>
    <w:p>
      <w:pPr>
        <w:spacing w:line="360" w:lineRule="auto"/>
        <w:rPr>
          <w:lang w:bidi="en-US"/>
        </w:rPr>
      </w:pPr>
      <w:r>
        <w:rPr>
          <w:lang w:bidi="en-US"/>
        </w:rPr>
      </w:r>
      <w:r>
        <w:rPr>
          <w:lang w:bidi="en-US"/>
        </w:rPr>
      </w:r>
    </w:p>
    <w:p>
      <w:pPr>
        <w:jc w:val="center"/>
        <w:spacing w:line="360" w:lineRule="auto"/>
        <w:rPr>
          <w:lang w:bidi="en-US"/>
        </w:rPr>
      </w:pPr>
      <w:r>
        <w:rPr>
          <w:lang w:bidi="en-US"/>
        </w:rPr>
      </w:r>
      <w:r>
        <w:rPr>
          <w:lang w:bidi="en-US"/>
        </w:rPr>
      </w:r>
    </w:p>
    <w:p>
      <w:pPr>
        <w:jc w:val="center"/>
        <w:spacing w:line="360" w:lineRule="auto"/>
        <w:rPr>
          <w:lang w:bidi="en-US"/>
        </w:rPr>
      </w:pPr>
      <w:r>
        <w:rPr>
          <w:lang w:bidi="en-US"/>
        </w:rPr>
        <w:t xml:space="preserve">20</w:t>
      </w:r>
      <w:r>
        <w:rPr>
          <w:lang w:bidi="en-US"/>
        </w:rPr>
        <w:t xml:space="preserve">2</w:t>
      </w:r>
      <w:r>
        <w:rPr>
          <w:lang w:bidi="en-US"/>
        </w:rPr>
        <w:t xml:space="preserve">4</w:t>
      </w:r>
      <w:r>
        <w:rPr>
          <w:lang w:bidi="en-US"/>
        </w:rPr>
        <w:t xml:space="preserve"> г.</w:t>
      </w:r>
      <w:r>
        <w:rPr>
          <w:lang w:bidi="en-US"/>
        </w:rPr>
      </w:r>
    </w:p>
    <w:p>
      <w:pPr>
        <w:pStyle w:val="814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Конкурсное задание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Style w:val="814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</w: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Style w:val="812"/>
        <w:rPr>
          <w:rFonts w:ascii="Times New Roman" w:hAnsi="Times New Roman" w:eastAsiaTheme="minorEastAsia"/>
          <w:lang w:val="ru-RU" w:eastAsia="ru-RU"/>
          <w14:ligatures w14:val="standardContextual"/>
        </w:rPr>
      </w:pPr>
      <w:r>
        <w:rPr>
          <w:rFonts w:ascii="Times New Roman" w:hAnsi="Times New Roman"/>
          <w:lang w:val="ru-RU" w:eastAsia="ru-RU"/>
        </w:rPr>
        <w:fldChar w:fldCharType="begin"/>
      </w:r>
      <w:r>
        <w:rPr>
          <w:rFonts w:ascii="Times New Roman" w:hAnsi="Times New Roman"/>
          <w:lang w:val="ru-RU" w:eastAsia="ru-RU"/>
        </w:rPr>
        <w:instrText xml:space="preserve"> TOC \o "1-2" \h \z \u </w:instrText>
      </w:r>
      <w:r>
        <w:rPr>
          <w:rFonts w:ascii="Times New Roman" w:hAnsi="Times New Roman"/>
          <w:lang w:val="ru-RU" w:eastAsia="ru-RU"/>
        </w:rPr>
        <w:fldChar w:fldCharType="separate"/>
      </w:r>
      <w:hyperlink w:tooltip="#_Toc161200266" w:anchor="_Toc161200266" w:history="1">
        <w:r>
          <w:rPr>
            <w:rStyle w:val="810"/>
            <w:rFonts w:ascii="Times New Roman" w:hAnsi="Times New Roman"/>
            <w:sz w:val="28"/>
          </w:rPr>
          <w:t xml:space="preserve">1. ОСНОВНЫЕ ТРЕБОВАНИЯ КОМПЕТЕНЦИИ</w:t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PAGEREF _Toc161200266 \h </w:instrText>
        </w:r>
        <w:r>
          <w:rPr>
            <w:rFonts w:ascii="Times New Roman" w:hAnsi="Times New Roman"/>
          </w:rPr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 xml:space="preserve">3</w:t>
        </w:r>
        <w:r>
          <w:rPr>
            <w:rFonts w:ascii="Times New Roman" w:hAnsi="Times New Roman"/>
          </w:rPr>
          <w:fldChar w:fldCharType="end"/>
        </w:r>
      </w:hyperlink>
      <w:r/>
      <w:r>
        <w:rPr>
          <w:rFonts w:ascii="Times New Roman" w:hAnsi="Times New Roman" w:eastAsiaTheme="minorEastAsia"/>
          <w:lang w:val="ru-RU" w:eastAsia="ru-RU"/>
          <w14:ligatures w14:val="standardContextual"/>
        </w:rPr>
      </w:r>
    </w:p>
    <w:p>
      <w:pPr>
        <w:pStyle w:val="837"/>
        <w:spacing w:line="360" w:lineRule="auto"/>
        <w:rPr>
          <w:rFonts w:eastAsiaTheme="minorEastAsia"/>
          <w:sz w:val="28"/>
          <w:szCs w:val="28"/>
          <w14:ligatures w14:val="standardContextual"/>
        </w:rPr>
      </w:pPr>
      <w:r/>
      <w:hyperlink w:tooltip="#_Toc161200267" w:anchor="_Toc161200267" w:history="1">
        <w:r>
          <w:rPr>
            <w:rStyle w:val="810"/>
            <w:sz w:val="28"/>
            <w:szCs w:val="28"/>
          </w:rPr>
          <w:t xml:space="preserve">1.1. Общие сведения о требованиях компетенции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_Toc161200267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3</w:t>
        </w:r>
        <w:r>
          <w:rPr>
            <w:sz w:val="28"/>
            <w:szCs w:val="28"/>
          </w:rPr>
          <w:fldChar w:fldCharType="end"/>
        </w:r>
      </w:hyperlink>
      <w:r/>
      <w:r>
        <w:rPr>
          <w:rFonts w:eastAsiaTheme="minorEastAsia"/>
          <w:sz w:val="28"/>
          <w:szCs w:val="28"/>
          <w14:ligatures w14:val="standardContextual"/>
        </w:rPr>
      </w:r>
    </w:p>
    <w:p>
      <w:pPr>
        <w:pStyle w:val="837"/>
        <w:spacing w:line="360" w:lineRule="auto"/>
        <w:rPr>
          <w:rFonts w:eastAsiaTheme="minorEastAsia"/>
          <w:sz w:val="28"/>
          <w:szCs w:val="28"/>
          <w14:ligatures w14:val="standardContextual"/>
        </w:rPr>
      </w:pPr>
      <w:r/>
      <w:hyperlink w:tooltip="#_Toc161200268" w:anchor="_Toc161200268" w:history="1">
        <w:r>
          <w:rPr>
            <w:rStyle w:val="810"/>
            <w:sz w:val="28"/>
            <w:szCs w:val="28"/>
          </w:rPr>
          <w:t xml:space="preserve">1.2. Перечень профессиональных задач специалиста по компетенции «</w:t>
        </w:r>
        <w:r>
          <w:rPr>
            <w:rStyle w:val="810"/>
            <w:sz w:val="28"/>
            <w:szCs w:val="28"/>
          </w:rPr>
          <w:t xml:space="preserve">Системы умного дома</w:t>
        </w:r>
        <w:r>
          <w:rPr>
            <w:rStyle w:val="810"/>
            <w:sz w:val="28"/>
            <w:szCs w:val="28"/>
          </w:rPr>
          <w:t xml:space="preserve">»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_Toc161200268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3</w:t>
        </w:r>
        <w:r>
          <w:rPr>
            <w:sz w:val="28"/>
            <w:szCs w:val="28"/>
          </w:rPr>
          <w:fldChar w:fldCharType="end"/>
        </w:r>
      </w:hyperlink>
      <w:r/>
      <w:r>
        <w:rPr>
          <w:rFonts w:eastAsiaTheme="minorEastAsia"/>
          <w:sz w:val="28"/>
          <w:szCs w:val="28"/>
          <w14:ligatures w14:val="standardContextual"/>
        </w:rPr>
      </w:r>
    </w:p>
    <w:p>
      <w:pPr>
        <w:pStyle w:val="837"/>
        <w:spacing w:line="360" w:lineRule="auto"/>
        <w:rPr>
          <w:rFonts w:eastAsiaTheme="minorEastAsia"/>
          <w:sz w:val="28"/>
          <w:szCs w:val="28"/>
          <w14:ligatures w14:val="standardContextual"/>
        </w:rPr>
      </w:pPr>
      <w:r/>
      <w:hyperlink w:tooltip="#_Toc161200269" w:anchor="_Toc161200269" w:history="1">
        <w:r>
          <w:rPr>
            <w:rStyle w:val="810"/>
            <w:sz w:val="28"/>
            <w:szCs w:val="28"/>
          </w:rPr>
          <w:t xml:space="preserve">1.3. Требования к схеме оценки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_Toc161200269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8</w:t>
        </w:r>
        <w:r>
          <w:rPr>
            <w:sz w:val="28"/>
            <w:szCs w:val="28"/>
          </w:rPr>
          <w:fldChar w:fldCharType="end"/>
        </w:r>
      </w:hyperlink>
      <w:r/>
      <w:r>
        <w:rPr>
          <w:rFonts w:eastAsiaTheme="minorEastAsia"/>
          <w:sz w:val="28"/>
          <w:szCs w:val="28"/>
          <w14:ligatures w14:val="standardContextual"/>
        </w:rPr>
      </w:r>
    </w:p>
    <w:p>
      <w:pPr>
        <w:pStyle w:val="837"/>
        <w:spacing w:line="360" w:lineRule="auto"/>
        <w:rPr>
          <w:rFonts w:eastAsiaTheme="minorEastAsia"/>
          <w:sz w:val="28"/>
          <w:szCs w:val="28"/>
          <w14:ligatures w14:val="standardContextual"/>
        </w:rPr>
      </w:pPr>
      <w:r/>
      <w:hyperlink w:tooltip="#_Toc161200270" w:anchor="_Toc161200270" w:history="1">
        <w:r>
          <w:rPr>
            <w:rStyle w:val="810"/>
            <w:sz w:val="28"/>
            <w:szCs w:val="28"/>
          </w:rPr>
          <w:t xml:space="preserve">1.4. Спецификация оценки компетенции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_Toc161200270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8</w:t>
        </w:r>
        <w:r>
          <w:rPr>
            <w:sz w:val="28"/>
            <w:szCs w:val="28"/>
          </w:rPr>
          <w:fldChar w:fldCharType="end"/>
        </w:r>
      </w:hyperlink>
      <w:r/>
      <w:r>
        <w:rPr>
          <w:rFonts w:eastAsiaTheme="minorEastAsia"/>
          <w:sz w:val="28"/>
          <w:szCs w:val="28"/>
          <w14:ligatures w14:val="standardContextual"/>
        </w:rPr>
      </w:r>
    </w:p>
    <w:p>
      <w:pPr>
        <w:pStyle w:val="812"/>
        <w:rPr>
          <w:rFonts w:ascii="Times New Roman" w:hAnsi="Times New Roman" w:eastAsiaTheme="minorEastAsia"/>
          <w:lang w:val="ru-RU" w:eastAsia="ru-RU"/>
          <w14:ligatures w14:val="standardContextual"/>
        </w:rPr>
      </w:pPr>
      <w:r/>
      <w:hyperlink w:tooltip="#_Toc161200271" w:anchor="_Toc161200271" w:history="1">
        <w:r>
          <w:rPr>
            <w:rStyle w:val="810"/>
            <w:rFonts w:ascii="Times New Roman" w:hAnsi="Times New Roman"/>
            <w:sz w:val="28"/>
          </w:rPr>
          <w:t xml:space="preserve">1.5. Конкурсное задание</w:t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PAGEREF _Toc161200271 \h </w:instrText>
        </w:r>
        <w:r>
          <w:rPr>
            <w:rFonts w:ascii="Times New Roman" w:hAnsi="Times New Roman"/>
          </w:rPr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 xml:space="preserve">9</w:t>
        </w:r>
        <w:r>
          <w:rPr>
            <w:rFonts w:ascii="Times New Roman" w:hAnsi="Times New Roman"/>
          </w:rPr>
          <w:fldChar w:fldCharType="end"/>
        </w:r>
      </w:hyperlink>
      <w:r/>
      <w:r>
        <w:rPr>
          <w:rFonts w:ascii="Times New Roman" w:hAnsi="Times New Roman" w:eastAsiaTheme="minorEastAsia"/>
          <w:lang w:val="ru-RU" w:eastAsia="ru-RU"/>
          <w14:ligatures w14:val="standardContextual"/>
        </w:rPr>
      </w:r>
    </w:p>
    <w:p>
      <w:pPr>
        <w:pStyle w:val="837"/>
        <w:spacing w:line="360" w:lineRule="auto"/>
        <w:rPr>
          <w:rFonts w:eastAsiaTheme="minorEastAsia"/>
          <w:sz w:val="28"/>
          <w:szCs w:val="28"/>
          <w14:ligatures w14:val="standardContextual"/>
        </w:rPr>
      </w:pPr>
      <w:r/>
      <w:hyperlink w:tooltip="#_Toc161200272" w:anchor="_Toc161200272" w:history="1">
        <w:r>
          <w:rPr>
            <w:rStyle w:val="810"/>
            <w:sz w:val="28"/>
            <w:szCs w:val="28"/>
          </w:rPr>
          <w:t xml:space="preserve">1.5.1. Разработка/выбор конкурсного задания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_Toc161200272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9</w:t>
        </w:r>
        <w:r>
          <w:rPr>
            <w:sz w:val="28"/>
            <w:szCs w:val="28"/>
          </w:rPr>
          <w:fldChar w:fldCharType="end"/>
        </w:r>
      </w:hyperlink>
      <w:r/>
      <w:r>
        <w:rPr>
          <w:rFonts w:eastAsiaTheme="minorEastAsia"/>
          <w:sz w:val="28"/>
          <w:szCs w:val="28"/>
          <w14:ligatures w14:val="standardContextual"/>
        </w:rPr>
      </w:r>
    </w:p>
    <w:p>
      <w:pPr>
        <w:pStyle w:val="837"/>
        <w:spacing w:line="360" w:lineRule="auto"/>
        <w:rPr>
          <w:rFonts w:eastAsiaTheme="minorEastAsia"/>
          <w:sz w:val="28"/>
          <w:szCs w:val="28"/>
          <w14:ligatures w14:val="standardContextual"/>
        </w:rPr>
      </w:pPr>
      <w:r/>
      <w:hyperlink w:tooltip="#_Toc161200273" w:anchor="_Toc161200273" w:history="1">
        <w:r>
          <w:rPr>
            <w:rStyle w:val="810"/>
            <w:sz w:val="28"/>
            <w:szCs w:val="28"/>
          </w:rPr>
          <w:t xml:space="preserve">1.5.2. Структура модулей конкурсного задания </w:t>
        </w:r>
        <w:r>
          <w:rPr>
            <w:rStyle w:val="810"/>
            <w:bCs/>
            <w:sz w:val="28"/>
            <w:szCs w:val="28"/>
          </w:rPr>
          <w:t xml:space="preserve">(инвариант/вариатив)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_Toc161200273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9</w:t>
        </w:r>
        <w:r>
          <w:rPr>
            <w:sz w:val="28"/>
            <w:szCs w:val="28"/>
          </w:rPr>
          <w:fldChar w:fldCharType="end"/>
        </w:r>
      </w:hyperlink>
      <w:r/>
      <w:r>
        <w:rPr>
          <w:rFonts w:eastAsiaTheme="minorEastAsia"/>
          <w:sz w:val="28"/>
          <w:szCs w:val="28"/>
          <w14:ligatures w14:val="standardContextual"/>
        </w:rPr>
      </w:r>
    </w:p>
    <w:p>
      <w:pPr>
        <w:pStyle w:val="837"/>
        <w:spacing w:line="360" w:lineRule="auto"/>
        <w:rPr>
          <w:rFonts w:eastAsiaTheme="minorEastAsia"/>
          <w:sz w:val="28"/>
          <w:szCs w:val="28"/>
          <w14:ligatures w14:val="standardContextual"/>
        </w:rPr>
      </w:pPr>
      <w:r/>
      <w:hyperlink w:tooltip="#_Toc161200274" w:anchor="_Toc161200274" w:history="1">
        <w:r>
          <w:rPr>
            <w:rStyle w:val="810"/>
            <w:iCs/>
            <w:sz w:val="28"/>
            <w:szCs w:val="28"/>
          </w:rPr>
          <w:t xml:space="preserve">2. СПЕЦИАЛЬНЫЕ ПРАВИЛА КОМПЕТЕНЦИИ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_Toc161200274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12</w:t>
        </w:r>
        <w:r>
          <w:rPr>
            <w:sz w:val="28"/>
            <w:szCs w:val="28"/>
          </w:rPr>
          <w:fldChar w:fldCharType="end"/>
        </w:r>
      </w:hyperlink>
      <w:r/>
      <w:r>
        <w:rPr>
          <w:rFonts w:eastAsiaTheme="minorEastAsia"/>
          <w:sz w:val="28"/>
          <w:szCs w:val="28"/>
          <w14:ligatures w14:val="standardContextual"/>
        </w:rPr>
      </w:r>
    </w:p>
    <w:p>
      <w:pPr>
        <w:pStyle w:val="837"/>
        <w:spacing w:line="360" w:lineRule="auto"/>
        <w:rPr>
          <w:rFonts w:eastAsiaTheme="minorEastAsia"/>
          <w:sz w:val="28"/>
          <w:szCs w:val="28"/>
          <w14:ligatures w14:val="standardContextual"/>
        </w:rPr>
      </w:pPr>
      <w:r/>
      <w:hyperlink w:tooltip="#_Toc161200275" w:anchor="_Toc161200275" w:history="1">
        <w:r>
          <w:rPr>
            <w:rStyle w:val="810"/>
            <w:sz w:val="28"/>
            <w:szCs w:val="28"/>
          </w:rPr>
          <w:t xml:space="preserve">2.1. </w:t>
        </w:r>
        <w:r>
          <w:rPr>
            <w:rStyle w:val="810"/>
            <w:bCs/>
            <w:iCs/>
            <w:sz w:val="28"/>
            <w:szCs w:val="28"/>
          </w:rPr>
          <w:t xml:space="preserve">Личный инструмент конкурсанта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_Toc161200275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22</w:t>
        </w:r>
        <w:r>
          <w:rPr>
            <w:sz w:val="28"/>
            <w:szCs w:val="28"/>
          </w:rPr>
          <w:fldChar w:fldCharType="end"/>
        </w:r>
      </w:hyperlink>
      <w:r/>
      <w:r>
        <w:rPr>
          <w:rFonts w:eastAsiaTheme="minorEastAsia"/>
          <w:sz w:val="28"/>
          <w:szCs w:val="28"/>
          <w14:ligatures w14:val="standardContextual"/>
        </w:rPr>
      </w:r>
    </w:p>
    <w:p>
      <w:pPr>
        <w:pStyle w:val="837"/>
        <w:spacing w:line="360" w:lineRule="auto"/>
        <w:rPr>
          <w:rFonts w:eastAsiaTheme="minorEastAsia"/>
          <w:sz w:val="28"/>
          <w:szCs w:val="28"/>
          <w14:ligatures w14:val="standardContextual"/>
        </w:rPr>
      </w:pPr>
      <w:r/>
      <w:hyperlink w:tooltip="#_Toc161200277" w:anchor="_Toc161200277" w:history="1">
        <w:r>
          <w:rPr>
            <w:rStyle w:val="810"/>
            <w:sz w:val="28"/>
            <w:szCs w:val="28"/>
          </w:rPr>
          <w:t xml:space="preserve">2.2.</w:t>
        </w:r>
        <w:r>
          <w:rPr>
            <w:rStyle w:val="810"/>
            <w:i/>
            <w:sz w:val="28"/>
            <w:szCs w:val="28"/>
          </w:rPr>
          <w:t xml:space="preserve"> </w:t>
        </w:r>
        <w:r>
          <w:rPr>
            <w:rStyle w:val="810"/>
            <w:sz w:val="28"/>
            <w:szCs w:val="28"/>
          </w:rPr>
          <w:t xml:space="preserve">Материалы, оборудование и инструменты, запрещенные на площадке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_Toc161200277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23</w:t>
        </w:r>
        <w:r>
          <w:rPr>
            <w:sz w:val="28"/>
            <w:szCs w:val="28"/>
          </w:rPr>
          <w:fldChar w:fldCharType="end"/>
        </w:r>
      </w:hyperlink>
      <w:r/>
      <w:r>
        <w:rPr>
          <w:rFonts w:eastAsiaTheme="minorEastAsia"/>
          <w:sz w:val="28"/>
          <w:szCs w:val="28"/>
          <w14:ligatures w14:val="standardContextual"/>
        </w:rPr>
      </w:r>
    </w:p>
    <w:p>
      <w:pPr>
        <w:pStyle w:val="812"/>
        <w:rPr>
          <w:rFonts w:ascii="Times New Roman" w:hAnsi="Times New Roman" w:eastAsiaTheme="minorEastAsia"/>
          <w:lang w:val="ru-RU" w:eastAsia="ru-RU"/>
          <w14:ligatures w14:val="standardContextual"/>
        </w:rPr>
      </w:pPr>
      <w:r/>
      <w:hyperlink w:tooltip="#_Toc161200278" w:anchor="_Toc161200278" w:history="1">
        <w:r>
          <w:rPr>
            <w:rStyle w:val="810"/>
            <w:rFonts w:ascii="Times New Roman" w:hAnsi="Times New Roman"/>
            <w:sz w:val="28"/>
          </w:rPr>
          <w:t xml:space="preserve">3. ПРИЛОЖЕНИЯ</w:t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PAGEREF _Toc161200278 \h </w:instrText>
        </w:r>
        <w:r>
          <w:rPr>
            <w:rFonts w:ascii="Times New Roman" w:hAnsi="Times New Roman"/>
          </w:rPr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 xml:space="preserve">24</w:t>
        </w:r>
        <w:r>
          <w:rPr>
            <w:rFonts w:ascii="Times New Roman" w:hAnsi="Times New Roman"/>
          </w:rPr>
          <w:fldChar w:fldCharType="end"/>
        </w:r>
      </w:hyperlink>
      <w:r/>
      <w:r>
        <w:rPr>
          <w:rFonts w:ascii="Times New Roman" w:hAnsi="Times New Roman" w:eastAsiaTheme="minorEastAsia"/>
          <w:lang w:val="ru-RU" w:eastAsia="ru-RU"/>
          <w14:ligatures w14:val="standardContextual"/>
        </w:rPr>
      </w:r>
    </w:p>
    <w:p>
      <w:pPr>
        <w:pStyle w:val="814"/>
        <w:numPr>
          <w:ilvl w:val="0"/>
          <w:numId w:val="0"/>
        </w:numPr>
        <w:jc w:val="both"/>
        <w:tabs>
          <w:tab w:val="left" w:pos="142" w:leader="none"/>
          <w:tab w:val="right" w:pos="9639" w:leader="dot"/>
        </w:tabs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814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814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814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814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814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814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814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814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814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814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814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814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814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814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814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814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814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814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814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pStyle w:val="814"/>
        <w:numPr>
          <w:ilvl w:val="0"/>
          <w:numId w:val="0"/>
        </w:numPr>
        <w:ind w:firstLine="709"/>
        <w:jc w:val="center"/>
        <w:spacing w:line="276" w:lineRule="auto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ИСПОЛЬЗУЕМЫЕ СОКРАЩЕНИЯ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</w:r>
    </w:p>
    <w:p>
      <w:pPr>
        <w:pStyle w:val="814"/>
        <w:numPr>
          <w:ilvl w:val="0"/>
          <w:numId w:val="0"/>
        </w:numPr>
        <w:ind w:firstLine="709"/>
        <w:jc w:val="both"/>
        <w:spacing w:line="276" w:lineRule="auto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</w:r>
    </w:p>
    <w:p>
      <w:pPr>
        <w:pStyle w:val="814"/>
        <w:numPr>
          <w:ilvl w:val="0"/>
          <w:numId w:val="0"/>
        </w:numPr>
        <w:ind w:firstLine="709"/>
        <w:jc w:val="both"/>
        <w:spacing w:line="276" w:lineRule="auto"/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</w:r>
    </w:p>
    <w:p>
      <w:pPr>
        <w:pStyle w:val="814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ТК – Требования компетенции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14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ФГОС – Федеральный государственный образовательный стандарт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14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ПС – Профессиональный стандарт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14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ЕКТС – Единый тарифно-квалификационный справочник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14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КЗ – Конкурсное задание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14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СИЗ – Средства индивидуальной защиты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14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НКУ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 xml:space="preserve">Низковольтные комплектные устройства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14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ЭУ – Электроустановка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14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– Охрана труда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14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ТБ – Техника безопасности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jc w:val="both"/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QF, SB, </w:t>
      </w:r>
      <w:r>
        <w:rPr>
          <w:sz w:val="28"/>
          <w:szCs w:val="28"/>
          <w:lang w:eastAsia="en-US"/>
        </w:rPr>
        <w:t xml:space="preserve">XS</w:t>
      </w:r>
      <w:r>
        <w:rPr>
          <w:sz w:val="28"/>
          <w:szCs w:val="28"/>
          <w:lang w:eastAsia="en-US"/>
        </w:rPr>
        <w:t xml:space="preserve"> и т.д. – </w:t>
      </w:r>
      <w:r>
        <w:rPr>
          <w:sz w:val="28"/>
          <w:szCs w:val="28"/>
          <w:lang w:eastAsia="en-US"/>
        </w:rPr>
        <w:t xml:space="preserve">ГОСТ 2.710-81 Единая система конструкторской документации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  <w:t xml:space="preserve"> Обозначения буквенно-цифровые в электрических схемах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780"/>
        <w:rPr>
          <w:color w:val="000000"/>
          <w:lang w:val="ru-RU"/>
        </w:rPr>
      </w:pP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14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14"/>
        <w:numPr>
          <w:ilvl w:val="0"/>
          <w:numId w:val="0"/>
        </w:numPr>
        <w:ind w:left="106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</w:r>
    </w:p>
    <w:p>
      <w:pPr>
        <w:pStyle w:val="814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</w:r>
      <w:r>
        <w:rPr>
          <w:rFonts w:ascii="Times New Roman" w:hAnsi="Times New Roman"/>
          <w:bCs/>
          <w:sz w:val="24"/>
          <w:szCs w:val="20"/>
          <w:lang w:val="ru-RU" w:eastAsia="ru-RU"/>
        </w:rPr>
      </w:r>
    </w:p>
    <w:p>
      <w:pPr>
        <w:jc w:val="both"/>
        <w:rPr>
          <w:b/>
          <w:bCs/>
        </w:rPr>
      </w:pPr>
      <w:r/>
      <w:bookmarkStart w:id="0" w:name="_Toc450204622"/>
      <w:r>
        <w:rPr>
          <w:b/>
          <w:bCs/>
        </w:rPr>
        <w:br w:type="page" w:clear="all"/>
      </w:r>
      <w:bookmarkEnd w:id="0"/>
      <w:r/>
      <w:r>
        <w:rPr>
          <w:b/>
          <w:bCs/>
        </w:rPr>
      </w:r>
    </w:p>
    <w:p>
      <w:pPr>
        <w:pStyle w:val="839"/>
        <w:jc w:val="center"/>
        <w:spacing w:after="0" w:line="276" w:lineRule="auto"/>
        <w:rPr>
          <w:rFonts w:ascii="Times New Roman" w:hAnsi="Times New Roman"/>
          <w:color w:val="auto"/>
          <w:sz w:val="34"/>
          <w:szCs w:val="34"/>
        </w:rPr>
      </w:pPr>
      <w:r/>
      <w:bookmarkStart w:id="1" w:name="_Toc161200266"/>
      <w:r>
        <w:rPr>
          <w:rFonts w:ascii="Times New Roman" w:hAnsi="Times New Roman"/>
          <w:color w:val="auto"/>
          <w:sz w:val="28"/>
          <w:szCs w:val="28"/>
        </w:rPr>
        <w:t xml:space="preserve">1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ОСНОВНЫЕ ТРЕБОВАНИЯ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КОМПЕТЕНЦИИ</w:t>
      </w:r>
      <w:bookmarkEnd w:id="1"/>
      <w:r/>
      <w:r>
        <w:rPr>
          <w:rFonts w:ascii="Times New Roman" w:hAnsi="Times New Roman"/>
          <w:color w:val="auto"/>
          <w:sz w:val="34"/>
          <w:szCs w:val="34"/>
        </w:rPr>
      </w:r>
    </w:p>
    <w:p>
      <w:pPr>
        <w:pStyle w:val="840"/>
        <w:ind w:firstLine="709"/>
        <w:jc w:val="both"/>
        <w:spacing w:before="0" w:after="0" w:line="276" w:lineRule="auto"/>
        <w:rPr>
          <w:rFonts w:ascii="Times New Roman" w:hAnsi="Times New Roman"/>
          <w:sz w:val="24"/>
        </w:rPr>
      </w:pPr>
      <w:r/>
      <w:bookmarkStart w:id="2" w:name="_Toc161200267"/>
      <w:r>
        <w:rPr>
          <w:rFonts w:ascii="Times New Roman" w:hAnsi="Times New Roman"/>
          <w:sz w:val="24"/>
        </w:rPr>
        <w:t xml:space="preserve">1</w:t>
      </w:r>
      <w:r>
        <w:rPr>
          <w:rFonts w:ascii="Times New Roman" w:hAnsi="Times New Roman"/>
          <w:sz w:val="24"/>
        </w:rPr>
        <w:t xml:space="preserve">.1. </w:t>
      </w:r>
      <w:r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 xml:space="preserve">ТРЕБОВАНИЯХ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КОМПЕТЕНЦИИ</w:t>
      </w:r>
      <w:bookmarkEnd w:id="2"/>
      <w:r/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Требования компетенции (ТК) «</w:t>
      </w:r>
      <w:r>
        <w:rPr>
          <w:sz w:val="28"/>
          <w:szCs w:val="28"/>
        </w:rPr>
        <w:t xml:space="preserve">Системы умного дома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bookmarkStart w:id="3" w:name="_Hlk123050441"/>
      <w:r>
        <w:rPr>
          <w:sz w:val="28"/>
          <w:szCs w:val="28"/>
        </w:rPr>
        <w:t xml:space="preserve">определя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 знани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умения, навыки и трудовые функции</w:t>
      </w:r>
      <w:bookmarkEnd w:id="3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которые лежат в основе </w:t>
      </w:r>
      <w:r>
        <w:rPr>
          <w:sz w:val="28"/>
          <w:szCs w:val="28"/>
        </w:rPr>
        <w:t xml:space="preserve">наиболее актуальных</w:t>
      </w:r>
      <w:r>
        <w:rPr>
          <w:sz w:val="28"/>
          <w:szCs w:val="28"/>
        </w:rPr>
        <w:t xml:space="preserve"> требований работодателей</w:t>
      </w:r>
      <w:r>
        <w:rPr>
          <w:sz w:val="28"/>
          <w:szCs w:val="28"/>
        </w:rPr>
        <w:t xml:space="preserve"> отрасли.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Целью соревнований</w:t>
      </w:r>
      <w:r>
        <w:rPr>
          <w:sz w:val="28"/>
          <w:szCs w:val="28"/>
        </w:rPr>
        <w:t xml:space="preserve"> по компетенции является демонстрация лучших</w:t>
      </w:r>
      <w:r>
        <w:rPr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ребования</w:t>
      </w:r>
      <w:r>
        <w:rPr>
          <w:sz w:val="28"/>
          <w:szCs w:val="28"/>
        </w:rPr>
        <w:t xml:space="preserve"> компетенции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тся руководством </w:t>
      </w:r>
      <w:r>
        <w:rPr>
          <w:sz w:val="28"/>
          <w:szCs w:val="28"/>
        </w:rPr>
        <w:t xml:space="preserve">для подготовки конкурентоспособных, высококвалифицированных специалистов / рабочих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участия их в конкурсах профессионального мастерства.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по ко</w:t>
      </w:r>
      <w:r>
        <w:rPr>
          <w:sz w:val="28"/>
          <w:szCs w:val="28"/>
        </w:rPr>
        <w:t xml:space="preserve">мпетенции </w:t>
      </w:r>
      <w:r>
        <w:rPr>
          <w:sz w:val="28"/>
          <w:szCs w:val="28"/>
        </w:rPr>
        <w:t xml:space="preserve">проверка </w:t>
      </w:r>
      <w:r>
        <w:rPr>
          <w:sz w:val="28"/>
          <w:szCs w:val="28"/>
        </w:rPr>
        <w:t xml:space="preserve">знаний</w:t>
      </w:r>
      <w:r>
        <w:rPr>
          <w:sz w:val="28"/>
          <w:szCs w:val="28"/>
        </w:rPr>
        <w:t xml:space="preserve">, умени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, навык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и трудовы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функци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посредством оценки выполнения </w:t>
      </w:r>
      <w:r>
        <w:rPr>
          <w:sz w:val="28"/>
          <w:szCs w:val="28"/>
        </w:rPr>
        <w:t xml:space="preserve">практической </w:t>
      </w:r>
      <w:r>
        <w:rPr>
          <w:sz w:val="28"/>
          <w:szCs w:val="28"/>
        </w:rPr>
        <w:t xml:space="preserve">работы. 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Требования</w:t>
      </w:r>
      <w:r>
        <w:rPr>
          <w:sz w:val="28"/>
          <w:szCs w:val="28"/>
        </w:rPr>
        <w:t xml:space="preserve"> компетенции</w:t>
      </w:r>
      <w:r>
        <w:rPr>
          <w:sz w:val="28"/>
          <w:szCs w:val="28"/>
        </w:rPr>
        <w:t xml:space="preserve"> разделен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четкие разделы с номерами и заголовками</w:t>
      </w:r>
      <w:r>
        <w:rPr>
          <w:sz w:val="28"/>
          <w:szCs w:val="28"/>
        </w:rPr>
        <w:t xml:space="preserve">, к</w:t>
      </w:r>
      <w:r>
        <w:rPr>
          <w:sz w:val="28"/>
          <w:szCs w:val="28"/>
        </w:rPr>
        <w:t xml:space="preserve">аждому разделу назначен процент относительной важности</w:t>
      </w:r>
      <w:r>
        <w:rPr>
          <w:sz w:val="28"/>
          <w:szCs w:val="28"/>
        </w:rPr>
        <w:t xml:space="preserve">, с</w:t>
      </w:r>
      <w:r>
        <w:rPr>
          <w:sz w:val="28"/>
          <w:szCs w:val="28"/>
        </w:rPr>
        <w:t xml:space="preserve">умма </w:t>
      </w:r>
      <w:r>
        <w:rPr>
          <w:sz w:val="28"/>
          <w:szCs w:val="28"/>
        </w:rPr>
        <w:t xml:space="preserve">которых </w:t>
      </w:r>
      <w:r>
        <w:rPr>
          <w:sz w:val="28"/>
          <w:szCs w:val="28"/>
        </w:rPr>
        <w:t xml:space="preserve">составляет 100.</w:t>
      </w:r>
      <w:r>
        <w:rPr>
          <w:sz w:val="28"/>
          <w:szCs w:val="28"/>
        </w:rPr>
      </w:r>
    </w:p>
    <w:p>
      <w:pPr>
        <w:pStyle w:val="781"/>
        <w:ind w:firstLine="709"/>
        <w:jc w:val="both"/>
        <w:spacing w:after="0" w:line="276" w:lineRule="auto"/>
        <w:rPr>
          <w:rFonts w:ascii="Times New Roman" w:hAnsi="Times New Roman"/>
          <w:color w:val="000000"/>
          <w:sz w:val="24"/>
          <w:lang w:val="ru-RU"/>
        </w:rPr>
      </w:pPr>
      <w:r/>
      <w:bookmarkStart w:id="4" w:name="_Toc78885652"/>
      <w:r/>
      <w:bookmarkStart w:id="5" w:name="_Toc161200268"/>
      <w:r>
        <w:rPr>
          <w:rFonts w:ascii="Times New Roman" w:hAnsi="Times New Roman"/>
          <w:color w:val="000000"/>
          <w:sz w:val="24"/>
          <w:lang w:val="ru-RU"/>
        </w:rPr>
        <w:t xml:space="preserve">1</w:t>
      </w:r>
      <w:r>
        <w:rPr>
          <w:rFonts w:ascii="Times New Roman" w:hAnsi="Times New Roman"/>
          <w:color w:val="000000"/>
          <w:sz w:val="24"/>
          <w:lang w:val="ru-RU"/>
        </w:rPr>
        <w:t xml:space="preserve">.</w:t>
      </w:r>
      <w:bookmarkEnd w:id="4"/>
      <w:r>
        <w:rPr>
          <w:rFonts w:ascii="Times New Roman" w:hAnsi="Times New Roman"/>
          <w:color w:val="000000"/>
          <w:sz w:val="24"/>
          <w:lang w:val="ru-RU"/>
        </w:rPr>
        <w:t xml:space="preserve">2</w:t>
      </w:r>
      <w:r>
        <w:rPr>
          <w:rFonts w:ascii="Times New Roman" w:hAnsi="Times New Roman"/>
          <w:color w:val="000000"/>
          <w:sz w:val="24"/>
          <w:lang w:val="ru-RU"/>
        </w:rPr>
        <w:t xml:space="preserve">.</w:t>
      </w:r>
      <w:r>
        <w:rPr>
          <w:rFonts w:ascii="Times New Roman" w:hAnsi="Times New Roman"/>
          <w:color w:val="000000"/>
          <w:sz w:val="24"/>
          <w:lang w:val="ru-RU"/>
        </w:rPr>
        <w:t xml:space="preserve"> ПЕРЕЧЕНЬ ПРОФЕССИОНАЛЬНЫХ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lang w:val="ru-RU"/>
        </w:rPr>
        <w:t xml:space="preserve">ЗАДАЧ СПЕЦИАЛИСТА ПО КОМПЕТЕНЦИИ «</w:t>
      </w:r>
      <w:r>
        <w:rPr>
          <w:rFonts w:ascii="Times New Roman" w:hAnsi="Times New Roman"/>
          <w:color w:val="000000"/>
          <w:sz w:val="24"/>
          <w:lang w:val="ru-RU"/>
        </w:rPr>
        <w:t xml:space="preserve">Системы умного дома</w:t>
      </w:r>
      <w:r>
        <w:rPr>
          <w:rFonts w:ascii="Times New Roman" w:hAnsi="Times New Roman"/>
          <w:color w:val="000000"/>
          <w:sz w:val="24"/>
          <w:lang w:val="ru-RU"/>
        </w:rPr>
        <w:t xml:space="preserve">»</w:t>
      </w:r>
      <w:bookmarkEnd w:id="5"/>
      <w:r/>
      <w:r>
        <w:rPr>
          <w:rFonts w:ascii="Times New Roman" w:hAnsi="Times New Roman"/>
          <w:color w:val="000000"/>
          <w:sz w:val="24"/>
          <w:lang w:val="ru-RU"/>
        </w:rPr>
      </w:r>
    </w:p>
    <w:p>
      <w:pPr>
        <w:jc w:val="right"/>
        <w:spacing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Таблица </w:t>
      </w:r>
      <w:r>
        <w:rPr>
          <w:i/>
          <w:iCs/>
          <w:sz w:val="20"/>
          <w:szCs w:val="20"/>
        </w:rPr>
        <w:t xml:space="preserve">№1</w:t>
      </w:r>
      <w:r>
        <w:rPr>
          <w:i/>
          <w:iCs/>
          <w:sz w:val="20"/>
          <w:szCs w:val="20"/>
        </w:rPr>
      </w:r>
    </w:p>
    <w:p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Перечень профессиональных задач специалиста</w:t>
      </w:r>
      <w:r>
        <w:rPr>
          <w:b/>
          <w:bCs/>
          <w:color w:val="000000"/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604"/>
        <w:gridCol w:w="6426"/>
        <w:gridCol w:w="139"/>
        <w:gridCol w:w="137"/>
        <w:gridCol w:w="2323"/>
      </w:tblGrid>
      <w:tr>
        <w:tblPrEx/>
        <w:trPr/>
        <w:tc>
          <w:tcPr>
            <w:shd w:val="clear" w:color="auto" w:fill="92d050"/>
            <w:tcBorders>
              <w:bottom w:val="single" w:color="auto" w:sz="4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№ п/п</w:t>
            </w:r>
            <w:r>
              <w:rPr>
                <w:b/>
                <w:color w:val="ffffff"/>
              </w:rPr>
            </w:r>
          </w:p>
        </w:tc>
        <w:tc>
          <w:tcPr>
            <w:shd w:val="clear" w:color="auto" w:fill="92d050"/>
            <w:tcBorders>
              <w:bottom w:val="single" w:color="auto" w:sz="4" w:space="0"/>
            </w:tcBorders>
            <w:tcW w:w="3337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ffffff"/>
                <w:highlight w:val="green"/>
              </w:rPr>
            </w:pPr>
            <w:r>
              <w:rPr>
                <w:b/>
                <w:color w:val="ffffff"/>
              </w:rPr>
              <w:t xml:space="preserve">Раздел</w:t>
            </w:r>
            <w:r>
              <w:rPr>
                <w:b/>
                <w:color w:val="ffffff"/>
                <w:highlight w:val="green"/>
              </w:rPr>
            </w:r>
          </w:p>
        </w:tc>
        <w:tc>
          <w:tcPr>
            <w:gridSpan w:val="3"/>
            <w:shd w:val="clear" w:color="auto" w:fill="92d050"/>
            <w:tcBorders>
              <w:bottom w:val="single" w:color="auto" w:sz="4" w:space="0"/>
            </w:tcBorders>
            <w:tcW w:w="1349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ffffff"/>
                <w:highlight w:val="green"/>
              </w:rPr>
            </w:pPr>
            <w:r>
              <w:rPr>
                <w:b/>
                <w:color w:val="ffffff"/>
              </w:rPr>
              <w:t xml:space="preserve">Важность в %</w:t>
            </w:r>
            <w:r>
              <w:rPr>
                <w:b/>
                <w:color w:val="ffffff"/>
                <w:highlight w:val="green"/>
              </w:rPr>
            </w:r>
          </w:p>
        </w:tc>
      </w:tr>
      <w:tr>
        <w:tblPrEx/>
        <w:trPr/>
        <w:tc>
          <w:tcPr>
            <w:shd w:val="clear" w:color="auto" w:fill="d9d9d9" w:themeFill="background1" w:themeFillShade="D9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3337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Организация рабочего процесса и охрана труда </w:t>
            </w:r>
            <w:r>
              <w:rPr>
                <w:b/>
              </w:rPr>
            </w:r>
          </w:p>
        </w:tc>
        <w:tc>
          <w:tcPr>
            <w:gridSpan w:val="3"/>
            <w:shd w:val="clear" w:color="auto" w:fill="auto"/>
            <w:tcW w:w="1349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6</w:t>
            </w:r>
            <w:r>
              <w:rPr>
                <w:b/>
              </w:rPr>
              <w:t xml:space="preserve">,5</w:t>
            </w:r>
            <w:r>
              <w:rPr>
                <w:b/>
              </w:rPr>
              <w:t xml:space="preserve">%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W w:w="4686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Специалист должен знать и понимать: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документацию и правила по охране труда и технике безопасности;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основные принципы безопасной работы с электроустановками;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ситуации, при которых должны использоваться средства индивидуальной защиты;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назначение, правила использования и хранения применяемых инструментов и оборудования с учетом факторов, влияющих на их безопасность;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назначение, правила использования и хранения применяемых материалов;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виды материалов, оборудования и способов монтажа, которые нужно использовать в различных средах;</w:t>
            </w:r>
            <w:r>
              <w:rPr>
                <w:bCs/>
              </w:rPr>
            </w:r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важность поддержания знаний на высоком уровне;</w:t>
            </w:r>
            <w:r>
              <w:rPr>
                <w:bCs/>
              </w:rPr>
            </w:r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важность поддержания рабочего места в надлежащем состоянии;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мероприятия по экологически ориентированному рациональному использованию ресурсов в плане применения безопасных материалов и их повторного использования;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внедрение новых технологий;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значение экономного использования ресурсов;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основные способы сокращения издержек при сохранении качества работы;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значимость планирования всего рабочего процесса, как выстраивать эффективную работу и распределять рабочее время;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значение построения продуктивных рабочих отношений.</w:t>
            </w:r>
            <w:r/>
          </w:p>
        </w:tc>
      </w:tr>
      <w:tr>
        <w:tblPrEx/>
        <w:trPr/>
        <w:tc>
          <w:tcPr>
            <w:shd w:val="clear" w:color="auto" w:fill="e7e6e6"/>
            <w:tcBorders>
              <w:bottom w:val="single" w:color="auto" w:sz="4" w:space="0"/>
            </w:tcBorders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4686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Специалист должен уметь: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выполнять требования по охране труда и технике безопасности;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выполнять требования техники безопасности при работе с электроустановками;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проводить инструктажи;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вносить изменения в действующие инструкции или создавать новые; 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идентифицировать и правильно использовать средства индивидуальной защиты;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правильно выбирать, применять, очищать и хранить инструменты и оборудование;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правильно выбирать, применять и хранить материалы, с учётом условий безопасности;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грамотно и аккуратно обращаться с дорогостоящим электрооборудованием;</w:t>
            </w:r>
            <w:r/>
          </w:p>
          <w:p>
            <w:pPr>
              <w:pStyle w:val="849"/>
              <w:numPr>
                <w:ilvl w:val="0"/>
                <w:numId w:val="23"/>
              </w:numPr>
              <w:ind w:left="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организовывать рабочее место для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максимально эффективной работы;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планировать порядок выполнения работ;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составлять графики поставок оборудования и материалов;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планировать и распределять ресурсы;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планировать виды основного и вспомогательного оборудования, инструментов, средств защиты; 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организовать реализацию продуктивных рабочих отношений;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эффективно использовать рабочее время отслеживать результаты работы.</w:t>
            </w:r>
            <w:r/>
          </w:p>
        </w:tc>
      </w:tr>
      <w:tr>
        <w:tblPrEx/>
        <w:trPr/>
        <w:tc>
          <w:tcPr>
            <w:shd w:val="clear" w:color="auto" w:fill="d9d9d9" w:themeFill="background1" w:themeFillShade="D9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W w:w="3409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Нормативная и сопроводительная документация </w:t>
            </w:r>
            <w:r>
              <w:rPr>
                <w:b/>
              </w:rPr>
              <w:t xml:space="preserve"> </w:t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W w:w="1277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4</w:t>
            </w:r>
            <w:r>
              <w:rPr>
                <w:b/>
              </w:rPr>
              <w:t xml:space="preserve">%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W w:w="4686" w:type="pct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Специалист должен знать и понимать: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правила и стандарты, применяемые к различным видам монтажа на производстве;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различные виды стандартов, схем, чертежей, инструкций по установке оборудования;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соответствие стандартам, способы и виды отчетов, которые используются для проверки результатов на соответствие этим стандартам;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  <w:rPr>
                <w:color w:val="000000"/>
              </w:rPr>
            </w:pPr>
            <w:r>
              <w:t xml:space="preserve">порядок проведения и составления отчетных документов при проведении пусконаладочных работ</w:t>
            </w:r>
            <w:r>
              <w:t xml:space="preserve">;</w:t>
            </w:r>
            <w:r>
              <w:rPr>
                <w:color w:val="000000"/>
              </w:rPr>
            </w:r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  <w:rPr>
                <w:color w:val="000000"/>
              </w:rPr>
            </w:pPr>
            <w:r>
              <w:rPr>
                <w:bCs/>
              </w:rPr>
              <w:t xml:space="preserve">методы создания моделей объектов с использованием программ компьютерного моделирования.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4686" w:type="pct"/>
            <w:textDirection w:val="lrTb"/>
            <w:noWrap w:val="false"/>
          </w:tcPr>
          <w:p>
            <w:pPr>
              <w:jc w:val="both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Специалист должен уметь: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подготавливать отчетную документацию для заказчиков и организаций;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оформлять различные типы схем: электрические, принципиальные, адресные и т.п.;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читать различные типы схем: электрические, принципиальные, адресные и т.п.;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читать, понимать и исправлять схемы, чертежи и документацию, включая:</w:t>
            </w:r>
            <w:r/>
          </w:p>
          <w:p>
            <w:pPr>
              <w:numPr>
                <w:ilvl w:val="1"/>
                <w:numId w:val="23"/>
              </w:numPr>
              <w:ind w:left="0" w:firstLine="0"/>
              <w:jc w:val="both"/>
              <w:widowControl w:val="off"/>
            </w:pPr>
            <w:r>
              <w:t xml:space="preserve">строительные чертежи и электрические схемы;</w:t>
            </w:r>
            <w:r/>
          </w:p>
          <w:p>
            <w:pPr>
              <w:numPr>
                <w:ilvl w:val="1"/>
                <w:numId w:val="23"/>
              </w:numPr>
              <w:ind w:left="0" w:firstLine="0"/>
              <w:jc w:val="both"/>
              <w:widowControl w:val="off"/>
            </w:pPr>
            <w:r>
              <w:t xml:space="preserve">рабочие инструкции;</w:t>
            </w:r>
            <w:r/>
          </w:p>
          <w:p>
            <w:pPr>
              <w:numPr>
                <w:ilvl w:val="1"/>
                <w:numId w:val="23"/>
              </w:numPr>
              <w:ind w:left="0" w:firstLine="0"/>
              <w:jc w:val="both"/>
              <w:widowControl w:val="off"/>
            </w:pPr>
            <w:r>
              <w:t xml:space="preserve">планировать монтажные работы, используя предост</w:t>
            </w:r>
            <w:r>
              <w:t xml:space="preserve">авленные чертежи и документацию;</w:t>
            </w:r>
            <w:r/>
          </w:p>
          <w:p>
            <w:pPr>
              <w:numPr>
                <w:ilvl w:val="1"/>
                <w:numId w:val="23"/>
              </w:numPr>
              <w:ind w:left="0" w:firstLine="0"/>
              <w:jc w:val="both"/>
              <w:widowControl w:val="off"/>
            </w:pPr>
            <w:r>
              <w:t xml:space="preserve">использовать в работе специальные прикладные программы для моделирования помещений, составления электрических схем, спецификаций и т.д.</w:t>
            </w:r>
            <w:r/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3337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Коммуникации и навыки общения</w:t>
            </w:r>
            <w:r>
              <w:rPr>
                <w:b/>
              </w:rPr>
              <w:t xml:space="preserve"> </w:t>
            </w:r>
            <w:r>
              <w:rPr>
                <w:b/>
              </w:rPr>
            </w:r>
          </w:p>
        </w:tc>
        <w:tc>
          <w:tcPr>
            <w:gridSpan w:val="3"/>
            <w:shd w:val="clear" w:color="auto" w:fill="auto"/>
            <w:tcW w:w="1349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%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W w:w="4686" w:type="pct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Специалист должен знать и понимать: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значимость установления и поддержания доверия во взаимоотношениях с заказчиком;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значение культуры речи.</w:t>
            </w:r>
            <w:r/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4686" w:type="pct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Специалист должен уметь: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выполнять требования заказчика и обеспечивать реализацию его ожиданий;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консультировать и рекомендовать продукцию или решения с использованием новых современных технологий;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учитыва</w:t>
            </w:r>
            <w:r>
              <w:t xml:space="preserve">ть пожелания заказчика, предлагая рекомендации по совершенствованию проекта для уменьшения стоимости;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опрашивать заказчика предметно и детально для уточнения и понимания его требований;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давать ясные и чёткие инструкции по эксплуатации;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представлять возможности смежных профессий в поддержку требований заказчика;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работать эффективно в команде;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уметь донести информацию в понятной и доступной форме.</w:t>
            </w:r>
            <w:r/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W w:w="3409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Монтаж </w:t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W w:w="1277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2</w:t>
            </w:r>
            <w:r>
              <w:rPr>
                <w:b/>
              </w:rPr>
              <w:t xml:space="preserve">1</w:t>
            </w:r>
            <w:r>
              <w:rPr>
                <w:b/>
              </w:rPr>
              <w:t xml:space="preserve">,5</w:t>
            </w:r>
            <w:r>
              <w:rPr>
                <w:b/>
              </w:rPr>
              <w:t xml:space="preserve">%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W w:w="4686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Специалист должен знать и понимать: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виды </w:t>
            </w:r>
            <w:r>
              <w:t xml:space="preserve">кабеленесущих</w:t>
            </w:r>
            <w:r>
              <w:t xml:space="preserve"> систем для коммерческих, частных, многоквартирных, сельскохозяйственных и промышленных зданий, а также знать, когда и где их применять;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высокие станда</w:t>
            </w:r>
            <w:r>
              <w:t xml:space="preserve">рты качества работ и технологий;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виды </w:t>
            </w:r>
            <w:r>
              <w:t xml:space="preserve">силовых и слаботочных </w:t>
            </w:r>
            <w:r>
              <w:t xml:space="preserve">электропроводок для коммерческих, частных, многоквартирных, сельскохозяйственных и промышленных зданий, а также знать, когда и где их применять;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диапазон использования</w:t>
            </w:r>
            <w:r>
              <w:t xml:space="preserve"> силовых и слаботочных</w:t>
            </w:r>
            <w:r>
              <w:t xml:space="preserve"> электропроводок для коммерческих, частных, многоквартирных, сельскохозяйственных и промышленных зданий, а также знать, когда и где их применять;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виды электрических систем освещения и отопления для коммерческих, частных, многоквартирных, сельскохозяйственных и промышленных зданий;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структурированные кабельные системы, включая компьютерные сетевые кабели, пожарную и охранную сигнализации, системы видеонаблюдения, системы контроля доступа и пр.;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внедрять и постоянно использовать современные стандарты качества работ и технологий;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диапазон использования электрических щитов для коммерческих, частных, многоквартирных, сельскохозяйственных и промышленных зданий, а также знать, когда и где их применять;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выбирать и устанавливать оборудование согласно имеющимся чертежам и документации;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различные виды оборудования системы «умный дом» и способы их монтажа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различные виды электроустановок для различных областей применения;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rPr>
                <w:bCs/>
              </w:rPr>
              <w:t xml:space="preserve">назначение щитового оборудования</w:t>
            </w:r>
            <w:r>
              <w:t xml:space="preserve">.</w:t>
            </w:r>
            <w:r/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4686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Специалист должен уметь: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монтировать </w:t>
            </w:r>
            <w:r>
              <w:t xml:space="preserve">кабеленесущие</w:t>
            </w:r>
            <w:r>
              <w:t xml:space="preserve"> системы на различные поверхности согласно инструкциям и действующим стандартам;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монтировать металлический и пластиковый кабель-каналы:</w:t>
            </w:r>
            <w:r/>
          </w:p>
          <w:p>
            <w:pPr>
              <w:numPr>
                <w:ilvl w:val="1"/>
                <w:numId w:val="23"/>
              </w:numPr>
              <w:ind w:left="0" w:firstLine="0"/>
              <w:jc w:val="both"/>
              <w:widowControl w:val="off"/>
            </w:pPr>
            <w:r>
              <w:t xml:space="preserve">точно измерять и обрезать нужный размер /под углом;</w:t>
            </w:r>
            <w:r/>
          </w:p>
          <w:p>
            <w:pPr>
              <w:numPr>
                <w:ilvl w:val="1"/>
                <w:numId w:val="23"/>
              </w:numPr>
              <w:ind w:left="0" w:firstLine="0"/>
              <w:jc w:val="both"/>
              <w:widowControl w:val="off"/>
            </w:pPr>
            <w:r>
              <w:t xml:space="preserve">устанавливать без деформаций с зазорами на стыках в рамках погрешности.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устанавливать различные переходники, включая сальники, на кабель-каналах и крепить их на поверхность;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монтировать металлические, пластиковые и гибкие трубы, закреплять их на поверхность без искажений при поворотах;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использовать требуемые вводы, сальники при соединении труб, щитов, боксов и кабель-каналов;</w:t>
            </w:r>
            <w:r/>
          </w:p>
          <w:p>
            <w:pPr>
              <w:pStyle w:val="849"/>
              <w:numPr>
                <w:ilvl w:val="0"/>
                <w:numId w:val="23"/>
              </w:numPr>
              <w:ind w:left="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устанавливать и закреплять различные виды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кабельных лотков на поверхность;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выбирать и устанавливать проводку согласно имеющимся чертежам и документации;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монтировать кабели на различные поверхности согласно инструкциям и действующим стандартам;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выбирать и монтировать кабели и провода внутри кабель-каналов, жестких и гофрированных труб;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монтировать и надежно закреплять кабели на различных видах лотков и поверхностях, согласно действующим стандартам;</w:t>
            </w:r>
            <w:r/>
          </w:p>
          <w:p>
            <w:pPr>
              <w:pStyle w:val="849"/>
              <w:numPr>
                <w:ilvl w:val="0"/>
                <w:numId w:val="23"/>
              </w:numPr>
              <w:ind w:left="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производить ремонт и замену электрических проводок в электроустановках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монтировать и надежно закреплять внешнее оборудование на различных поверхностях, согласно действующим стандартам.</w:t>
            </w:r>
            <w:r/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5</w:t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W w:w="3409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Коммутация</w:t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W w:w="1277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8</w:t>
            </w:r>
            <w:r>
              <w:rPr>
                <w:b/>
              </w:rPr>
              <w:t xml:space="preserve">%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W w:w="4686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Специалист должен знать и понимать: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методики и средства по подготовке проводников к подклю</w:t>
            </w:r>
            <w:r>
              <w:t xml:space="preserve">чению;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виды и методы коммутации и защиты проводников</w:t>
            </w:r>
            <w:r>
              <w:t xml:space="preserve"> силовых и слаботочных сетей</w:t>
            </w:r>
            <w:r>
              <w:t xml:space="preserve"> для коммерческих, частных, многоквартирных, сельскохозяйственных и промышленных зданий, а также знать, когда и где их применять;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виды разъемов для различных областей применения;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внедрять и постоянно использовать современные стандарты качества работ и технологий;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виды, принципы работы внешнего коммутационного оборудования для различных областей применения;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виды осветительного оборудования для различных областей применения;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различные поколения внешнего оборудования;</w:t>
            </w:r>
            <w:r>
              <w:rPr>
                <w:bCs/>
              </w:rPr>
            </w:r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rPr>
                <w:bCs/>
              </w:rPr>
              <w:t xml:space="preserve">назначение специального внешнего оборудования</w:t>
            </w:r>
            <w:r>
              <w:rPr>
                <w:bCs/>
              </w:rPr>
              <w:t xml:space="preserve">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номенклатуру, характеристики принципы действия различных устройств защиты и распределения электрической энергии;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номенклатуру, характеристики принципы действия различных устройств </w:t>
            </w:r>
            <w:r>
              <w:t xml:space="preserve">системы «умный дом»</w:t>
            </w:r>
            <w:r>
              <w:t xml:space="preserve">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режимы работы электроустановки в соответствии с документацией;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rPr>
                <w:bCs/>
              </w:rPr>
              <w:t xml:space="preserve">различные поколения щитового оборудования</w:t>
            </w:r>
            <w:r>
              <w:rPr>
                <w:bCs/>
              </w:rPr>
              <w:t xml:space="preserve">.</w:t>
            </w:r>
            <w:r/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4686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Специалист должен уметь: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выбирать и устанавливать оборудование согласно имеющимся чертежам и документации;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коммутировать проводники</w:t>
            </w:r>
            <w:r>
              <w:t xml:space="preserve"> силовых и слаботочных сетей</w:t>
            </w:r>
            <w:r>
              <w:t xml:space="preserve"> внутри щитов и боксов в соответствии с электрическими схемами;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подготавливать проводники</w:t>
            </w:r>
            <w:r>
              <w:t xml:space="preserve"> силовых и слаботочных сетей</w:t>
            </w:r>
            <w:r>
              <w:t xml:space="preserve"> для подключения оборудования;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определять режимы работы электроустановки в соответствии с документацией;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коммутировать проводники</w:t>
            </w:r>
            <w:r>
              <w:t xml:space="preserve"> силовых и слаботочных сетей</w:t>
            </w:r>
            <w:r>
              <w:t xml:space="preserve"> внутри устройств в соответствии с электрическими схемами;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  <w:rPr>
                <w:color w:val="000000"/>
              </w:rPr>
            </w:pPr>
            <w:r>
              <w:t xml:space="preserve">подключать оборудование в соответствие с инструкциями изготовителя с учетом действующих стандартов, норм и правил;</w:t>
            </w:r>
            <w:r>
              <w:rPr>
                <w:color w:val="000000"/>
              </w:rPr>
            </w:r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при включении электроустановки проверять реализацию всех предусмотренных функций в соответствии с инструкциями;</w:t>
            </w:r>
            <w:r/>
          </w:p>
          <w:p>
            <w:pPr>
              <w:pStyle w:val="849"/>
              <w:numPr>
                <w:ilvl w:val="0"/>
                <w:numId w:val="23"/>
              </w:numPr>
              <w:ind w:left="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подготавливать установку к штатной работе с использованием всех предусмотренных функций и подтверждать заказчи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ку ее готовность к эксплуатации;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numPr>
                <w:ilvl w:val="1"/>
                <w:numId w:val="23"/>
              </w:numPr>
              <w:ind w:left="0" w:firstLine="0"/>
              <w:jc w:val="both"/>
              <w:widowControl w:val="off"/>
            </w:pPr>
            <w:r>
              <w:t xml:space="preserve">устанавливать щиты, боксы на поверхность безопасным способом и устанавливать электрооборудование в них в соотве</w:t>
            </w:r>
            <w:r>
              <w:t xml:space="preserve">тствии с чертежами и документацией, которые могут содержать: вводные автоматические выключатели; УЗО; автоматические выключатели; предохранители; управляющие устройства (реле, таймеры, устройства автоматизации) и другую коммутационную и защитную аппаратуру</w:t>
            </w:r>
            <w:r>
              <w:t xml:space="preserve">;</w:t>
            </w:r>
            <w:r/>
          </w:p>
          <w:p>
            <w:pPr>
              <w:jc w:val="both"/>
              <w:widowControl w:val="off"/>
              <w:rPr>
                <w:color w:val="000000"/>
              </w:rPr>
            </w:pPr>
            <w:r>
              <w:t xml:space="preserve">коммутировать электрооборудование внутри щитов и боксов в соответствии с электрическими схемами.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6</w:t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W w:w="3409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Электрические измерения</w:t>
            </w:r>
            <w:r>
              <w:rPr>
                <w:b/>
              </w:rPr>
              <w:t xml:space="preserve"> </w:t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W w:w="1277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2</w:t>
            </w:r>
            <w:r>
              <w:rPr>
                <w:b/>
              </w:rPr>
              <w:t xml:space="preserve">%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W w:w="4686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Специалист должен знать и понимать: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различные виды измерительных инструментов и методики проведения измерений;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знать нормативные значения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4686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Специалист должен уметь: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пользоваться, выполнять калибровку измерительного оборудования (прибор для измерения сопротивления изоляции; приборы, осуществляющие проверку цепи на обрыв или замыкание; мультиметры, обжимной инструмент и тестер сетевого кабеля</w:t>
            </w:r>
            <w:r>
              <w:t xml:space="preserve"> и т.д.</w:t>
            </w:r>
            <w:r>
              <w:t xml:space="preserve">);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уметь производить измерения;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проверять электроустановки перед началом работы, чтобы убедиться в безопасности на рабочем месте (проверить сопротивление изоляции, РЕ-связь, правильную полярность и выполни</w:t>
            </w:r>
            <w:r>
              <w:t xml:space="preserve">ть визуальный осмотр).</w:t>
            </w:r>
            <w:r/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7</w:t>
            </w:r>
            <w:r>
              <w:rPr>
                <w:b/>
              </w:rPr>
            </w:r>
          </w:p>
        </w:tc>
        <w:tc>
          <w:tcPr>
            <w:gridSpan w:val="3"/>
            <w:shd w:val="clear" w:color="auto" w:fill="auto"/>
            <w:tcW w:w="3480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Настройка системы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206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45</w:t>
            </w:r>
            <w:r>
              <w:rPr>
                <w:b/>
              </w:rPr>
              <w:t xml:space="preserve">%</w:t>
            </w:r>
            <w:r>
              <w:rPr>
                <w:b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W w:w="4686" w:type="pct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Специалист должен знать и понимать: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  <w:rPr>
                <w:bCs/>
                <w:color w:val="000000"/>
              </w:rPr>
            </w:pPr>
            <w:r>
              <w:t xml:space="preserve">назначение и принцип работы устройств системы «умный дом»;</w:t>
            </w:r>
            <w:r>
              <w:rPr>
                <w:bCs/>
                <w:color w:val="000000"/>
              </w:rPr>
            </w:r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программное обеспечение для настройки </w:t>
            </w:r>
            <w:r>
              <w:t xml:space="preserve">устройств системы «умный дом»;</w:t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4686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Специалист должен уметь: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использовать инструменты и программное обеспечение для изменения параметров, </w:t>
            </w:r>
            <w:r>
              <w:t xml:space="preserve">режимов работы</w:t>
            </w:r>
            <w:r>
              <w:t xml:space="preserve"> и ввода в эксплуатацию;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подключать и настраивать </w:t>
            </w:r>
            <w:r>
              <w:t xml:space="preserve">устройства системы «умный дом»;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определять корректность работы </w:t>
            </w:r>
            <w:r>
              <w:rPr>
                <w:bCs/>
              </w:rPr>
              <w:t xml:space="preserve">заданных сценариев</w:t>
            </w:r>
            <w:r>
              <w:rPr>
                <w:bCs/>
              </w:rPr>
              <w:t xml:space="preserve"> устройствах</w:t>
            </w:r>
            <w:r>
              <w:t xml:space="preserve"> системы «умный дом»</w:t>
            </w:r>
            <w:r>
              <w:rPr>
                <w:bCs/>
              </w:rPr>
              <w:t xml:space="preserve">;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8</w:t>
            </w:r>
            <w:r>
              <w:rPr>
                <w:b/>
              </w:rPr>
            </w:r>
          </w:p>
        </w:tc>
        <w:tc>
          <w:tcPr>
            <w:gridSpan w:val="3"/>
            <w:shd w:val="clear" w:color="auto" w:fill="auto"/>
            <w:tcW w:w="3480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Программирование 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206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  <w:t xml:space="preserve">10</w:t>
            </w:r>
            <w:r>
              <w:rPr>
                <w:b/>
              </w:rPr>
              <w:t xml:space="preserve">%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W w:w="4686" w:type="pct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Специалист должен знать и понимать: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  <w:rPr>
                <w:bCs/>
                <w:color w:val="000000"/>
              </w:rPr>
            </w:pPr>
            <w:r>
              <w:t xml:space="preserve">инструменты и программное обеспечение, используемое для изменения параметров, программ</w:t>
            </w:r>
            <w:r>
              <w:t xml:space="preserve">ирования и ввода в эксплуатацию.</w:t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shd w:val="clear" w:color="auto" w:fill="e7e6e6"/>
            <w:tcW w:w="31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4686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Специалист должен уметь: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использовать инструменты и программное обеспечение для изменения параметров, программирования и ввода в эксплуатацию;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подключать и настраивать оборудование для загрузки прикладных программ;</w:t>
            </w:r>
            <w:r/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определять корректность работы программ в программируемых устройствах;</w:t>
            </w:r>
            <w:r>
              <w:rPr>
                <w:bCs/>
              </w:rPr>
            </w:r>
          </w:p>
          <w:p>
            <w:pPr>
              <w:numPr>
                <w:ilvl w:val="0"/>
                <w:numId w:val="23"/>
              </w:numPr>
              <w:ind w:left="657" w:hanging="657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создавать </w:t>
            </w:r>
            <w:r>
              <w:rPr>
                <w:bCs/>
              </w:rPr>
              <w:t xml:space="preserve">пользовательские приложения </w:t>
            </w:r>
            <w:r>
              <w:rPr>
                <w:bCs/>
              </w:rPr>
              <w:t xml:space="preserve">для построения систем визуализации и управления локальными установками и технологическими процессами</w:t>
            </w:r>
            <w:r>
              <w:rPr>
                <w:bCs/>
              </w:rPr>
              <w:t xml:space="preserve">;</w:t>
            </w:r>
            <w:r>
              <w:rPr>
                <w:bCs/>
              </w:rPr>
            </w:r>
          </w:p>
          <w:p>
            <w:pPr>
              <w:numPr>
                <w:ilvl w:val="0"/>
                <w:numId w:val="23"/>
              </w:numPr>
              <w:ind w:left="0" w:firstLine="0"/>
              <w:jc w:val="both"/>
              <w:widowControl w:val="off"/>
            </w:pPr>
            <w:r>
              <w:t xml:space="preserve">конфигурировать, настраивать, программировать устройства различных систем коммутации, защиты, управления, учета и т.п.</w:t>
            </w:r>
            <w:r/>
          </w:p>
        </w:tc>
      </w:tr>
    </w:tbl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ind w:firstLine="709"/>
        <w:jc w:val="both"/>
        <w:spacing w:line="360" w:lineRule="auto"/>
        <w:rPr>
          <w:b/>
          <w:i/>
          <w:sz w:val="28"/>
          <w:szCs w:val="28"/>
          <w:vertAlign w:val="subscript"/>
        </w:rPr>
      </w:pPr>
      <w:r>
        <w:rPr>
          <w:b/>
          <w:i/>
          <w:sz w:val="28"/>
          <w:szCs w:val="28"/>
          <w:vertAlign w:val="subscript"/>
        </w:rPr>
      </w:r>
      <w:r>
        <w:rPr>
          <w:b/>
          <w:i/>
          <w:sz w:val="28"/>
          <w:szCs w:val="28"/>
          <w:vertAlign w:val="subscript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pStyle w:val="781"/>
        <w:ind w:firstLine="709"/>
        <w:jc w:val="both"/>
        <w:spacing w:after="0" w:line="276" w:lineRule="auto"/>
        <w:rPr>
          <w:rFonts w:ascii="Times New Roman" w:hAnsi="Times New Roman"/>
          <w:szCs w:val="28"/>
          <w:lang w:val="ru-RU"/>
        </w:rPr>
      </w:pPr>
      <w:r/>
      <w:bookmarkStart w:id="6" w:name="_Toc78885655"/>
      <w:r/>
      <w:bookmarkStart w:id="7" w:name="_Toc161200269"/>
      <w:r>
        <w:rPr>
          <w:rFonts w:ascii="Times New Roman" w:hAnsi="Times New Roman"/>
          <w:color w:val="000000"/>
          <w:sz w:val="24"/>
          <w:lang w:val="ru-RU"/>
        </w:rPr>
        <w:t xml:space="preserve">1</w:t>
      </w:r>
      <w:r>
        <w:rPr>
          <w:rFonts w:ascii="Times New Roman" w:hAnsi="Times New Roman"/>
          <w:color w:val="000000"/>
          <w:sz w:val="24"/>
          <w:lang w:val="ru-RU"/>
        </w:rPr>
        <w:t xml:space="preserve">.</w:t>
      </w:r>
      <w:r>
        <w:rPr>
          <w:rFonts w:ascii="Times New Roman" w:hAnsi="Times New Roman"/>
          <w:color w:val="000000"/>
          <w:sz w:val="24"/>
          <w:lang w:val="ru-RU"/>
        </w:rPr>
        <w:t xml:space="preserve">3</w:t>
      </w:r>
      <w:r>
        <w:rPr>
          <w:rFonts w:ascii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hAnsi="Times New Roman"/>
          <w:color w:val="000000"/>
          <w:szCs w:val="28"/>
          <w:lang w:val="ru-RU"/>
        </w:rPr>
        <w:t xml:space="preserve">ТРЕБОВАНИЯ К СХЕМЕ ОЦЕНКИ</w:t>
      </w:r>
      <w:bookmarkEnd w:id="6"/>
      <w:r/>
      <w:bookmarkEnd w:id="7"/>
      <w:r/>
      <w:r>
        <w:rPr>
          <w:rFonts w:ascii="Times New Roman" w:hAnsi="Times New Roman"/>
          <w:szCs w:val="28"/>
          <w:lang w:val="ru-RU"/>
        </w:rPr>
      </w:r>
    </w:p>
    <w:p>
      <w:pPr>
        <w:pStyle w:val="819"/>
        <w:ind w:firstLine="709"/>
        <w:spacing w:line="276" w:lineRule="auto"/>
        <w:widowControl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попадать в диапазон баллов, определенных для каждого раздела компетенции</w:t>
      </w:r>
      <w:r>
        <w:rPr>
          <w:rFonts w:ascii="Times New Roman" w:hAnsi="Times New Roman"/>
          <w:sz w:val="28"/>
          <w:szCs w:val="28"/>
          <w:lang w:val="ru-RU"/>
        </w:rPr>
        <w:t xml:space="preserve">, обозначенных в требованиях и указанных в таблице</w:t>
      </w:r>
      <w:r>
        <w:rPr>
          <w:rFonts w:ascii="Times New Roman" w:hAnsi="Times New Roman"/>
          <w:sz w:val="28"/>
          <w:szCs w:val="28"/>
          <w:lang w:val="ru-RU"/>
        </w:rPr>
        <w:t xml:space="preserve"> №2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19"/>
        <w:ind w:firstLine="709"/>
        <w:jc w:val="right"/>
        <w:spacing w:line="276" w:lineRule="auto"/>
        <w:widowControl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Таблица №2</w:t>
      </w:r>
      <w:r>
        <w:rPr>
          <w:rFonts w:ascii="Times New Roman" w:hAnsi="Times New Roman"/>
          <w:bCs/>
          <w:i/>
          <w:iCs/>
          <w:sz w:val="28"/>
          <w:szCs w:val="28"/>
          <w:lang w:val="ru-RU"/>
        </w:rPr>
      </w:r>
    </w:p>
    <w:p>
      <w:pPr>
        <w:pStyle w:val="819"/>
        <w:ind w:firstLine="709"/>
        <w:spacing w:line="276" w:lineRule="auto"/>
        <w:widowControl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т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ребований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к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ритерии оценки</w:t>
      </w:r>
      <w:r>
        <w:rPr>
          <w:rFonts w:ascii="Times New Roman" w:hAnsi="Times New Roman"/>
          <w:b/>
          <w:sz w:val="28"/>
          <w:szCs w:val="28"/>
          <w:lang w:val="ru-RU"/>
        </w:rPr>
      </w:r>
    </w:p>
    <w:tbl>
      <w:tblPr>
        <w:tblW w:w="10740" w:type="dxa"/>
        <w:tblInd w:w="-828" w:type="dxa"/>
        <w:tblLook w:val="04A0" w:firstRow="1" w:lastRow="0" w:firstColumn="1" w:lastColumn="0" w:noHBand="0" w:noVBand="1"/>
      </w:tblPr>
      <w:tblGrid>
        <w:gridCol w:w="2217"/>
        <w:gridCol w:w="1525"/>
        <w:gridCol w:w="1262"/>
        <w:gridCol w:w="1180"/>
        <w:gridCol w:w="1068"/>
        <w:gridCol w:w="1271"/>
        <w:gridCol w:w="2217"/>
      </w:tblGrid>
      <w:tr>
        <w:tblPrEx/>
        <w:trPr>
          <w:trHeight w:val="1178"/>
        </w:trPr>
        <w:tc>
          <w:tcPr>
            <w:gridSpan w:val="6"/>
            <w:shd w:val="clear" w:color="000000" w:fill="92d05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852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Критерий/Модуль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92d050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Итого баллов за раздел ТРЕБОВАНИЙ КОМПЕТЕНЦИИ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92d050"/>
            <w:tcBorders>
              <w:top w:val="none" w:color="000000" w:sz="4" w:space="0"/>
              <w:left w:val="single" w:color="auto" w:sz="8" w:space="0"/>
              <w:right w:val="none" w:color="000000" w:sz="4" w:space="0"/>
            </w:tcBorders>
            <w:tcW w:w="22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Разделы ТРЕБОВАНИЙ КОМПЕТЕНЦИИ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92d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 xml:space="preserve"> </w:t>
            </w:r>
            <w:r>
              <w:rPr>
                <w:color w:val="ffffff"/>
                <w:sz w:val="22"/>
                <w:szCs w:val="22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en-US"/>
              </w:rPr>
              <w:t xml:space="preserve">A</w:t>
            </w:r>
            <w:r>
              <w:rPr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Б</w:t>
            </w:r>
            <w:r>
              <w:rPr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В</w:t>
            </w:r>
            <w:r>
              <w:rPr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Г</w:t>
            </w:r>
            <w:r>
              <w:rPr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17" w:type="dxa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67"/>
        </w:trPr>
        <w:tc>
          <w:tcPr>
            <w:tcBorders>
              <w:left w:val="single" w:color="auto" w:sz="8" w:space="0"/>
              <w:right w:val="none" w:color="000000" w:sz="4" w:space="0"/>
            </w:tcBorders>
            <w:tcW w:w="22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en-US"/>
              </w:rPr>
              <w:t xml:space="preserve">1</w:t>
            </w:r>
            <w:r>
              <w:rPr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d9d9d9" w:themeFill="background1" w:themeFillShade="D9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6,5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Borders>
              <w:left w:val="single" w:color="auto" w:sz="8" w:space="0"/>
              <w:right w:val="none" w:color="000000" w:sz="4" w:space="0"/>
            </w:tcBorders>
            <w:tcW w:w="22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en-US"/>
              </w:rPr>
              <w:t xml:space="preserve">2</w:t>
            </w:r>
            <w:r>
              <w:rPr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d9d9d9" w:themeFill="background1" w:themeFillShade="D9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Borders>
              <w:left w:val="single" w:color="auto" w:sz="8" w:space="0"/>
              <w:right w:val="none" w:color="000000" w:sz="4" w:space="0"/>
            </w:tcBorders>
            <w:tcW w:w="22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en-US"/>
              </w:rPr>
              <w:t xml:space="preserve">3</w:t>
            </w:r>
            <w:r>
              <w:rPr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d9d9d9" w:themeFill="background1" w:themeFillShade="D9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Borders>
              <w:left w:val="single" w:color="auto" w:sz="8" w:space="0"/>
              <w:right w:val="none" w:color="000000" w:sz="4" w:space="0"/>
            </w:tcBorders>
            <w:tcW w:w="22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en-US"/>
              </w:rPr>
              <w:t xml:space="preserve">4</w:t>
            </w:r>
            <w:r>
              <w:rPr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d9d9d9" w:themeFill="background1" w:themeFillShade="D9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21,5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Borders>
              <w:left w:val="single" w:color="auto" w:sz="8" w:space="0"/>
              <w:right w:val="none" w:color="000000" w:sz="4" w:space="0"/>
            </w:tcBorders>
            <w:tcW w:w="22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en-US"/>
              </w:rPr>
              <w:t xml:space="preserve">5</w:t>
            </w:r>
            <w:r>
              <w:rPr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d9d9d9" w:themeFill="background1" w:themeFillShade="D9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Borders>
              <w:left w:val="single" w:color="auto" w:sz="8" w:space="0"/>
              <w:right w:val="none" w:color="000000" w:sz="4" w:space="0"/>
            </w:tcBorders>
            <w:tcW w:w="22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en-US"/>
              </w:rPr>
              <w:t xml:space="preserve">6</w:t>
            </w:r>
            <w:r>
              <w:rPr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d9d9d9" w:themeFill="background1" w:themeFillShade="D9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Borders>
              <w:left w:val="single" w:color="auto" w:sz="8" w:space="0"/>
              <w:right w:val="none" w:color="000000" w:sz="4" w:space="0"/>
            </w:tcBorders>
            <w:tcW w:w="22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en-US"/>
              </w:rPr>
              <w:t xml:space="preserve">7</w:t>
            </w:r>
            <w:r>
              <w:rPr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d9d9d9" w:themeFill="background1" w:themeFillShade="D9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Borders>
              <w:left w:val="single" w:color="auto" w:sz="8" w:space="0"/>
              <w:bottom w:val="single" w:color="000000" w:sz="8" w:space="0"/>
              <w:right w:val="none" w:color="000000" w:sz="4" w:space="0"/>
            </w:tcBorders>
            <w:tcW w:w="2217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00b050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8</w:t>
            </w:r>
            <w:r>
              <w:rPr>
                <w:b/>
                <w:bCs/>
                <w:color w:val="fffff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d9d9d9" w:themeFill="background1" w:themeFillShade="D9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60"/>
        </w:trPr>
        <w:tc>
          <w:tcPr>
            <w:gridSpan w:val="2"/>
            <w:shd w:val="clear" w:color="000000" w:fill="00b05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74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Итого баллов за критерий/модуль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9d9d9" w:themeFill="background1" w:themeFillShade="D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d9d9d9" w:themeFill="background1" w:themeFillShade="D9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d9d9d9" w:themeFill="background1" w:themeFillShade="D9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51</w:t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000000" w:fill="d9d9d9" w:themeFill="background1" w:themeFillShade="D9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shd w:val="clear" w:color="000000" w:fill="d9d9d9" w:themeFill="background1" w:themeFillShade="D9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840"/>
        <w:ind w:firstLine="709"/>
        <w:jc w:val="both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0"/>
        <w:ind w:firstLine="709"/>
        <w:jc w:val="both"/>
        <w:spacing w:before="0" w:after="0"/>
        <w:rPr>
          <w:rFonts w:ascii="Times New Roman" w:hAnsi="Times New Roman"/>
          <w:sz w:val="24"/>
        </w:rPr>
      </w:pPr>
      <w:r/>
      <w:bookmarkStart w:id="8" w:name="_Toc161200270"/>
      <w:r>
        <w:rPr>
          <w:rFonts w:ascii="Times New Roman" w:hAnsi="Times New Roman"/>
          <w:sz w:val="24"/>
        </w:rPr>
        <w:t xml:space="preserve">1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4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СПЕЦИФИКАЦИЯ ОЦЕНКИ КОМПЕТЕНЦИИ</w:t>
      </w:r>
      <w:bookmarkEnd w:id="8"/>
      <w:r/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онкурсного задания будет основываться на критериях</w:t>
      </w:r>
      <w:r>
        <w:rPr>
          <w:sz w:val="28"/>
          <w:szCs w:val="28"/>
        </w:rPr>
        <w:t xml:space="preserve">, указанных в таблице №3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right"/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Таблица №3</w:t>
      </w:r>
      <w:r>
        <w:rPr>
          <w:i/>
          <w:iCs/>
          <w:sz w:val="28"/>
          <w:szCs w:val="28"/>
        </w:rPr>
      </w:r>
    </w:p>
    <w:p>
      <w:pPr>
        <w:ind w:firstLine="709"/>
        <w:jc w:val="center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Оценка конкурсного задания</w:t>
      </w:r>
      <w:r>
        <w:rPr>
          <w:b/>
          <w:bCs/>
          <w:sz w:val="28"/>
          <w:szCs w:val="28"/>
        </w:rPr>
      </w:r>
    </w:p>
    <w:tbl>
      <w:tblPr>
        <w:tblStyle w:val="811"/>
        <w:tblW w:w="5000" w:type="pct"/>
        <w:tblLook w:val="04A0" w:firstRow="1" w:lastRow="0" w:firstColumn="1" w:lastColumn="0" w:noHBand="0" w:noVBand="1"/>
      </w:tblPr>
      <w:tblGrid>
        <w:gridCol w:w="383"/>
        <w:gridCol w:w="2631"/>
        <w:gridCol w:w="6615"/>
      </w:tblGrid>
      <w:tr>
        <w:tblPrEx/>
        <w:trPr/>
        <w:tc>
          <w:tcPr>
            <w:gridSpan w:val="2"/>
            <w:shd w:val="clear" w:color="auto" w:fill="92d050"/>
            <w:tcW w:w="1565" w:type="pc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Критерий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92d050"/>
            <w:tcW w:w="3435" w:type="pc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Методика проверки навыков </w:t>
            </w:r>
            <w:r>
              <w:rPr>
                <w:b/>
                <w:sz w:val="22"/>
                <w:szCs w:val="22"/>
              </w:rPr>
              <w:t xml:space="preserve">в критерии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00b050"/>
            <w:tcW w:w="199" w:type="pct"/>
            <w:textDirection w:val="lrTb"/>
            <w:noWrap w:val="false"/>
          </w:tcPr>
          <w:p>
            <w:pPr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А</w:t>
            </w:r>
            <w:r>
              <w:rPr>
                <w:b/>
                <w:color w:val="ffffff" w:themeColor="background1"/>
                <w:sz w:val="22"/>
                <w:szCs w:val="22"/>
              </w:rPr>
            </w:r>
          </w:p>
        </w:tc>
        <w:tc>
          <w:tcPr>
            <w:shd w:val="clear" w:color="auto" w:fill="92d050"/>
            <w:tcW w:w="1366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Монтаж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и коммутация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электрооборудования и элементов системы умный дом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35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соблюдения требований инструкции по ОТ и ТБ. Оценка содержания рабочего места в процессе и по окончании выполнения работ. Оценка корректности монтажа кабеленесущих систем, выбора и монтажа проводников, монтажа элементов управления и нагрузки,</w:t>
            </w:r>
            <w:r>
              <w:rPr>
                <w:sz w:val="22"/>
                <w:szCs w:val="22"/>
              </w:rPr>
              <w:t xml:space="preserve"> монтажа элементов системы умный дом</w:t>
            </w:r>
            <w:r>
              <w:rPr>
                <w:sz w:val="22"/>
                <w:szCs w:val="22"/>
              </w:rPr>
              <w:t xml:space="preserve"> монтажа и коммутации НКУ.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00b050"/>
            <w:tcW w:w="199" w:type="pct"/>
            <w:textDirection w:val="lrTb"/>
            <w:noWrap w:val="false"/>
          </w:tcPr>
          <w:p>
            <w:pPr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Б</w:t>
            </w:r>
            <w:r>
              <w:rPr>
                <w:b/>
                <w:color w:val="ffffff" w:themeColor="background1"/>
                <w:sz w:val="22"/>
                <w:szCs w:val="22"/>
              </w:rPr>
            </w:r>
          </w:p>
        </w:tc>
        <w:tc>
          <w:tcPr>
            <w:shd w:val="clear" w:color="auto" w:fill="92d050"/>
            <w:tcW w:w="1366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Пусконаладочные работы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35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соблюдения требований инструкции по ОТ и ТБ. Оценка корректности заполнения отчетной документации. Оценка коммуникативных навыков. Оценка проведения приемо-сдаточных испытаний. Оценка корректности работы ЭУ.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00b050"/>
            <w:tcW w:w="199" w:type="pct"/>
            <w:textDirection w:val="lrTb"/>
            <w:noWrap w:val="false"/>
          </w:tcPr>
          <w:p>
            <w:pPr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В</w:t>
            </w:r>
            <w:r>
              <w:rPr>
                <w:b/>
                <w:color w:val="ffffff" w:themeColor="background1"/>
                <w:sz w:val="22"/>
                <w:szCs w:val="22"/>
              </w:rPr>
            </w:r>
          </w:p>
        </w:tc>
        <w:tc>
          <w:tcPr>
            <w:shd w:val="clear" w:color="auto" w:fill="92d050"/>
            <w:tcW w:w="1366" w:type="pct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Настройка и отладка элементов системы умный дом  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3435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корректности работы системы «умный дом» согласно </w:t>
            </w:r>
            <w:r>
              <w:rPr>
                <w:sz w:val="22"/>
                <w:szCs w:val="22"/>
              </w:rPr>
              <w:t xml:space="preserve">конкурсному заданию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63"/>
        </w:trPr>
        <w:tc>
          <w:tcPr>
            <w:shd w:val="clear" w:color="auto" w:fill="00b050"/>
            <w:tcW w:w="199" w:type="pct"/>
            <w:textDirection w:val="lrTb"/>
            <w:noWrap w:val="false"/>
          </w:tcPr>
          <w:p>
            <w:pPr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Г</w:t>
            </w:r>
            <w:r>
              <w:rPr>
                <w:b/>
                <w:color w:val="ffffff" w:themeColor="background1"/>
                <w:sz w:val="22"/>
                <w:szCs w:val="22"/>
              </w:rPr>
            </w:r>
          </w:p>
        </w:tc>
        <w:tc>
          <w:tcPr>
            <w:shd w:val="clear" w:color="auto" w:fill="92d050"/>
            <w:tcW w:w="1366" w:type="pct"/>
            <w:textDirection w:val="lrTb"/>
            <w:noWrap w:val="false"/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Программирование ПЛК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3435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корректности работы созданной программы управления электрооборудованием.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/>
      <w:bookmarkStart w:id="9" w:name="_Toc161200271"/>
      <w:r>
        <w:rPr>
          <w:rFonts w:ascii="Times New Roman" w:hAnsi="Times New Roman"/>
          <w:color w:val="000000" w:themeColor="text1"/>
          <w:sz w:val="28"/>
          <w:szCs w:val="28"/>
        </w:rPr>
        <w:t xml:space="preserve">1.5. КОНКУРСНОЕ ЗАДАНИЕ</w:t>
      </w:r>
      <w:bookmarkEnd w:id="9"/>
      <w:r/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Общая продолжительность Конкурсного задания</w:t>
      </w:r>
      <w:r>
        <w:rPr>
          <w:color w:val="000000"/>
          <w:sz w:val="28"/>
          <w:szCs w:val="28"/>
          <w:vertAlign w:val="superscript"/>
        </w:rPr>
        <w:footnoteReference w:id="2"/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9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ч.</w:t>
      </w:r>
      <w:r>
        <w:rPr>
          <w:color w:val="000000"/>
          <w:sz w:val="28"/>
          <w:szCs w:val="28"/>
        </w:rPr>
      </w:r>
    </w:p>
    <w:p>
      <w:pPr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Количество конкурсных дней: 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дн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>
        <w:rPr>
          <w:sz w:val="28"/>
          <w:szCs w:val="28"/>
        </w:rPr>
        <w:t xml:space="preserve">требований</w:t>
      </w:r>
      <w:r>
        <w:rPr>
          <w:sz w:val="28"/>
          <w:szCs w:val="28"/>
        </w:rPr>
        <w:t xml:space="preserve"> компетенции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Оценка знаний </w:t>
      </w:r>
      <w:r>
        <w:rPr>
          <w:sz w:val="28"/>
          <w:szCs w:val="28"/>
        </w:rPr>
        <w:t xml:space="preserve">конкурсанта</w:t>
      </w:r>
      <w:r>
        <w:rPr>
          <w:sz w:val="28"/>
          <w:szCs w:val="28"/>
        </w:rPr>
        <w:t xml:space="preserve"> должна проводиться через практическое выполнение Конкурсного задания.</w:t>
      </w:r>
      <w:r>
        <w:rPr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840"/>
        <w:jc w:val="center"/>
        <w:rPr>
          <w:rFonts w:ascii="Times New Roman" w:hAnsi="Times New Roman"/>
        </w:rPr>
      </w:pPr>
      <w:r/>
      <w:bookmarkStart w:id="10" w:name="_Toc161200272"/>
      <w:r>
        <w:rPr>
          <w:rFonts w:ascii="Times New Roman" w:hAnsi="Times New Roman"/>
        </w:rPr>
        <w:t xml:space="preserve">1.5.1. </w:t>
      </w:r>
      <w:r>
        <w:rPr>
          <w:rFonts w:ascii="Times New Roman" w:hAnsi="Times New Roman"/>
        </w:rPr>
        <w:t xml:space="preserve">Разработка/выбор конкурсного задания</w:t>
      </w:r>
      <w:bookmarkEnd w:id="10"/>
      <w:r/>
      <w:r>
        <w:rPr>
          <w:rFonts w:ascii="Times New Roman" w:hAnsi="Times New Roman"/>
        </w:rPr>
      </w:r>
    </w:p>
    <w:p>
      <w:pPr>
        <w:ind w:firstLine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Конкурсное задание состоит из 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модулей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включает обязательную к выполнению часть (инвариант)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модул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, и вариативную часть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модул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. Общее количество баллов конкурсного задания составляет 100.</w:t>
      </w:r>
      <w:r>
        <w:rPr>
          <w:sz w:val="28"/>
          <w:szCs w:val="28"/>
        </w:rPr>
      </w:r>
    </w:p>
    <w:p>
      <w:pPr>
        <w:ind w:firstLine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9"/>
        <w:jc w:val="both"/>
        <w:spacing w:before="0" w:after="0" w:line="276" w:lineRule="auto"/>
        <w:rPr>
          <w:rFonts w:ascii="Times New Roman" w:hAnsi="Times New Roman"/>
          <w:szCs w:val="28"/>
        </w:rPr>
      </w:pPr>
      <w:r/>
      <w:bookmarkStart w:id="11" w:name="_Toc161200273"/>
      <w:r>
        <w:rPr>
          <w:rFonts w:ascii="Times New Roman" w:hAnsi="Times New Roman"/>
          <w:szCs w:val="28"/>
        </w:rPr>
        <w:t xml:space="preserve">1.5.2. Структура модулей конкурсного задания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Cs/>
          <w:color w:val="000000"/>
          <w:szCs w:val="28"/>
          <w:lang w:eastAsia="ru-RU"/>
        </w:rPr>
        <w:t xml:space="preserve">(инвариант/</w:t>
      </w:r>
      <w:r>
        <w:rPr>
          <w:rFonts w:ascii="Times New Roman" w:hAnsi="Times New Roman"/>
          <w:bCs/>
          <w:color w:val="000000"/>
          <w:szCs w:val="28"/>
          <w:lang w:eastAsia="ru-RU"/>
        </w:rPr>
        <w:t xml:space="preserve">вариатив</w:t>
      </w:r>
      <w:r>
        <w:rPr>
          <w:rFonts w:ascii="Times New Roman" w:hAnsi="Times New Roman"/>
          <w:bCs/>
          <w:color w:val="000000"/>
          <w:szCs w:val="28"/>
          <w:lang w:eastAsia="ru-RU"/>
        </w:rPr>
        <w:t xml:space="preserve">)</w:t>
      </w:r>
      <w:bookmarkEnd w:id="11"/>
      <w:r/>
      <w:r>
        <w:rPr>
          <w:rFonts w:ascii="Times New Roman" w:hAnsi="Times New Roman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А.</w:t>
      </w:r>
      <w:r>
        <w:rPr>
          <w:b/>
          <w:color w:val="000000"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Монтаж и коммутация электрооборудования и элементов системы умный дом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(инвариант)</w:t>
      </w:r>
      <w:r>
        <w:rPr>
          <w:b/>
          <w:bCs/>
          <w:sz w:val="28"/>
          <w:szCs w:val="28"/>
        </w:rPr>
      </w:r>
    </w:p>
    <w:p>
      <w:pPr>
        <w:contextualSpacing/>
        <w:jc w:val="both"/>
        <w:spacing w:line="360" w:lineRule="auto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Время на выполнение модуля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–</w:t>
      </w:r>
      <w:r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 часов</w:t>
      </w:r>
      <w:r>
        <w:rPr>
          <w:bCs/>
          <w:sz w:val="28"/>
          <w:szCs w:val="28"/>
        </w:rPr>
      </w:r>
    </w:p>
    <w:p>
      <w:pPr>
        <w:contextualSpacing/>
        <w:jc w:val="both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Задания: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Конкурсанту</w:t>
      </w:r>
      <w:r>
        <w:rPr>
          <w:sz w:val="28"/>
          <w:szCs w:val="28"/>
        </w:rPr>
        <w:t xml:space="preserve">, в отведенное время, необходимо выполнить: монтаж различных кабеленесущих систем, монтаж проводов и кабелей</w:t>
      </w:r>
      <w:r>
        <w:rPr>
          <w:sz w:val="28"/>
          <w:szCs w:val="28"/>
        </w:rPr>
        <w:t xml:space="preserve"> силовой и слаботочной сети</w:t>
      </w:r>
      <w:r>
        <w:rPr>
          <w:sz w:val="28"/>
          <w:szCs w:val="28"/>
        </w:rPr>
        <w:t xml:space="preserve">, монтаж элементов управления и нагрузки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монтаж элементов системы «умный дом»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требованиями конкурсного задания.</w:t>
      </w:r>
      <w:r>
        <w:rPr>
          <w:bCs/>
          <w:sz w:val="28"/>
          <w:szCs w:val="28"/>
        </w:rPr>
      </w:r>
    </w:p>
    <w:p>
      <w:pPr>
        <w:jc w:val="both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Б. </w:t>
      </w:r>
      <w:r>
        <w:rPr>
          <w:b/>
          <w:bCs/>
          <w:sz w:val="28"/>
          <w:szCs w:val="28"/>
        </w:rPr>
        <w:t xml:space="preserve">Пусконаладочные работы (инвариант)</w:t>
      </w:r>
      <w:r>
        <w:rPr>
          <w:b/>
          <w:bCs/>
          <w:sz w:val="28"/>
          <w:szCs w:val="28"/>
        </w:rPr>
      </w:r>
    </w:p>
    <w:p>
      <w:pPr>
        <w:jc w:val="both"/>
        <w:spacing w:line="360" w:lineRule="auto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Время на выполнение модуля</w:t>
      </w:r>
      <w:r>
        <w:rPr>
          <w:bCs/>
          <w:sz w:val="28"/>
          <w:szCs w:val="28"/>
        </w:rPr>
        <w:t xml:space="preserve"> Б – 1 час</w:t>
      </w:r>
      <w:r>
        <w:rPr>
          <w:bCs/>
          <w:sz w:val="28"/>
          <w:szCs w:val="28"/>
        </w:rPr>
      </w:r>
    </w:p>
    <w:p>
      <w:pPr>
        <w:contextualSpacing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Задания: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Конкурсанту</w:t>
      </w:r>
      <w:r>
        <w:rPr>
          <w:sz w:val="28"/>
          <w:szCs w:val="28"/>
        </w:rPr>
        <w:t xml:space="preserve">, в отведенное время, необходимо выполнить: заполнить отчетную документацию, провести приемо-сдаточные испытания смонтированной электроустановки. </w:t>
      </w:r>
      <w:r>
        <w:rPr>
          <w:sz w:val="28"/>
          <w:szCs w:val="28"/>
        </w:rPr>
      </w:r>
    </w:p>
    <w:p>
      <w:pPr>
        <w:jc w:val="both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</w:t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.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Настройка и отладка элементов системы умный дом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(инвариант)</w:t>
      </w:r>
      <w:r>
        <w:rPr>
          <w:b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</w:r>
    </w:p>
    <w:p>
      <w:pPr>
        <w:contextualSpacing/>
        <w:jc w:val="both"/>
        <w:spacing w:line="360" w:lineRule="auto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Время на выполнение модуля</w:t>
      </w:r>
      <w:r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 часа</w:t>
      </w:r>
      <w:r>
        <w:rPr>
          <w:bCs/>
          <w:sz w:val="28"/>
          <w:szCs w:val="28"/>
        </w:rPr>
      </w:r>
    </w:p>
    <w:p>
      <w:pPr>
        <w:contextualSpacing/>
        <w:jc w:val="both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Конкурсант</w:t>
      </w:r>
      <w:r>
        <w:rPr>
          <w:bCs/>
          <w:sz w:val="28"/>
          <w:szCs w:val="28"/>
        </w:rPr>
        <w:t xml:space="preserve"> допускается к настройке и отладке элементов системы «умный дом» только в случае корректно собранной электроустановки</w:t>
      </w:r>
      <w:r>
        <w:rPr>
          <w:bCs/>
          <w:sz w:val="28"/>
          <w:szCs w:val="28"/>
        </w:rPr>
        <w:t xml:space="preserve"> и допущенной к подаче напряжения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contextualSpacing/>
        <w:jc w:val="both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Задания: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Конкурсанту</w:t>
      </w:r>
      <w:r>
        <w:rPr>
          <w:sz w:val="28"/>
          <w:szCs w:val="28"/>
        </w:rPr>
        <w:t xml:space="preserve">, в отведенное время, необходимо выполнить настройку элементов системы «умный дом»</w:t>
      </w:r>
      <w:r>
        <w:rPr>
          <w:sz w:val="28"/>
          <w:szCs w:val="28"/>
        </w:rPr>
        <w:t xml:space="preserve"> с помощью </w:t>
      </w:r>
      <w:r>
        <w:rPr>
          <w:sz w:val="28"/>
          <w:szCs w:val="28"/>
        </w:rPr>
        <w:t xml:space="preserve">персонального компьютера используя программный инструмент </w:t>
      </w:r>
      <w:r>
        <w:rPr>
          <w:sz w:val="28"/>
          <w:szCs w:val="28"/>
          <w:lang w:val="en-US"/>
        </w:rPr>
        <w:t xml:space="preserve">ETS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в соответствии с конкурсным заданием, проверить корректность работы. </w:t>
      </w:r>
      <w:r>
        <w:rPr>
          <w:bCs/>
          <w:sz w:val="28"/>
          <w:szCs w:val="28"/>
        </w:rPr>
      </w:r>
    </w:p>
    <w:p>
      <w:pPr>
        <w:contextualSpacing/>
        <w:jc w:val="both"/>
        <w:spacing w:line="36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Г. </w:t>
      </w:r>
      <w:r>
        <w:rPr>
          <w:b/>
          <w:sz w:val="28"/>
          <w:szCs w:val="28"/>
        </w:rPr>
        <w:t xml:space="preserve">Программирование ПЛК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(</w:t>
      </w:r>
      <w:r>
        <w:rPr>
          <w:b/>
          <w:bCs/>
          <w:sz w:val="28"/>
          <w:szCs w:val="28"/>
        </w:rPr>
        <w:t xml:space="preserve">вариатив</w:t>
      </w:r>
      <w:r>
        <w:rPr>
          <w:b/>
          <w:bCs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</w:r>
    </w:p>
    <w:p>
      <w:pPr>
        <w:contextualSpacing/>
        <w:jc w:val="both"/>
        <w:spacing w:line="360" w:lineRule="auto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Время на выполнение модуля</w:t>
      </w:r>
      <w:r>
        <w:rPr>
          <w:bCs/>
          <w:i/>
          <w:sz w:val="28"/>
          <w:szCs w:val="28"/>
        </w:rPr>
        <w:t xml:space="preserve"> – 1 час</w:t>
      </w:r>
      <w:r>
        <w:rPr>
          <w:bCs/>
          <w:sz w:val="28"/>
          <w:szCs w:val="28"/>
        </w:rPr>
      </w:r>
    </w:p>
    <w:p>
      <w:pPr>
        <w:contextualSpacing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</w:t>
      </w:r>
      <w:r>
        <w:rPr>
          <w:b/>
          <w:bCs/>
          <w:sz w:val="28"/>
          <w:szCs w:val="28"/>
        </w:rPr>
        <w:t xml:space="preserve">адания: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Конкурсанту</w:t>
      </w:r>
      <w:r>
        <w:rPr>
          <w:sz w:val="28"/>
          <w:szCs w:val="28"/>
        </w:rPr>
        <w:t xml:space="preserve">, в отведенное время, необходимо составить программу управления электроустановкой, согласно заданным в конкурсном задании алгоритмом.</w:t>
      </w:r>
      <w:r>
        <w:rPr>
          <w:sz w:val="28"/>
          <w:szCs w:val="28"/>
        </w:rPr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Алгоритм для выполнения Модуля Г.</w:t>
      </w:r>
      <w:r>
        <w:rPr>
          <w:b/>
          <w:sz w:val="28"/>
          <w:szCs w:val="28"/>
        </w:rPr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Парковка</w:t>
      </w:r>
      <w:r>
        <w:rPr>
          <w:b/>
          <w:sz w:val="28"/>
          <w:szCs w:val="28"/>
        </w:rPr>
      </w:r>
    </w:p>
    <w:p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Элементы управления и нагрузки:</w:t>
      </w:r>
      <w:r>
        <w:rPr>
          <w:b/>
          <w:sz w:val="28"/>
          <w:szCs w:val="28"/>
        </w:rPr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SB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– фотодатчик на въезд;</w:t>
      </w:r>
      <w:r>
        <w:rPr>
          <w:sz w:val="28"/>
          <w:szCs w:val="28"/>
        </w:rPr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SB</w:t>
      </w:r>
      <w:r>
        <w:rPr>
          <w:sz w:val="28"/>
          <w:szCs w:val="28"/>
        </w:rPr>
        <w:t xml:space="preserve">2 – </w:t>
      </w:r>
      <w:r>
        <w:rPr>
          <w:sz w:val="28"/>
          <w:szCs w:val="28"/>
        </w:rPr>
        <w:t xml:space="preserve">фотодатчик на выезд;</w:t>
      </w:r>
      <w:r>
        <w:rPr>
          <w:sz w:val="28"/>
          <w:szCs w:val="28"/>
        </w:rPr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SB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– кнопка сброса;</w:t>
      </w:r>
      <w:r>
        <w:rPr>
          <w:sz w:val="28"/>
          <w:szCs w:val="28"/>
        </w:rPr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HL</w:t>
      </w:r>
      <w:r>
        <w:rPr>
          <w:sz w:val="28"/>
          <w:szCs w:val="28"/>
        </w:rPr>
        <w:t xml:space="preserve">1 – </w:t>
      </w:r>
      <w:r>
        <w:rPr>
          <w:sz w:val="28"/>
          <w:szCs w:val="28"/>
        </w:rPr>
        <w:t xml:space="preserve">Зеленый – есть свободные места;</w:t>
      </w:r>
      <w:r>
        <w:rPr>
          <w:sz w:val="28"/>
          <w:szCs w:val="28"/>
        </w:rPr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HL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Красный – нет свободных мест;</w:t>
      </w:r>
      <w:r>
        <w:rPr>
          <w:sz w:val="28"/>
          <w:szCs w:val="28"/>
        </w:rPr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HL</w:t>
      </w:r>
      <w:r>
        <w:rPr>
          <w:sz w:val="28"/>
          <w:szCs w:val="28"/>
        </w:rPr>
        <w:t xml:space="preserve">3 – </w:t>
      </w:r>
      <w:r>
        <w:rPr>
          <w:sz w:val="28"/>
          <w:szCs w:val="28"/>
        </w:rPr>
        <w:t xml:space="preserve">Индикация ночного режима (Парковка закрыта);</w:t>
      </w:r>
      <w:r>
        <w:rPr>
          <w:sz w:val="28"/>
          <w:szCs w:val="28"/>
        </w:rPr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 – Звуковой сигнал.</w:t>
      </w:r>
      <w:r>
        <w:rPr>
          <w:sz w:val="28"/>
          <w:szCs w:val="28"/>
        </w:rPr>
      </w:r>
    </w:p>
    <w:p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Алгоритм работы.</w:t>
      </w:r>
      <w:r>
        <w:rPr>
          <w:b/>
          <w:sz w:val="28"/>
          <w:szCs w:val="28"/>
        </w:rPr>
      </w:r>
    </w:p>
    <w:p>
      <w:pPr>
        <w:contextualSpacing/>
        <w:jc w:val="both"/>
        <w:rPr>
          <w:sz w:val="26"/>
          <w:szCs w:val="26"/>
        </w:rPr>
      </w:pPr>
      <w:r>
        <w:rPr>
          <w:b/>
          <w:sz w:val="28"/>
          <w:szCs w:val="28"/>
        </w:rPr>
        <w:tab/>
      </w:r>
      <w:r>
        <w:rPr>
          <w:sz w:val="26"/>
          <w:szCs w:val="26"/>
        </w:rPr>
        <w:t xml:space="preserve">На парковке имеется 5 парковочных мест для автомобилей. В режиме «день» при наличии свободных парковочных мест горит зеленый сигнал светофора. При заполнении парковки, зеленый сигнал автоматически переключается на красный</w:t>
      </w:r>
      <w:r>
        <w:rPr>
          <w:sz w:val="26"/>
          <w:szCs w:val="26"/>
        </w:rPr>
        <w:t xml:space="preserve"> сигнал. Если на парковке находится более 5 автомобилей, срабатывает звуковой сигнал, который прекращается, когда на парковке остается 5 или менее машин. При освобождении парковочных мест сигнал светофора автоматически меняет сигнал с красного на зеленый. </w:t>
      </w:r>
      <w:r>
        <w:rPr>
          <w:sz w:val="26"/>
          <w:szCs w:val="26"/>
        </w:rPr>
      </w:r>
    </w:p>
    <w:p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Режим «день» работает с 9:00 до 22:00, режим «ночь» с 22:00 по 9:00.</w:t>
      </w:r>
      <w:r>
        <w:rPr>
          <w:sz w:val="26"/>
          <w:szCs w:val="26"/>
        </w:rPr>
      </w:r>
    </w:p>
    <w:p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Въезжающие автомобили подсчитываются с помощью фотодатчика </w:t>
      </w:r>
      <w:r>
        <w:rPr>
          <w:sz w:val="26"/>
          <w:szCs w:val="26"/>
          <w:lang w:val="en-US"/>
        </w:rPr>
        <w:t xml:space="preserve">SB</w:t>
      </w:r>
      <w:r>
        <w:rPr>
          <w:sz w:val="26"/>
          <w:szCs w:val="26"/>
        </w:rPr>
        <w:t xml:space="preserve">1.</w:t>
      </w:r>
      <w:r>
        <w:rPr>
          <w:sz w:val="26"/>
          <w:szCs w:val="26"/>
        </w:rPr>
      </w:r>
    </w:p>
    <w:p>
      <w:pPr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Выезжающие автомобили подсчитываются с помощью фотодатчика </w:t>
      </w:r>
      <w:r>
        <w:rPr>
          <w:sz w:val="26"/>
          <w:szCs w:val="26"/>
          <w:lang w:val="en-US"/>
        </w:rPr>
        <w:t xml:space="preserve">SB</w:t>
      </w:r>
      <w:r>
        <w:rPr>
          <w:sz w:val="26"/>
          <w:szCs w:val="26"/>
        </w:rPr>
        <w:t xml:space="preserve">2.</w:t>
      </w:r>
      <w:r>
        <w:rPr>
          <w:sz w:val="26"/>
          <w:szCs w:val="26"/>
        </w:rPr>
      </w:r>
    </w:p>
    <w:p>
      <w:pPr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въезде автомобиля счетчик увеличивается на 1, а при выезде уменьшается на 1.</w:t>
      </w:r>
      <w:r>
        <w:rPr>
          <w:sz w:val="26"/>
          <w:szCs w:val="26"/>
        </w:rPr>
      </w:r>
    </w:p>
    <w:p>
      <w:pPr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Зеленый сигнал </w:t>
      </w:r>
      <w:r>
        <w:rPr>
          <w:sz w:val="26"/>
          <w:szCs w:val="26"/>
          <w:lang w:val="en-US"/>
        </w:rPr>
        <w:t xml:space="preserve">HL</w:t>
      </w:r>
      <w:r>
        <w:rPr>
          <w:sz w:val="26"/>
          <w:szCs w:val="26"/>
        </w:rPr>
        <w:t xml:space="preserve">1 светофора сигнализирует о въезде или выезде автомобиля мигая с частотой 2 Гц в течении 2 секунд.</w:t>
      </w:r>
      <w:r>
        <w:rPr>
          <w:sz w:val="26"/>
          <w:szCs w:val="26"/>
        </w:rPr>
      </w:r>
    </w:p>
    <w:p>
      <w:pPr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достижении установленного параметра (количество мест на парковке - в соответствии с заданием) переключается светофор на красный сигнал </w:t>
      </w:r>
      <w:r>
        <w:rPr>
          <w:sz w:val="26"/>
          <w:szCs w:val="26"/>
          <w:lang w:val="en-US"/>
        </w:rPr>
        <w:t xml:space="preserve">HL</w:t>
      </w:r>
      <w:r>
        <w:rPr>
          <w:sz w:val="26"/>
          <w:szCs w:val="26"/>
        </w:rPr>
        <w:t xml:space="preserve">2. </w:t>
      </w:r>
      <w:r>
        <w:rPr>
          <w:sz w:val="26"/>
          <w:szCs w:val="26"/>
        </w:rPr>
      </w:r>
    </w:p>
    <w:p>
      <w:pPr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достижении установленного параметра меньше заданного (количество мест на парковке - в соответствии с заданием) переключается светофор на зеленый сигнал </w:t>
      </w:r>
      <w:r>
        <w:rPr>
          <w:sz w:val="26"/>
          <w:szCs w:val="26"/>
          <w:lang w:val="en-US"/>
        </w:rPr>
        <w:t xml:space="preserve">HL</w:t>
      </w:r>
      <w:r>
        <w:rPr>
          <w:sz w:val="26"/>
          <w:szCs w:val="26"/>
        </w:rPr>
        <w:t xml:space="preserve">1. </w:t>
      </w:r>
      <w:r>
        <w:rPr>
          <w:sz w:val="26"/>
          <w:szCs w:val="26"/>
        </w:rPr>
      </w:r>
    </w:p>
    <w:p>
      <w:pPr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помощью кнопки </w:t>
      </w:r>
      <w:r>
        <w:rPr>
          <w:sz w:val="26"/>
          <w:szCs w:val="26"/>
          <w:lang w:val="en-US"/>
        </w:rPr>
        <w:t xml:space="preserve">S</w:t>
      </w:r>
      <w:r>
        <w:rPr>
          <w:sz w:val="26"/>
          <w:szCs w:val="26"/>
          <w:lang w:val="en-US"/>
        </w:rPr>
        <w:t xml:space="preserve">B</w:t>
      </w:r>
      <w:r>
        <w:rPr>
          <w:sz w:val="26"/>
          <w:szCs w:val="26"/>
        </w:rPr>
        <w:t xml:space="preserve">3 значение счетчика может быть сброшено.</w:t>
      </w:r>
      <w:r>
        <w:rPr>
          <w:sz w:val="26"/>
          <w:szCs w:val="26"/>
        </w:rPr>
      </w:r>
    </w:p>
    <w:p>
      <w:pPr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достижении установленного параметра больше заданного (количество мест на парковке - в соответствии с заданием) срабатывает звуковая сигнализация </w:t>
      </w:r>
      <w:r>
        <w:rPr>
          <w:sz w:val="26"/>
          <w:szCs w:val="26"/>
          <w:lang w:val="en-US"/>
        </w:rPr>
        <w:t xml:space="preserve">HA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режиме «ночь»:</w:t>
      </w:r>
      <w:r>
        <w:rPr>
          <w:sz w:val="26"/>
          <w:szCs w:val="26"/>
        </w:rPr>
      </w:r>
    </w:p>
    <w:p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работает индикация ночного режима </w:t>
      </w:r>
      <w:r>
        <w:rPr>
          <w:sz w:val="26"/>
          <w:szCs w:val="26"/>
          <w:lang w:val="en-US"/>
        </w:rPr>
        <w:t xml:space="preserve">HL</w:t>
      </w:r>
      <w:r>
        <w:rPr>
          <w:sz w:val="26"/>
          <w:szCs w:val="26"/>
        </w:rPr>
        <w:t xml:space="preserve">3;</w:t>
      </w:r>
      <w:r>
        <w:rPr>
          <w:sz w:val="26"/>
          <w:szCs w:val="26"/>
        </w:rPr>
      </w:r>
    </w:p>
    <w:p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  <w:lang w:val="en-US"/>
        </w:rPr>
        <w:t xml:space="preserve">SB</w:t>
      </w:r>
      <w:r>
        <w:rPr>
          <w:sz w:val="26"/>
          <w:szCs w:val="26"/>
        </w:rPr>
        <w:t xml:space="preserve">1 и </w:t>
      </w:r>
      <w:r>
        <w:rPr>
          <w:sz w:val="26"/>
          <w:szCs w:val="26"/>
          <w:lang w:val="en-US"/>
        </w:rPr>
        <w:t xml:space="preserve">SB</w:t>
      </w:r>
      <w:r>
        <w:rPr>
          <w:sz w:val="26"/>
          <w:szCs w:val="26"/>
        </w:rPr>
        <w:t xml:space="preserve">2 не вызывают реакции;</w:t>
      </w:r>
      <w:r>
        <w:rPr>
          <w:sz w:val="26"/>
          <w:szCs w:val="26"/>
        </w:rPr>
      </w:r>
    </w:p>
    <w:p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  <w:lang w:val="en-US"/>
        </w:rPr>
        <w:t xml:space="preserve">HL</w:t>
      </w:r>
      <w:r>
        <w:rPr>
          <w:sz w:val="26"/>
          <w:szCs w:val="26"/>
        </w:rPr>
        <w:t xml:space="preserve">1, </w:t>
      </w:r>
      <w:r>
        <w:rPr>
          <w:sz w:val="26"/>
          <w:szCs w:val="26"/>
          <w:lang w:val="en-US"/>
        </w:rPr>
        <w:t xml:space="preserve">HL</w:t>
      </w:r>
      <w:r>
        <w:rPr>
          <w:sz w:val="26"/>
          <w:szCs w:val="26"/>
        </w:rPr>
        <w:t xml:space="preserve">2 и </w:t>
      </w:r>
      <w:r>
        <w:rPr>
          <w:sz w:val="26"/>
          <w:szCs w:val="26"/>
          <w:lang w:val="en-US"/>
        </w:rPr>
        <w:t xml:space="preserve">HA</w:t>
      </w:r>
      <w:r>
        <w:rPr>
          <w:sz w:val="26"/>
          <w:szCs w:val="26"/>
        </w:rPr>
        <w:t xml:space="preserve"> не работают, но сохраняют свои статусы до наступления режима «день». </w:t>
      </w:r>
      <w:r>
        <w:rPr>
          <w:sz w:val="26"/>
          <w:szCs w:val="26"/>
        </w:rPr>
      </w:r>
    </w:p>
    <w:p>
      <w:pPr>
        <w:contextualSpacing/>
        <w:jc w:val="bot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81"/>
        <w:ind w:firstLine="709"/>
        <w:jc w:val="center"/>
        <w:spacing w:after="0" w:line="276" w:lineRule="auto"/>
        <w:rPr>
          <w:rFonts w:ascii="Times New Roman" w:hAnsi="Times New Roman"/>
          <w:iCs/>
          <w:sz w:val="24"/>
          <w:lang w:val="ru-RU"/>
        </w:rPr>
      </w:pPr>
      <w:r/>
      <w:bookmarkStart w:id="12" w:name="_Toc78885643"/>
      <w:r/>
      <w:bookmarkStart w:id="13" w:name="_Toc161200274"/>
      <w:r>
        <w:rPr>
          <w:rFonts w:ascii="Times New Roman" w:hAnsi="Times New Roman"/>
          <w:iCs/>
          <w:sz w:val="24"/>
          <w:lang w:val="ru-RU"/>
        </w:rPr>
        <w:t xml:space="preserve">2. </w:t>
      </w:r>
      <w:r>
        <w:rPr>
          <w:rFonts w:ascii="Times New Roman" w:hAnsi="Times New Roman"/>
          <w:iCs/>
          <w:sz w:val="24"/>
          <w:lang w:val="ru-RU"/>
        </w:rPr>
        <w:t xml:space="preserve">СПЕЦИАЛЬНЫЕ ПРАВИЛА КОМПЕТЕНЦИИ</w:t>
      </w:r>
      <w:r>
        <w:rPr>
          <w:rFonts w:ascii="Times New Roman" w:hAnsi="Times New Roman"/>
          <w:i/>
          <w:color w:val="000000"/>
          <w:vertAlign w:val="superscript"/>
        </w:rPr>
        <w:footnoteReference w:id="3"/>
      </w:r>
      <w:bookmarkEnd w:id="12"/>
      <w:r/>
      <w:bookmarkEnd w:id="13"/>
      <w:r/>
      <w:r>
        <w:rPr>
          <w:rFonts w:ascii="Times New Roman" w:hAnsi="Times New Roman"/>
          <w:iCs/>
          <w:sz w:val="24"/>
          <w:lang w:val="ru-RU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Все записи, выполненные конкурсантом на рабочем месте, должны оставаться на столе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онкурсант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spacing w:line="360" w:lineRule="auto"/>
        <w:rPr>
          <w:lang w:eastAsia="en-US"/>
        </w:rPr>
      </w:pPr>
      <w:r>
        <w:rPr>
          <w:sz w:val="28"/>
          <w:szCs w:val="28"/>
        </w:rPr>
        <w:t xml:space="preserve">Запрещается выносить любую информацию о конкурсном задании (фото-видеоматериалы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бумажные носители</w:t>
      </w:r>
      <w:r>
        <w:rPr>
          <w:sz w:val="28"/>
          <w:szCs w:val="28"/>
        </w:rPr>
        <w:t xml:space="preserve"> и т.п.</w:t>
      </w:r>
      <w:r>
        <w:rPr>
          <w:sz w:val="28"/>
          <w:szCs w:val="28"/>
        </w:rPr>
        <w:t xml:space="preserve">) за пределы застройки компетенции до тех пор, пока не завершится конкурс.</w:t>
      </w:r>
      <w:r>
        <w:rPr>
          <w:lang w:eastAsia="en-US"/>
        </w:rPr>
      </w:r>
    </w:p>
    <w:p>
      <w:pPr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Конкурсанты должны иметь с собой следующие расходные материалы: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наконечники различного типа, для различного сечения проводников;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маркировочные и разметочные материалы;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метизы, саморезы, шурупы и т.п.;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различные крепежные скобы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хомуты-стяжки, самоклеящиеся площадки;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изолента;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заглушки и крышки для НКУ;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прочие не предусмотренные списком расходные материалы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b/>
          <w:bCs/>
          <w:sz w:val="28"/>
          <w:szCs w:val="28"/>
        </w:rPr>
      </w:pPr>
      <w:r/>
      <w:bookmarkStart w:id="14" w:name="_Toc93671647"/>
      <w:r>
        <w:rPr>
          <w:b/>
          <w:bCs/>
          <w:sz w:val="28"/>
          <w:szCs w:val="28"/>
        </w:rPr>
        <w:t xml:space="preserve">Общие требования при монтаже электрооборудования.</w:t>
      </w:r>
      <w:bookmarkEnd w:id="14"/>
      <w:r/>
      <w:r>
        <w:rPr>
          <w:b/>
          <w:bCs/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Кабель-каналы.</w:t>
      </w:r>
      <w:r>
        <w:rPr>
          <w:bCs/>
          <w:sz w:val="28"/>
          <w:szCs w:val="28"/>
          <w:u w:val="single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Монтаж </w:t>
      </w:r>
      <w:r>
        <w:rPr>
          <w:sz w:val="28"/>
          <w:szCs w:val="28"/>
        </w:rPr>
        <w:t xml:space="preserve">кабеленесущих</w:t>
      </w:r>
      <w:r>
        <w:rPr>
          <w:sz w:val="28"/>
          <w:szCs w:val="28"/>
        </w:rPr>
        <w:t xml:space="preserve"> систем должен осуществляется согласно техническому заданию.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Максимально допустимый зазор между элементами кабельного канала 12мм (</w:t>
      </w:r>
      <w:r>
        <w:rPr>
          <w:sz w:val="28"/>
          <w:szCs w:val="28"/>
          <w:lang w:val="en-US"/>
        </w:rPr>
        <w:t xml:space="preserve">IP</w:t>
      </w:r>
      <w:r>
        <w:rPr>
          <w:sz w:val="28"/>
          <w:szCs w:val="28"/>
        </w:rPr>
        <w:t xml:space="preserve">20).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Кабель-каналы</w:t>
      </w:r>
      <w:r>
        <w:rPr>
          <w:sz w:val="28"/>
          <w:szCs w:val="28"/>
        </w:rPr>
        <w:t xml:space="preserve"> отрезаются при помощи дополнительного (специального) инструмента и торцевой угол должен составлять 90 градусов.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кромках </w:t>
      </w:r>
      <w:r>
        <w:rPr>
          <w:sz w:val="28"/>
          <w:szCs w:val="28"/>
        </w:rPr>
        <w:t xml:space="preserve">кабель-каналов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отсутствовать излишки материалов («заусенцы», пыль), образовавшиеся в результате отрезки.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После окончания монтажных работ вся защитная пленка с кабель-каналов должна быть удалена.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кабель-каналах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должна быть предусмотрена возможность разделения цепей с различным напряжением.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кабель-каналах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допускается зазоров между основанием </w:t>
      </w:r>
      <w:r>
        <w:rPr>
          <w:sz w:val="28"/>
          <w:szCs w:val="28"/>
        </w:rPr>
        <w:t xml:space="preserve">кабель-канала</w:t>
      </w:r>
      <w:r>
        <w:rPr>
          <w:sz w:val="28"/>
          <w:szCs w:val="28"/>
        </w:rPr>
        <w:t xml:space="preserve"> и защитной крышки.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кабель-каналах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проводники должны быть уложены, по мере возможности, ровными рядами.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Проводники, должны быть промаркированы бирками: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 начале и конце лотков;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 местах подключения электрооборудования;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на ответвлениях трасс.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бирках должна быть отражена следующая информация (согласно указаниям кабельного журнала):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номер кабельной линии;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марка кабеля/провода.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Металлические конструкции, по которым проложены кабельные линии, должны быть заземлены.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Заполнение проводниками кабельного канала не должно превышать 40% сечения короба в свету.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Трубы и рукава.</w:t>
      </w:r>
      <w:r>
        <w:rPr>
          <w:bCs/>
          <w:sz w:val="28"/>
          <w:szCs w:val="28"/>
          <w:u w:val="single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Трубы должны быть зафиксированы к </w:t>
      </w:r>
      <w:r>
        <w:rPr>
          <w:sz w:val="28"/>
          <w:szCs w:val="28"/>
        </w:rPr>
        <w:t xml:space="preserve">стене с помощью креплений. Тип крепления определяется исходя из типа трубы. Крепление жестких и гофрированных труб должны быть в начале и конце трассы, а также по одному креплению до и после поворота, и не более чем через 300 мм. на прямолинейных участках.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Радиус изгиба гофрированных труб, должен быть не менее 5 диаметров трубы.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Соединение труба-щит, труба-коробка должно быть с использованием сальников или соединительных гибких муфт. В местах соединений гибких и жестких труб должна быть использована соединительная муфта.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Допускается использование не более двух поворотов. Если поворотов больше, то рекомендуется установить дополнительную коробку для протяжки кабельной линии.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НКУ</w:t>
      </w:r>
      <w:r>
        <w:rPr>
          <w:bCs/>
          <w:sz w:val="28"/>
          <w:szCs w:val="28"/>
          <w:u w:val="single"/>
        </w:rPr>
        <w:t xml:space="preserve"> (низковольтные комплектные устройства)</w:t>
      </w:r>
      <w:r>
        <w:rPr>
          <w:bCs/>
          <w:sz w:val="28"/>
          <w:szCs w:val="28"/>
          <w:u w:val="single"/>
        </w:rPr>
        <w:t xml:space="preserve">.</w:t>
      </w:r>
      <w:r>
        <w:rPr>
          <w:bCs/>
          <w:sz w:val="28"/>
          <w:szCs w:val="28"/>
          <w:u w:val="single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Используется горизонтальная или вертикальная установка аппаратов в соответствии с инструкциями производителя.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Устройства и элементы установлены в НКУ так, чтобы не затруднять монтаж соседних устройств или элементов, также не ухудшать условий их эксплуатации (снятие крышек, доступ к органам регулирования и подстройки и т.д.).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Внутри оболочки НКУ нет остатков монтажных проводов, материалов и изделий.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Не допускаются зазоры, которые смогут снизить заявленную производителем степень защиты (IP), если иная требуемая степень защиты электроустановки не оговорена в Конкурсном задании.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металлических щитах с монтажной панелью проводники должны быть уложены в кабельные каналы. 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Укладка и прокладка кабелей.</w:t>
      </w:r>
      <w:r>
        <w:rPr>
          <w:bCs/>
          <w:sz w:val="28"/>
          <w:szCs w:val="28"/>
          <w:u w:val="single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Провода не имеют повреждений и загрязнений, снижающих электрическую прочность изоляции.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Соблюдены достаточные радиусы изгиба проводов и кабелей, исключающие повреждения жил и изоляции.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Отсутствуют промежуточное соединение проводов и кабелей с помощью сращивания, скрутки или любым другим способом.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Провода и кабели уложены в кабель-каналы или собраны в жгуты. Коэффициент заполнения коробов кабельных каналов не превышает 40%. Установлено достаточное количество хомутов, для формирования плотного жгута.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Кабель-каналы и жгуты размещены горизонтально либо вертикально по кратчайшим расстояниям и с минимальным количеством изгибов и </w:t>
      </w:r>
      <w:r>
        <w:rPr>
          <w:sz w:val="28"/>
          <w:szCs w:val="28"/>
        </w:rPr>
        <w:t xml:space="preserve">перекрещиваний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Провода в жгутах скреплены между собой и закреплены на несущих конструкциях (каркас НКУ, детали для установки устройств т т.д.). В местах поворотов стволы и ответвления жгутов закреплены до и после поворота.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Жгуты, идущие от аппаратов, смонтированных на дверях, имеют компенсаторы и не мешают свободному открыванию дверей. Выполнена защита жгута (например, с помощью пластмассовых трубчатых или спиральных оболочек).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Жгуты и отдельные провода не закрывают доступ к местам крепления и выводам устройств, не затрудняют их ревизию, регулировку, демонтаж.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Проводники, имеющие 1 слой изоляции, должны быть проложены в гибких, жестких трубах, кабельных каналах и коробах.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Маркировка.</w:t>
      </w:r>
      <w:r>
        <w:rPr>
          <w:bCs/>
          <w:sz w:val="28"/>
          <w:szCs w:val="28"/>
          <w:u w:val="single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Выполнена маркировка аппаратов, позволяющая однозначно их идентифицировать. Маркировка эстетична, легко читается и достаточна прочна. Маркировка соответствует монтажной схеме. 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Внутренние элементы НКУ.</w:t>
      </w:r>
      <w:r>
        <w:rPr>
          <w:bCs/>
          <w:sz w:val="28"/>
          <w:szCs w:val="28"/>
          <w:u w:val="single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Выполнена маркировка аппаратов, позволяющая идентифицировать аппараты во избежание ошибки при выполнении операций внутри НКУ. Маркировка соответствует монтажной схеме и электрической принципиальной схеме, если она предусмотрена конкурсным заданием.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Силовые цепи.</w:t>
      </w:r>
      <w:r>
        <w:rPr>
          <w:bCs/>
          <w:sz w:val="28"/>
          <w:szCs w:val="28"/>
          <w:u w:val="single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Обозначены фазные, нейтральный и защитный проводники в соответствии с монтажной схемой и действующими нормами. При этом проводники идентифицированы или посредством цветов, или посредством буквенно-цифровых обозначений, или обоими способами.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Заземляющий штырь или узел присоединения к массе корпуса НКУ обозначен с помощью стандартного символа заземления.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Вторичные цепи.</w:t>
      </w:r>
      <w:r>
        <w:rPr>
          <w:bCs/>
          <w:sz w:val="28"/>
          <w:szCs w:val="28"/>
          <w:u w:val="single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Выполнена маркировка вторичных цепей. Маркировка соответствует монтажной схеме.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Обозначения нанесены с помощью маркеров (например, кембриков), которые располагаются на концах проводников и, в случае необходимости, вдоль кабельной трассы.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Внешнее оборудование.</w:t>
      </w:r>
      <w:r>
        <w:rPr>
          <w:bCs/>
          <w:sz w:val="28"/>
          <w:szCs w:val="28"/>
          <w:u w:val="single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Внешнее оборудование должно быть надежно закреплено, не должно быть открытых защитных крышек, поврежденных корпусов и других элементов, предусмотренных изготовителем. 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Нажатие на верхнюю часть клавиши выключателя должно вызывать включение. 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Степень защиты.</w:t>
      </w:r>
      <w:r>
        <w:rPr>
          <w:bCs/>
          <w:sz w:val="28"/>
          <w:szCs w:val="28"/>
          <w:u w:val="single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После монтажа НКУ обеспечивается заданная степень защиты.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Электроустановка должна соответствовать требованиям – не менее IP20.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Отверстия в оболочке НКУ, предусмотренные степенью защиты и обеспечивающие конвекцию, не должны быть закрыты.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Непрерывность электрического соединения.</w:t>
      </w:r>
      <w:r>
        <w:rPr>
          <w:bCs/>
          <w:sz w:val="28"/>
          <w:szCs w:val="28"/>
          <w:u w:val="single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Обеспечено </w:t>
      </w:r>
      <w:r>
        <w:rPr>
          <w:sz w:val="28"/>
          <w:szCs w:val="28"/>
        </w:rPr>
        <w:t xml:space="preserve">надёжное соединение открытых проводящих частей НКУ с цепью защиты. Сопротивление между входным защитным проводником и любой открытой проводящей частью не должно превышает 0,5 Ω. Используются крепежные детали, обеспечивающее низкое контактное сопротивление.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Запрещается использовать соединения проводов защиты в качестве зажимов, которые используются для соединения и фиксации между собой устройств или деталей.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Подвижные металлические части (двери, поворотные или съемные панели), к которым крепятся электрические приборы, не относящиеся к классу 2 заземлены гибкими перемычками. Используются крепежные детали, обеспечивающее низкое контактное сопротивление.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Настройка элементов системы «умный дом».</w:t>
      </w:r>
      <w:r>
        <w:rPr>
          <w:sz w:val="28"/>
          <w:szCs w:val="28"/>
          <w:u w:val="single"/>
        </w:rPr>
      </w:r>
    </w:p>
    <w:p>
      <w:pPr>
        <w:ind w:firstLine="720"/>
        <w:jc w:val="both"/>
        <w:spacing w:line="360" w:lineRule="auto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720"/>
        <w:jc w:val="both"/>
        <w:spacing w:line="360" w:lineRule="auto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проверки электроустановки перед подачей напряжения.</w:t>
      </w:r>
      <w:r>
        <w:rPr>
          <w:b/>
          <w:sz w:val="28"/>
          <w:szCs w:val="28"/>
        </w:rPr>
      </w:r>
    </w:p>
    <w:p>
      <w:pPr>
        <w:pStyle w:val="849"/>
        <w:numPr>
          <w:ilvl w:val="0"/>
          <w:numId w:val="24"/>
        </w:numPr>
        <w:ind w:hanging="357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Завершение выполнения работ.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9"/>
        <w:numPr>
          <w:ilvl w:val="1"/>
          <w:numId w:val="24"/>
        </w:numPr>
        <w:ind w:left="0" w:firstLine="851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Конкурсант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информирует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экспертов о завершении монтажных работ и готовности отчетной документации для внесения значений измеряемых величин.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9"/>
        <w:numPr>
          <w:ilvl w:val="1"/>
          <w:numId w:val="24"/>
        </w:numPr>
        <w:ind w:left="0" w:firstLine="851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Эксперты останавливают и фиксируют время.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9"/>
        <w:numPr>
          <w:ilvl w:val="1"/>
          <w:numId w:val="24"/>
        </w:numPr>
        <w:ind w:left="0" w:firstLine="851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Эксперты проводят визуальный осмотр ЭУ и убеждаются, что работы выполнены в полном объеме.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9"/>
        <w:numPr>
          <w:ilvl w:val="1"/>
          <w:numId w:val="24"/>
        </w:numPr>
        <w:ind w:left="0" w:firstLine="851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Эксперты проверяют заполнение отчета. В отчете должны быть указаны все адреса линий измерений и требуемые нормативные значения. В случае неполного заполнения адресов, эксперты заполняют неуказанные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конкурсант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ом адреса и за аспект «Оформление отчета» ставится «0».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9"/>
        <w:numPr>
          <w:ilvl w:val="0"/>
          <w:numId w:val="24"/>
        </w:numPr>
        <w:ind w:left="0" w:firstLine="711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Участник докладывает экспертам о видах и методике предстоящих испытаний. Эксперты оценивают доклад по шкале 0-3 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 и заносят оценки в ведомость.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9"/>
        <w:numPr>
          <w:ilvl w:val="1"/>
          <w:numId w:val="24"/>
        </w:numPr>
        <w:ind w:left="0" w:firstLine="851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случае отсутствия у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конкурсант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 знаний и умений по методике проведения испытаний, эксперты проводят инструктаж по методикам испытаний, требованиям ОТ и ТБ, а затем проводят испытания совместно с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конкурсант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ом. Результаты испытаний заносятся в отчетную форму. В оценочной ведомости за аспект «Проведение испытаний» ставится «0».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9"/>
        <w:numPr>
          <w:ilvl w:val="1"/>
          <w:numId w:val="24"/>
        </w:numPr>
        <w:ind w:left="0" w:firstLine="851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случае четкого понимания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конкурсант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ом методики проведения испытаний,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конкурсант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проводит испытания, эксперты наблюдают за проведением испытаний. Результаты испытаний заносятся в отчетную форму.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9"/>
        <w:numPr>
          <w:ilvl w:val="0"/>
          <w:numId w:val="24"/>
        </w:numPr>
        <w:ind w:left="0" w:firstLine="711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 результатам испытаний, эксперты принимают обоснованное решение о подаче напряжения.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9"/>
        <w:numPr>
          <w:ilvl w:val="0"/>
          <w:numId w:val="24"/>
        </w:numPr>
        <w:ind w:left="0" w:firstLine="711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Запускается и фиксируется в отчете, время подачи напряжения.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9"/>
        <w:numPr>
          <w:ilvl w:val="0"/>
          <w:numId w:val="24"/>
        </w:numPr>
        <w:ind w:left="0" w:firstLine="711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После подачи напряжения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конкурсант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тестирует электроустановку неограниченное количество раз в пределах установленного времени.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Конкурсант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имеет право закончить все виды работ досрочно.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9"/>
        <w:numPr>
          <w:ilvl w:val="0"/>
          <w:numId w:val="24"/>
        </w:numPr>
        <w:ind w:left="0" w:firstLine="711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Конкурсант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имеет право внести изменения в электроустановку. Внесение изменений возможно только при наличии времени и после снятия экспертами напряжения с ЭУ. После внесения изменений, испытания проводятся повторно.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Коммуникативные и межличностные навыки общения оценивается в процессе доклада об испытаниях. </w:t>
      </w:r>
      <w:r>
        <w:rPr>
          <w:sz w:val="28"/>
          <w:szCs w:val="28"/>
        </w:rPr>
        <w:t xml:space="preserve">Конкурсант</w:t>
      </w:r>
      <w:r>
        <w:rPr>
          <w:sz w:val="28"/>
          <w:szCs w:val="28"/>
        </w:rPr>
        <w:t xml:space="preserve"> должен четко понимать значение испытаний и уметь анализировать результаты. </w:t>
      </w:r>
      <w:r>
        <w:rPr>
          <w:sz w:val="28"/>
          <w:szCs w:val="28"/>
        </w:rPr>
        <w:t xml:space="preserve">Конкурсант</w:t>
      </w:r>
      <w:r>
        <w:rPr>
          <w:sz w:val="28"/>
          <w:szCs w:val="28"/>
        </w:rPr>
        <w:t xml:space="preserve"> должен донести информацию до экспертов в доступной и понятной форме. </w:t>
      </w:r>
      <w:r>
        <w:rPr>
          <w:sz w:val="28"/>
          <w:szCs w:val="28"/>
        </w:rPr>
        <w:t xml:space="preserve">Конкурсант</w:t>
      </w:r>
      <w:r>
        <w:rPr>
          <w:sz w:val="28"/>
          <w:szCs w:val="28"/>
        </w:rPr>
        <w:t xml:space="preserve"> может предложить свои варианты модернизации и инноваций.</w:t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spacing w:line="259" w:lineRule="auto"/>
      </w:pPr>
      <w:r/>
      <w:r/>
    </w:p>
    <w:p>
      <w:pPr>
        <w:spacing w:line="259" w:lineRule="auto"/>
      </w:pPr>
      <w:r>
        <w:t xml:space="preserve">Конкурсант</w:t>
      </w:r>
      <w:r>
        <w:t xml:space="preserve"> </w:t>
      </w:r>
      <w:r>
        <w:tab/>
      </w:r>
      <w:r>
        <w:tab/>
        <w:t xml:space="preserve">_____________________________________</w:t>
      </w:r>
      <w:r>
        <w:tab/>
      </w:r>
      <w:r>
        <w:tab/>
      </w:r>
      <w:r>
        <w:tab/>
      </w:r>
      <w:r>
        <w:tab/>
      </w:r>
      <w:r>
        <w:tab/>
      </w:r>
      <w:r/>
    </w:p>
    <w:p>
      <w:pPr>
        <w:spacing w:line="259" w:lineRule="auto"/>
      </w:pPr>
      <w:r>
        <w:t xml:space="preserve">Рабочее место №</w:t>
      </w:r>
      <w:r>
        <w:tab/>
        <w:t xml:space="preserve">_____________________________________</w:t>
      </w:r>
      <w:r>
        <w:tab/>
      </w:r>
      <w:r>
        <w:tab/>
      </w:r>
      <w:r>
        <w:tab/>
      </w:r>
      <w:r/>
    </w:p>
    <w:p>
      <w:pPr>
        <w:spacing w:line="259" w:lineRule="auto"/>
      </w:pPr>
      <w:r/>
      <w:r/>
    </w:p>
    <w:p>
      <w:pPr>
        <w:spacing w:line="259" w:lineRule="auto"/>
      </w:pPr>
      <w:r>
        <w:t xml:space="preserve">1. Визуальный осмотр:</w:t>
      </w:r>
      <w:r/>
    </w:p>
    <w:tbl>
      <w:tblPr>
        <w:tblW w:w="992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3827"/>
        <w:gridCol w:w="3119"/>
      </w:tblGrid>
      <w:tr>
        <w:tblPrEx/>
        <w:trPr/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</w:r>
          </w:p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электроустановок</w:t>
            </w:r>
            <w:r>
              <w:rPr>
                <w:b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Произведенные проверки на</w:t>
            </w:r>
            <w:r>
              <w:rPr>
                <w:b/>
              </w:rPr>
            </w:r>
          </w:p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соответствие требованиям НД</w:t>
            </w:r>
            <w:r>
              <w:rPr>
                <w:b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Замечания </w:t>
            </w:r>
            <w:r>
              <w:rPr>
                <w:b/>
              </w:rPr>
            </w:r>
          </w:p>
        </w:tc>
      </w:tr>
      <w:tr>
        <w:tblPrEx/>
        <w:trPr>
          <w:trHeight w:val="237"/>
        </w:trPr>
        <w:tc>
          <w:tcPr>
            <w:gridSpan w:val="3"/>
            <w:tcW w:w="9923" w:type="dxa"/>
            <w:textDirection w:val="lrTb"/>
            <w:noWrap w:val="false"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1 попытка</w:t>
            </w:r>
            <w:r>
              <w:rPr>
                <w:b/>
              </w:rPr>
            </w:r>
          </w:p>
        </w:tc>
      </w:tr>
      <w:tr>
        <w:tblPrEx/>
        <w:trPr>
          <w:trHeight w:val="1278"/>
        </w:trPr>
        <w:tc>
          <w:tcPr>
            <w:tcW w:w="2977" w:type="dxa"/>
            <w:textDirection w:val="lrTb"/>
            <w:noWrap w:val="false"/>
          </w:tcPr>
          <w:p>
            <w:pPr>
              <w:spacing w:after="160" w:line="259" w:lineRule="auto"/>
            </w:pPr>
            <w:r>
              <w:t xml:space="preserve">Распределительный щит</w:t>
            </w:r>
            <w:r/>
          </w:p>
        </w:tc>
        <w:tc>
          <w:tcPr>
            <w:shd w:val="clear" w:color="auto" w:fill="bfbfbf"/>
            <w:tcW w:w="3827" w:type="dxa"/>
            <w:textDirection w:val="lrTb"/>
            <w:noWrap w:val="false"/>
          </w:tcPr>
          <w:p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 xml:space="preserve">Наличие уплотнителей</w:t>
            </w:r>
            <w:r/>
          </w:p>
          <w:p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 xml:space="preserve">Наличие защитных панелей</w:t>
            </w:r>
            <w:r/>
          </w:p>
          <w:p>
            <w:pPr>
              <w:numPr>
                <w:ilvl w:val="0"/>
                <w:numId w:val="28"/>
              </w:numPr>
              <w:ind w:left="23" w:firstLine="0"/>
              <w:jc w:val="both"/>
              <w:spacing w:after="160"/>
            </w:pPr>
            <w:r>
              <w:t xml:space="preserve">Наличие защитных крышек</w:t>
            </w:r>
            <w:r/>
          </w:p>
        </w:tc>
        <w:tc>
          <w:tcPr>
            <w:shd w:val="clear" w:color="auto" w:fill="bfbfbf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2977" w:type="dxa"/>
            <w:textDirection w:val="lrTb"/>
            <w:noWrap w:val="false"/>
          </w:tcPr>
          <w:p>
            <w:pPr>
              <w:spacing w:after="160" w:line="259" w:lineRule="auto"/>
            </w:pPr>
            <w:r>
              <w:t xml:space="preserve">Внешние электропроводки</w:t>
            </w:r>
            <w:r/>
          </w:p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bfbfbf"/>
            <w:tcW w:w="3827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 xml:space="preserve">Наличие заземления</w:t>
            </w:r>
            <w:r/>
          </w:p>
          <w:p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 xml:space="preserve">Наличие защитных крышек</w:t>
            </w:r>
            <w:r/>
          </w:p>
          <w:p>
            <w:pPr>
              <w:numPr>
                <w:ilvl w:val="0"/>
                <w:numId w:val="25"/>
              </w:numPr>
              <w:ind w:left="34" w:firstLine="0"/>
              <w:jc w:val="both"/>
              <w:spacing w:after="160"/>
            </w:pPr>
            <w:r>
              <w:t xml:space="preserve">Отсутствие повреждений</w:t>
            </w:r>
            <w:r/>
          </w:p>
        </w:tc>
        <w:tc>
          <w:tcPr>
            <w:shd w:val="clear" w:color="auto" w:fill="bfbfbf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2977" w:type="dxa"/>
            <w:textDirection w:val="lrTb"/>
            <w:noWrap w:val="false"/>
          </w:tcPr>
          <w:p>
            <w:pPr>
              <w:spacing w:after="160" w:line="259" w:lineRule="auto"/>
            </w:pPr>
            <w:r>
              <w:t xml:space="preserve">Внешнее оборудование</w:t>
            </w:r>
            <w:r/>
          </w:p>
        </w:tc>
        <w:tc>
          <w:tcPr>
            <w:shd w:val="clear" w:color="auto" w:fill="bfbfbf"/>
            <w:tcW w:w="3827" w:type="dxa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34" w:firstLine="22"/>
              <w:jc w:val="both"/>
              <w:spacing w:after="160"/>
            </w:pPr>
            <w:r>
              <w:t xml:space="preserve">Отсутствие повреждений</w:t>
            </w:r>
            <w:r/>
          </w:p>
        </w:tc>
        <w:tc>
          <w:tcPr>
            <w:shd w:val="clear" w:color="auto" w:fill="bfbfbf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gridSpan w:val="3"/>
            <w:tcW w:w="9923" w:type="dxa"/>
            <w:textDirection w:val="lrTb"/>
            <w:noWrap w:val="false"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2 попытка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2977" w:type="dxa"/>
            <w:textDirection w:val="lrTb"/>
            <w:noWrap w:val="false"/>
          </w:tcPr>
          <w:p>
            <w:pPr>
              <w:spacing w:after="160" w:line="259" w:lineRule="auto"/>
            </w:pPr>
            <w:r>
              <w:t xml:space="preserve">Распределительный щит </w:t>
            </w:r>
            <w:r/>
          </w:p>
        </w:tc>
        <w:tc>
          <w:tcPr>
            <w:shd w:val="clear" w:color="auto" w:fill="bfbfbf"/>
            <w:tcW w:w="3827" w:type="dxa"/>
            <w:textDirection w:val="lrTb"/>
            <w:noWrap w:val="false"/>
          </w:tcPr>
          <w:p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 xml:space="preserve">Наличие уплотнителей</w:t>
            </w:r>
            <w:r/>
          </w:p>
          <w:p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 xml:space="preserve">Наличие защитных панелей</w:t>
            </w:r>
            <w:r/>
          </w:p>
          <w:p>
            <w:pPr>
              <w:numPr>
                <w:ilvl w:val="0"/>
                <w:numId w:val="28"/>
              </w:numPr>
              <w:ind w:left="23" w:firstLine="0"/>
              <w:jc w:val="both"/>
              <w:spacing w:after="160"/>
            </w:pPr>
            <w:r>
              <w:t xml:space="preserve">Наличие защитных крышек </w:t>
            </w:r>
            <w:r/>
          </w:p>
        </w:tc>
        <w:tc>
          <w:tcPr>
            <w:shd w:val="clear" w:color="auto" w:fill="bfbfbf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2977" w:type="dxa"/>
            <w:textDirection w:val="lrTb"/>
            <w:noWrap w:val="false"/>
          </w:tcPr>
          <w:p>
            <w:pPr>
              <w:spacing w:after="160" w:line="259" w:lineRule="auto"/>
            </w:pPr>
            <w:r>
              <w:t xml:space="preserve">Внешние электропроводки</w:t>
            </w:r>
            <w:r/>
          </w:p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bfbfbf"/>
            <w:tcW w:w="3827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 xml:space="preserve">Наличие заземления</w:t>
            </w:r>
            <w:r/>
          </w:p>
          <w:p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 xml:space="preserve">Наличие защитных крышек</w:t>
            </w:r>
            <w:r/>
          </w:p>
          <w:p>
            <w:pPr>
              <w:numPr>
                <w:ilvl w:val="0"/>
                <w:numId w:val="25"/>
              </w:numPr>
              <w:ind w:left="34" w:firstLine="0"/>
              <w:jc w:val="both"/>
              <w:spacing w:after="160"/>
            </w:pPr>
            <w:r>
              <w:t xml:space="preserve">Отсутствие повреждений</w:t>
            </w:r>
            <w:r/>
          </w:p>
        </w:tc>
        <w:tc>
          <w:tcPr>
            <w:shd w:val="clear" w:color="auto" w:fill="bfbfbf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2977" w:type="dxa"/>
            <w:textDirection w:val="lrTb"/>
            <w:noWrap w:val="false"/>
          </w:tcPr>
          <w:p>
            <w:pPr>
              <w:spacing w:after="160" w:line="259" w:lineRule="auto"/>
            </w:pPr>
            <w:r>
              <w:t xml:space="preserve">Внешнее оборудование</w:t>
            </w:r>
            <w:r/>
          </w:p>
        </w:tc>
        <w:tc>
          <w:tcPr>
            <w:shd w:val="clear" w:color="auto" w:fill="bfbfbf"/>
            <w:tcW w:w="3827" w:type="dxa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34" w:firstLine="22"/>
              <w:jc w:val="both"/>
              <w:spacing w:after="160"/>
            </w:pPr>
            <w:r>
              <w:t xml:space="preserve">Отсутствие повреждений</w:t>
            </w:r>
            <w:r/>
          </w:p>
        </w:tc>
        <w:tc>
          <w:tcPr>
            <w:shd w:val="clear" w:color="auto" w:fill="bfbfbf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gridSpan w:val="3"/>
            <w:tcW w:w="9923" w:type="dxa"/>
            <w:textDirection w:val="lrTb"/>
            <w:noWrap w:val="false"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3 попытка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2977" w:type="dxa"/>
            <w:textDirection w:val="lrTb"/>
            <w:noWrap w:val="false"/>
          </w:tcPr>
          <w:p>
            <w:pPr>
              <w:spacing w:after="160" w:line="259" w:lineRule="auto"/>
            </w:pPr>
            <w:r>
              <w:t xml:space="preserve">Распределительный щит </w:t>
            </w:r>
            <w:r/>
          </w:p>
        </w:tc>
        <w:tc>
          <w:tcPr>
            <w:shd w:val="clear" w:color="auto" w:fill="bfbfbf"/>
            <w:tcW w:w="3827" w:type="dxa"/>
            <w:textDirection w:val="lrTb"/>
            <w:noWrap w:val="false"/>
          </w:tcPr>
          <w:p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 xml:space="preserve">Наличие уплотнителей</w:t>
            </w:r>
            <w:r/>
          </w:p>
          <w:p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 xml:space="preserve">Наличие защитных панелей</w:t>
            </w:r>
            <w:r/>
          </w:p>
          <w:p>
            <w:pPr>
              <w:numPr>
                <w:ilvl w:val="0"/>
                <w:numId w:val="28"/>
              </w:numPr>
              <w:ind w:left="23" w:firstLine="0"/>
              <w:jc w:val="both"/>
              <w:spacing w:after="160"/>
            </w:pPr>
            <w:r>
              <w:t xml:space="preserve">Наличие защитных крышек </w:t>
            </w:r>
            <w:r/>
          </w:p>
        </w:tc>
        <w:tc>
          <w:tcPr>
            <w:shd w:val="clear" w:color="auto" w:fill="bfbfbf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2977" w:type="dxa"/>
            <w:textDirection w:val="lrTb"/>
            <w:noWrap w:val="false"/>
          </w:tcPr>
          <w:p>
            <w:pPr>
              <w:spacing w:after="160" w:line="259" w:lineRule="auto"/>
            </w:pPr>
            <w:r>
              <w:t xml:space="preserve">Внешние электропроводки</w:t>
            </w:r>
            <w:r/>
          </w:p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bfbfbf"/>
            <w:tcW w:w="3827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 xml:space="preserve">Наличие заземления</w:t>
            </w:r>
            <w:r/>
          </w:p>
          <w:p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 xml:space="preserve">Наличие защитных крышек</w:t>
            </w:r>
            <w:r/>
          </w:p>
          <w:p>
            <w:pPr>
              <w:numPr>
                <w:ilvl w:val="0"/>
                <w:numId w:val="25"/>
              </w:numPr>
              <w:ind w:left="34" w:firstLine="0"/>
              <w:jc w:val="both"/>
              <w:spacing w:after="160"/>
            </w:pPr>
            <w:r>
              <w:t xml:space="preserve">Отсутствие повреждений</w:t>
            </w:r>
            <w:r/>
          </w:p>
        </w:tc>
        <w:tc>
          <w:tcPr>
            <w:shd w:val="clear" w:color="auto" w:fill="bfbfbf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2977" w:type="dxa"/>
            <w:textDirection w:val="lrTb"/>
            <w:noWrap w:val="false"/>
          </w:tcPr>
          <w:p>
            <w:pPr>
              <w:spacing w:after="160" w:line="259" w:lineRule="auto"/>
            </w:pPr>
            <w:r>
              <w:t xml:space="preserve">Внешнее оборудование</w:t>
            </w:r>
            <w:r/>
          </w:p>
        </w:tc>
        <w:tc>
          <w:tcPr>
            <w:shd w:val="clear" w:color="auto" w:fill="bfbfbf"/>
            <w:tcW w:w="3827" w:type="dxa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34" w:firstLine="22"/>
              <w:jc w:val="both"/>
              <w:spacing w:after="160"/>
            </w:pPr>
            <w:r>
              <w:t xml:space="preserve">Отсутствие повреждений</w:t>
            </w:r>
            <w:r/>
          </w:p>
        </w:tc>
        <w:tc>
          <w:tcPr>
            <w:shd w:val="clear" w:color="auto" w:fill="bfbfbf"/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spacing w:line="259" w:lineRule="auto"/>
      </w:pPr>
      <w:r/>
      <w:r/>
    </w:p>
    <w:p>
      <w:pPr>
        <w:spacing w:line="259" w:lineRule="auto"/>
      </w:pPr>
      <w:r/>
      <w:r/>
    </w:p>
    <w:p>
      <w:pPr>
        <w:spacing w:line="259" w:lineRule="auto"/>
      </w:pPr>
      <w:r/>
      <w:r/>
    </w:p>
    <w:p>
      <w:pPr>
        <w:spacing w:line="259" w:lineRule="auto"/>
      </w:pPr>
      <w:r/>
      <w:r/>
    </w:p>
    <w:p>
      <w:pPr>
        <w:spacing w:line="259" w:lineRule="auto"/>
      </w:pPr>
      <w:r/>
      <w:r/>
    </w:p>
    <w:p>
      <w:pPr>
        <w:spacing w:line="259" w:lineRule="auto"/>
      </w:pPr>
      <w:r/>
      <w:r/>
    </w:p>
    <w:p>
      <w:pPr>
        <w:spacing w:line="259" w:lineRule="auto"/>
      </w:pPr>
      <w:r>
        <w:t xml:space="preserve">2. Проверка наличия непрерывности цепи и качества контактных соединений заземляющих и защитных проводников.</w:t>
      </w:r>
      <w:r/>
    </w:p>
    <w:tbl>
      <w:tblPr>
        <w:tblW w:w="978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58"/>
        <w:gridCol w:w="1810"/>
        <w:gridCol w:w="2127"/>
        <w:gridCol w:w="1842"/>
        <w:gridCol w:w="1843"/>
        <w:gridCol w:w="1701"/>
      </w:tblGrid>
      <w:tr>
        <w:tblPrEx/>
        <w:trPr/>
        <w:tc>
          <w:tcPr>
            <w:tcW w:w="458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Адрес 1</w:t>
            </w:r>
            <w:r>
              <w:rPr>
                <w:b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Адрес 2</w:t>
            </w:r>
            <w:r>
              <w:rPr>
                <w:b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R</w:t>
            </w:r>
            <w:r>
              <w:rPr>
                <w:b/>
                <w:vertAlign w:val="subscript"/>
              </w:rPr>
              <w:t xml:space="preserve">измер</w:t>
            </w:r>
            <w:r>
              <w:rPr>
                <w:b/>
                <w:vertAlign w:val="subscript"/>
              </w:rPr>
              <w:t xml:space="preserve">.</w:t>
            </w:r>
            <w:r>
              <w:rPr>
                <w:b/>
              </w:rPr>
              <w:t xml:space="preserve">,Ом нормативное значение</w:t>
            </w:r>
            <w:r>
              <w:rPr>
                <w:b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R</w:t>
            </w:r>
            <w:r>
              <w:rPr>
                <w:b/>
                <w:vertAlign w:val="subscript"/>
              </w:rPr>
              <w:t xml:space="preserve">измер</w:t>
            </w:r>
            <w:r>
              <w:rPr>
                <w:b/>
                <w:vertAlign w:val="subscript"/>
              </w:rPr>
              <w:t xml:space="preserve">.</w:t>
            </w:r>
            <w:r>
              <w:rPr>
                <w:b/>
              </w:rPr>
              <w:t xml:space="preserve">,Ом</w:t>
            </w:r>
            <w:r>
              <w:rPr>
                <w:b/>
              </w:rPr>
            </w:r>
          </w:p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фактическое значение</w:t>
            </w:r>
            <w:r>
              <w:rPr>
                <w:b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Вывод о соответствии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458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16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d9d9d9"/>
            <w:tcW w:w="1701" w:type="dxa"/>
            <w:textDirection w:val="lrTb"/>
            <w:noWrap w:val="false"/>
          </w:tcPr>
          <w:p>
            <w:pPr>
              <w:spacing w:after="160" w:line="259" w:lineRule="auto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458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16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d9d9d9"/>
            <w:tcW w:w="1701" w:type="dxa"/>
            <w:textDirection w:val="lrTb"/>
            <w:noWrap w:val="false"/>
          </w:tcPr>
          <w:p>
            <w:pPr>
              <w:spacing w:after="160" w:line="259" w:lineRule="auto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458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16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843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70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458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16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843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70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458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16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843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70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458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16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843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70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458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16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843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70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458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16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843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70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458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16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843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70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458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16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843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70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458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16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843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70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458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16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843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70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458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16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843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70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458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16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843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70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458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16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843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70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458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16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843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70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458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16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843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70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458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16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843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70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458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16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843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70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458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both"/>
              <w:spacing w:after="16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843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d9d9d9"/>
            <w:tcW w:w="170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3. Проверка сопротивления изоляции проводов, кабелей, обмоток электрических машин и аппаратов</w:t>
      </w:r>
      <w:r/>
    </w:p>
    <w:p>
      <w:r/>
      <w:r/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276"/>
        <w:gridCol w:w="709"/>
        <w:gridCol w:w="709"/>
        <w:gridCol w:w="708"/>
        <w:gridCol w:w="709"/>
        <w:gridCol w:w="709"/>
        <w:gridCol w:w="709"/>
        <w:gridCol w:w="708"/>
        <w:gridCol w:w="567"/>
        <w:gridCol w:w="567"/>
        <w:gridCol w:w="567"/>
        <w:gridCol w:w="1702"/>
      </w:tblGrid>
      <w:tr>
        <w:tblPrEx/>
        <w:trPr/>
        <w:tc>
          <w:tcPr>
            <w:shd w:val="clear" w:color="auto" w:fill="d9d9d9"/>
            <w:tcW w:w="567" w:type="dxa"/>
            <w:vMerge w:val="restart"/>
            <w:textDirection w:val="lrTb"/>
            <w:noWrap w:val="false"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</w:p>
        </w:tc>
        <w:tc>
          <w:tcPr>
            <w:shd w:val="clear" w:color="auto" w:fill="d9d9d9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Наименование линии</w:t>
            </w:r>
            <w:r>
              <w:rPr>
                <w:b/>
              </w:rPr>
            </w:r>
          </w:p>
        </w:tc>
        <w:tc>
          <w:tcPr>
            <w:gridSpan w:val="10"/>
            <w:shd w:val="clear" w:color="auto" w:fill="d9d9d9"/>
            <w:tcW w:w="6662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Сопротивление изоляции, (МОм)</w:t>
            </w:r>
            <w:r>
              <w:rPr>
                <w:b/>
              </w:rPr>
            </w:r>
          </w:p>
        </w:tc>
        <w:tc>
          <w:tcPr>
            <w:shd w:val="clear" w:color="auto" w:fill="d9d9d9"/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Вывод о соответствии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d9d9d9"/>
            <w:tcW w:w="56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d9d9d9"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d9d9d9"/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N-PE</w:t>
            </w:r>
            <w:r>
              <w:rPr>
                <w:b/>
              </w:rPr>
            </w:r>
          </w:p>
        </w:tc>
        <w:tc>
          <w:tcPr>
            <w:shd w:val="clear" w:color="auto" w:fill="d9d9d9"/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L</w:t>
            </w:r>
            <w:r>
              <w:rPr>
                <w:b/>
                <w:vertAlign w:val="subscript"/>
              </w:rPr>
              <w:t xml:space="preserve">1</w:t>
            </w:r>
            <w:r>
              <w:rPr>
                <w:b/>
              </w:rPr>
              <w:t xml:space="preserve">-PE</w:t>
            </w:r>
            <w:r>
              <w:rPr>
                <w:b/>
              </w:rPr>
            </w:r>
          </w:p>
        </w:tc>
        <w:tc>
          <w:tcPr>
            <w:shd w:val="clear" w:color="auto" w:fill="d9d9d9"/>
            <w:tcW w:w="708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L</w:t>
            </w:r>
            <w:r>
              <w:rPr>
                <w:b/>
                <w:vertAlign w:val="subscript"/>
              </w:rPr>
              <w:t xml:space="preserve">2</w:t>
            </w:r>
            <w:r>
              <w:rPr>
                <w:b/>
              </w:rPr>
              <w:t xml:space="preserve">-PE</w:t>
            </w:r>
            <w:r>
              <w:rPr>
                <w:b/>
              </w:rPr>
            </w:r>
          </w:p>
        </w:tc>
        <w:tc>
          <w:tcPr>
            <w:shd w:val="clear" w:color="auto" w:fill="d9d9d9"/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L</w:t>
            </w:r>
            <w:r>
              <w:rPr>
                <w:b/>
                <w:vertAlign w:val="subscript"/>
              </w:rPr>
              <w:t xml:space="preserve">3</w:t>
            </w:r>
            <w:r>
              <w:rPr>
                <w:b/>
              </w:rPr>
              <w:t xml:space="preserve">-PE</w:t>
            </w:r>
            <w:r>
              <w:rPr>
                <w:b/>
              </w:rPr>
            </w:r>
          </w:p>
        </w:tc>
        <w:tc>
          <w:tcPr>
            <w:shd w:val="clear" w:color="auto" w:fill="d9d9d9"/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L</w:t>
            </w:r>
            <w:r>
              <w:rPr>
                <w:b/>
                <w:vertAlign w:val="subscript"/>
              </w:rPr>
              <w:t xml:space="preserve">1</w:t>
            </w:r>
            <w:r>
              <w:rPr>
                <w:b/>
              </w:rPr>
              <w:t xml:space="preserve">- L</w:t>
            </w:r>
            <w:r>
              <w:rPr>
                <w:b/>
                <w:vertAlign w:val="subscript"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clear" w:color="auto" w:fill="d9d9d9"/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  <w:vertAlign w:val="subscript"/>
              </w:rPr>
            </w:pPr>
            <w:r>
              <w:rPr>
                <w:b/>
              </w:rPr>
              <w:t xml:space="preserve">L</w:t>
            </w:r>
            <w:r>
              <w:rPr>
                <w:b/>
                <w:vertAlign w:val="subscript"/>
              </w:rPr>
              <w:t xml:space="preserve">1</w:t>
            </w:r>
            <w:r>
              <w:rPr>
                <w:b/>
              </w:rPr>
              <w:t xml:space="preserve">-L</w:t>
            </w:r>
            <w:r>
              <w:rPr>
                <w:b/>
                <w:vertAlign w:val="subscript"/>
              </w:rPr>
              <w:t xml:space="preserve">3</w:t>
            </w:r>
            <w:r>
              <w:rPr>
                <w:b/>
                <w:vertAlign w:val="subscript"/>
              </w:rPr>
            </w:r>
          </w:p>
        </w:tc>
        <w:tc>
          <w:tcPr>
            <w:shd w:val="clear" w:color="auto" w:fill="d9d9d9"/>
            <w:tcW w:w="708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L</w:t>
            </w:r>
            <w:r>
              <w:rPr>
                <w:b/>
                <w:vertAlign w:val="subscript"/>
              </w:rPr>
              <w:t xml:space="preserve">2</w:t>
            </w:r>
            <w:r>
              <w:rPr>
                <w:b/>
              </w:rPr>
              <w:t xml:space="preserve">-L</w:t>
            </w:r>
            <w:r>
              <w:rPr>
                <w:b/>
                <w:vertAlign w:val="subscript"/>
              </w:rPr>
              <w:t xml:space="preserve">3</w:t>
            </w:r>
            <w:r>
              <w:rPr>
                <w:b/>
              </w:rPr>
            </w:r>
          </w:p>
        </w:tc>
        <w:tc>
          <w:tcPr>
            <w:shd w:val="clear" w:color="auto" w:fill="d9d9d9"/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L</w:t>
            </w:r>
            <w:r>
              <w:rPr>
                <w:b/>
                <w:vertAlign w:val="subscript"/>
              </w:rPr>
              <w:t xml:space="preserve">1</w:t>
            </w:r>
            <w:r>
              <w:rPr>
                <w:b/>
              </w:rPr>
              <w:t xml:space="preserve">-N</w:t>
            </w:r>
            <w:r>
              <w:rPr>
                <w:b/>
              </w:rPr>
            </w:r>
          </w:p>
        </w:tc>
        <w:tc>
          <w:tcPr>
            <w:shd w:val="clear" w:color="auto" w:fill="d9d9d9"/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L</w:t>
            </w:r>
            <w:r>
              <w:rPr>
                <w:b/>
                <w:vertAlign w:val="subscript"/>
              </w:rPr>
              <w:t xml:space="preserve">2</w:t>
            </w:r>
            <w:r>
              <w:rPr>
                <w:b/>
              </w:rPr>
              <w:t xml:space="preserve">-N</w:t>
            </w:r>
            <w:r>
              <w:rPr>
                <w:b/>
              </w:rPr>
            </w:r>
          </w:p>
        </w:tc>
        <w:tc>
          <w:tcPr>
            <w:shd w:val="clear" w:color="auto" w:fill="d9d9d9"/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L</w:t>
            </w:r>
            <w:r>
              <w:rPr>
                <w:b/>
                <w:vertAlign w:val="subscript"/>
              </w:rPr>
              <w:t xml:space="preserve">3</w:t>
            </w:r>
            <w:r>
              <w:rPr>
                <w:b/>
              </w:rPr>
              <w:t xml:space="preserve">-N</w:t>
            </w:r>
            <w:r>
              <w:rPr>
                <w:b/>
              </w:rPr>
            </w:r>
          </w:p>
        </w:tc>
        <w:tc>
          <w:tcPr>
            <w:shd w:val="clear" w:color="auto" w:fill="d9d9d9"/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62"/>
        </w:trPr>
        <w:tc>
          <w:tcPr>
            <w:tcW w:w="567" w:type="dxa"/>
            <w:textDirection w:val="lrTb"/>
            <w:noWrap w:val="false"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5</w:t>
            </w:r>
            <w:r>
              <w:rPr>
                <w:b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6</w:t>
            </w:r>
            <w:r>
              <w:rPr>
                <w:b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7</w:t>
            </w:r>
            <w:r>
              <w:rPr>
                <w:b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8</w:t>
            </w:r>
            <w:r>
              <w:rPr>
                <w:b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9</w:t>
            </w:r>
            <w:r>
              <w:rPr>
                <w:b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</w:tr>
    </w:tbl>
    <w:p>
      <w:r/>
      <w:r/>
    </w:p>
    <w:p>
      <w:r/>
      <w:r/>
    </w:p>
    <w:tbl>
      <w:tblPr>
        <w:tblW w:w="1045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112"/>
        <w:gridCol w:w="1257"/>
        <w:gridCol w:w="1418"/>
        <w:gridCol w:w="1417"/>
        <w:gridCol w:w="1418"/>
        <w:gridCol w:w="1417"/>
        <w:gridCol w:w="1418"/>
      </w:tblGrid>
      <w:tr>
        <w:tblPrEx/>
        <w:trPr/>
        <w:tc>
          <w:tcPr>
            <w:gridSpan w:val="7"/>
            <w:tcW w:w="1045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Заключение комиссии</w:t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4"/>
            <w:tcW w:w="6204" w:type="dxa"/>
            <w:vAlign w:val="center"/>
            <w:vMerge w:val="restart"/>
            <w:textDirection w:val="lrTb"/>
            <w:noWrap w:val="false"/>
          </w:tcPr>
          <w:p>
            <w:r>
              <w:t xml:space="preserve">Экспертная оценка доклада </w:t>
            </w:r>
            <w:r>
              <w:t xml:space="preserve">конкурсант</w:t>
            </w:r>
            <w:r>
              <w:t xml:space="preserve">а о методиках проведения испытаний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t xml:space="preserve">Эксперт 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Эксперт 2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t xml:space="preserve">Эксперт 3</w:t>
            </w:r>
            <w:r/>
          </w:p>
        </w:tc>
      </w:tr>
      <w:tr>
        <w:tblPrEx/>
        <w:trPr/>
        <w:tc>
          <w:tcPr>
            <w:gridSpan w:val="4"/>
            <w:tcW w:w="620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t xml:space="preserve">____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____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t xml:space="preserve">____</w:t>
            </w:r>
            <w:r/>
          </w:p>
        </w:tc>
      </w:tr>
      <w:tr>
        <w:tblPrEx/>
        <w:trPr/>
        <w:tc>
          <w:tcPr>
            <w:gridSpan w:val="5"/>
            <w:tcW w:w="7622" w:type="dxa"/>
            <w:textDirection w:val="lrTb"/>
            <w:noWrap w:val="false"/>
          </w:tcPr>
          <w:p>
            <w:r>
              <w:t xml:space="preserve">Проведение испытаний. </w:t>
            </w:r>
            <w:r>
              <w:rPr>
                <w:i/>
              </w:rPr>
              <w:t xml:space="preserve">Испытания проведены корректно, в соответствии с методикой.</w:t>
            </w:r>
            <w:r>
              <w:t xml:space="preserve"> 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Нет</w:t>
            </w:r>
            <w:r/>
          </w:p>
        </w:tc>
      </w:tr>
      <w:tr>
        <w:tblPrEx/>
        <w:trPr/>
        <w:tc>
          <w:tcPr>
            <w:gridSpan w:val="5"/>
            <w:tcW w:w="7622" w:type="dxa"/>
            <w:textDirection w:val="lrTb"/>
            <w:noWrap w:val="false"/>
          </w:tcPr>
          <w:p>
            <w:r>
              <w:t xml:space="preserve">Оформление отчета. </w:t>
            </w:r>
            <w:r>
              <w:rPr>
                <w:i/>
              </w:rPr>
              <w:t xml:space="preserve">В отчете указаны все адреса и линии измерений, нормируемые значения.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Нет</w:t>
            </w:r>
            <w:r/>
          </w:p>
        </w:tc>
      </w:tr>
      <w:tr>
        <w:tblPrEx/>
        <w:trPr/>
        <w:tc>
          <w:tcPr>
            <w:gridSpan w:val="4"/>
            <w:tcW w:w="6204" w:type="dxa"/>
            <w:textDirection w:val="lrTb"/>
            <w:noWrap w:val="false"/>
          </w:tcPr>
          <w:p>
            <w:r>
              <w:t xml:space="preserve">Количество использованных попыток. 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(Учитывается только в случае полного выполнения КЗ, устранения замечаний, </w:t>
            </w:r>
            <w:r>
              <w:rPr>
                <w:i/>
              </w:rPr>
              <w:t xml:space="preserve">перекоммутации</w:t>
            </w:r>
            <w:r>
              <w:rPr>
                <w:i/>
              </w:rPr>
              <w:t xml:space="preserve">)</w:t>
            </w:r>
            <w:r>
              <w:rPr>
                <w:i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попытка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 попытка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 попытка</w:t>
            </w:r>
            <w:r/>
          </w:p>
        </w:tc>
      </w:tr>
      <w:tr>
        <w:tblPrEx/>
        <w:trPr>
          <w:trHeight w:val="477"/>
        </w:trPr>
        <w:tc>
          <w:tcPr>
            <w:tcW w:w="2112" w:type="dxa"/>
            <w:vMerge w:val="restart"/>
            <w:textDirection w:val="lrTb"/>
            <w:noWrap w:val="false"/>
          </w:tcPr>
          <w:p>
            <w:r>
              <w:t xml:space="preserve">Подача напряжения. Фиксация времени.</w:t>
            </w:r>
            <w:r/>
          </w:p>
        </w:tc>
        <w:tc>
          <w:tcPr>
            <w:tcW w:w="12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Подача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Снятие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Подача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Снятие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Подача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Снятие</w:t>
            </w:r>
            <w:r/>
          </w:p>
        </w:tc>
      </w:tr>
      <w:tr>
        <w:tblPrEx/>
        <w:trPr/>
        <w:tc>
          <w:tcPr>
            <w:tcW w:w="2112" w:type="dxa"/>
            <w:vMerge w:val="continue"/>
            <w:textDirection w:val="lrTb"/>
            <w:noWrap w:val="false"/>
          </w:tcPr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tcW w:w="12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____:____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____:____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____:____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____:____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____:____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____:____</w:t>
            </w:r>
            <w:r/>
          </w:p>
        </w:tc>
      </w:tr>
      <w:tr>
        <w:tblPrEx/>
        <w:trPr>
          <w:trHeight w:val="433"/>
        </w:trPr>
        <w:tc>
          <w:tcPr>
            <w:tcW w:w="2112" w:type="dxa"/>
            <w:vAlign w:val="center"/>
            <w:textDirection w:val="lrTb"/>
            <w:noWrap w:val="false"/>
          </w:tcPr>
          <w:p>
            <w:r>
              <w:t xml:space="preserve">Остаток времени</w:t>
            </w:r>
            <w:r/>
          </w:p>
        </w:tc>
        <w:tc>
          <w:tcPr>
            <w:gridSpan w:val="2"/>
            <w:tcW w:w="267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283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283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112" w:type="dxa"/>
            <w:textDirection w:val="lrTb"/>
            <w:noWrap w:val="false"/>
          </w:tcPr>
          <w:p>
            <w:r>
              <w:t xml:space="preserve">Подписи экспертов</w:t>
            </w:r>
            <w:r/>
          </w:p>
        </w:tc>
        <w:tc>
          <w:tcPr>
            <w:gridSpan w:val="2"/>
            <w:tcW w:w="2675" w:type="dxa"/>
            <w:vAlign w:val="center"/>
            <w:textDirection w:val="lrTb"/>
            <w:noWrap w:val="false"/>
          </w:tcPr>
          <w:p>
            <w:r>
              <w:t xml:space="preserve">1 _________________</w:t>
            </w:r>
            <w:r/>
          </w:p>
        </w:tc>
        <w:tc>
          <w:tcPr>
            <w:gridSpan w:val="2"/>
            <w:tcW w:w="2835" w:type="dxa"/>
            <w:vAlign w:val="center"/>
            <w:textDirection w:val="lrTb"/>
            <w:noWrap w:val="false"/>
          </w:tcPr>
          <w:p>
            <w:r>
              <w:t xml:space="preserve">2 _________________</w:t>
            </w:r>
            <w:r/>
          </w:p>
        </w:tc>
        <w:tc>
          <w:tcPr>
            <w:gridSpan w:val="2"/>
            <w:tcW w:w="2835" w:type="dxa"/>
            <w:vAlign w:val="center"/>
            <w:textDirection w:val="lrTb"/>
            <w:noWrap w:val="false"/>
          </w:tcPr>
          <w:p>
            <w:r>
              <w:t xml:space="preserve">3 _________________</w:t>
            </w:r>
            <w:r/>
          </w:p>
        </w:tc>
      </w:tr>
    </w:tbl>
    <w:p>
      <w:pPr>
        <w:rPr>
          <w:b/>
          <w:sz w:val="28"/>
          <w:szCs w:val="28"/>
        </w:rPr>
      </w:pPr>
      <w:r>
        <w:br w:type="page" w:clear="all"/>
      </w:r>
      <w:r>
        <w:rPr>
          <w:b/>
          <w:sz w:val="28"/>
          <w:szCs w:val="28"/>
        </w:rPr>
      </w:r>
    </w:p>
    <w:p>
      <w:pPr>
        <w:pStyle w:val="840"/>
        <w:jc w:val="both"/>
        <w:spacing w:before="0" w:after="0" w:line="276" w:lineRule="auto"/>
        <w:rPr>
          <w:rFonts w:ascii="Times New Roman" w:hAnsi="Times New Roman"/>
          <w:bCs/>
          <w:iCs/>
          <w:sz w:val="24"/>
        </w:rPr>
      </w:pPr>
      <w:r/>
      <w:bookmarkStart w:id="15" w:name="_Toc78885659"/>
      <w:r/>
      <w:bookmarkStart w:id="16" w:name="_Toc161200275"/>
      <w:r>
        <w:rPr>
          <w:rFonts w:ascii="Times New Roman" w:hAnsi="Times New Roman"/>
          <w:color w:val="000000"/>
          <w:sz w:val="24"/>
        </w:rPr>
        <w:t xml:space="preserve">2</w:t>
      </w:r>
      <w:r>
        <w:rPr>
          <w:rFonts w:ascii="Times New Roman" w:hAnsi="Times New Roman"/>
          <w:color w:val="000000"/>
          <w:sz w:val="24"/>
        </w:rPr>
        <w:t xml:space="preserve">.</w:t>
      </w:r>
      <w:r>
        <w:rPr>
          <w:rFonts w:ascii="Times New Roman" w:hAnsi="Times New Roman"/>
          <w:color w:val="000000"/>
          <w:sz w:val="24"/>
        </w:rPr>
        <w:t xml:space="preserve">1</w:t>
      </w:r>
      <w:r>
        <w:rPr>
          <w:rFonts w:ascii="Times New Roman" w:hAnsi="Times New Roman"/>
          <w:color w:val="000000"/>
          <w:sz w:val="24"/>
        </w:rPr>
        <w:t xml:space="preserve">. </w:t>
      </w:r>
      <w:bookmarkEnd w:id="15"/>
      <w:r>
        <w:rPr>
          <w:rFonts w:ascii="Times New Roman" w:hAnsi="Times New Roman"/>
          <w:bCs/>
          <w:iCs/>
          <w:sz w:val="24"/>
        </w:rPr>
        <w:t xml:space="preserve">Личный инструмент конкурсанта</w:t>
      </w:r>
      <w:bookmarkEnd w:id="16"/>
      <w:r/>
      <w:r>
        <w:rPr>
          <w:rFonts w:ascii="Times New Roman" w:hAnsi="Times New Roman"/>
          <w:bCs/>
          <w:iCs/>
          <w:sz w:val="24"/>
        </w:rPr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40"/>
        <w:gridCol w:w="5145"/>
        <w:gridCol w:w="3686"/>
      </w:tblGrid>
      <w:tr>
        <w:tblPrEx/>
        <w:trPr>
          <w:trHeight w:val="6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Пояс для инструмента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Пассатижи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Боковые кусачки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Устройство для снятия изоляции 0,2-6мм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Нож для резки и зачистки кабеля с ручкой, с фиксатором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Набор отверток плоских, крестовых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Мультиметр универсальный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Мегаомметр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Уровень, L= 20-40см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Уровень, L= 150см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Молоток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Набор бит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Набор сверл, D= 1-10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Сверло для отверстий  d=12-32мм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Напильник плоский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Напильник круглый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Ящик для инструмента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Рулетка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Круглогубцы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Торцевой ключ и сменные головки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Угломер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Шуруповерт аккумуляторный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Клещи обжимные  0,5-6,0 мм2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Кусачки арматурные (</w:t>
            </w:r>
            <w:r>
              <w:rPr>
                <w:color w:val="000000"/>
                <w:sz w:val="22"/>
                <w:szCs w:val="22"/>
              </w:rPr>
              <w:t xml:space="preserve">болторез</w:t>
            </w:r>
            <w:r>
              <w:rPr>
                <w:color w:val="000000"/>
                <w:sz w:val="22"/>
                <w:szCs w:val="22"/>
              </w:rPr>
              <w:t xml:space="preserve">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Кисть малярная (для уборки стружки)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Пружина стальная для изгиба жестких ПВХ труб д.16мм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Фен технический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Угольник металлический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Пылесос аккумуляторный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Маркировочное устройство P-</w:t>
            </w:r>
            <w:r>
              <w:rPr>
                <w:color w:val="000000"/>
                <w:sz w:val="22"/>
                <w:szCs w:val="22"/>
              </w:rPr>
              <w:t xml:space="preserve">touch</w:t>
            </w:r>
            <w:r>
              <w:rPr>
                <w:color w:val="000000"/>
                <w:sz w:val="22"/>
                <w:szCs w:val="22"/>
              </w:rPr>
              <w:t xml:space="preserve">/ аналог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Маркеры для проводников, клемм и зажимов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тип, на усмотрение участника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40"/>
        <w:jc w:val="both"/>
        <w:spacing w:before="0"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0"/>
        <w:jc w:val="both"/>
        <w:spacing w:before="0" w:after="0" w:line="276" w:lineRule="auto"/>
        <w:rPr>
          <w:rFonts w:ascii="Times New Roman" w:hAnsi="Times New Roman"/>
          <w:sz w:val="24"/>
        </w:rPr>
      </w:pPr>
      <w:r/>
      <w:bookmarkStart w:id="17" w:name="_Toc161200276"/>
      <w:r>
        <w:rPr>
          <w:rFonts w:ascii="Times New Roman" w:hAnsi="Times New Roman"/>
          <w:szCs w:val="28"/>
        </w:rPr>
        <w:t xml:space="preserve">Разрешен</w:t>
      </w:r>
      <w:r>
        <w:rPr>
          <w:rFonts w:ascii="Times New Roman" w:hAnsi="Times New Roman"/>
          <w:szCs w:val="28"/>
        </w:rPr>
        <w:t xml:space="preserve">ный</w:t>
      </w:r>
      <w:r>
        <w:rPr>
          <w:rFonts w:ascii="Times New Roman" w:hAnsi="Times New Roman"/>
          <w:szCs w:val="28"/>
        </w:rPr>
        <w:t xml:space="preserve"> аккумуляторный и</w:t>
      </w:r>
      <w:r>
        <w:rPr>
          <w:rFonts w:ascii="Times New Roman" w:hAnsi="Times New Roman"/>
          <w:szCs w:val="28"/>
        </w:rPr>
        <w:t xml:space="preserve"> сетевой</w:t>
      </w:r>
      <w:r>
        <w:rPr>
          <w:rFonts w:ascii="Times New Roman" w:hAnsi="Times New Roman"/>
          <w:szCs w:val="28"/>
        </w:rPr>
        <w:t xml:space="preserve"> электроинструмент</w:t>
      </w:r>
      <w:bookmarkEnd w:id="17"/>
      <w:r/>
      <w:r>
        <w:rPr>
          <w:rFonts w:ascii="Times New Roman" w:hAnsi="Times New Roman"/>
          <w:sz w:val="24"/>
        </w:rPr>
      </w:r>
    </w:p>
    <w:tbl>
      <w:tblPr>
        <w:tblW w:w="102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244"/>
        <w:gridCol w:w="4423"/>
      </w:tblGrid>
      <w:tr>
        <w:tblPrEx/>
        <w:trPr>
          <w:trHeight w:val="326"/>
        </w:trPr>
        <w:tc>
          <w:tcPr>
            <w:shd w:val="clear" w:color="auto" w:fill="5b9bd5" w:themeFill="accent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№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</w:r>
          </w:p>
        </w:tc>
        <w:tc>
          <w:tcPr>
            <w:shd w:val="clear" w:color="auto" w:fill="5b9bd5" w:themeFill="accent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Описание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</w:r>
          </w:p>
        </w:tc>
        <w:tc>
          <w:tcPr>
            <w:shd w:val="clear" w:color="auto" w:fill="5b9bd5" w:themeFill="accent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Картинка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Аккумуляторная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дрель-шуруповерт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1525" cy="533400"/>
                      <wp:effectExtent l="0" t="0" r="9525" b="0"/>
                      <wp:docPr id="3" name="image1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1.png"/>
                              <pic:cNvPicPr/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1525" cy="5334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60.75pt;height:42.00pt;mso-wrap-distance-left:0.00pt;mso-wrap-distance-top:0.00pt;mso-wrap-distance-right:0.00pt;mso-wrap-distance-bottom:0.00pt;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Строительный фен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4390" cy="534390"/>
                      <wp:effectExtent l="0" t="0" r="0" b="0"/>
                      <wp:docPr id="4" name="image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4187" cy="544187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42.08pt;height:42.08pt;mso-wrap-distance-left:0.00pt;mso-wrap-distance-top:0.00pt;mso-wrap-distance-right:0.00pt;mso-wrap-distance-bottom:0.00pt;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Пылесос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68780" cy="403761"/>
                      <wp:effectExtent l="0" t="0" r="0" b="0"/>
                      <wp:docPr id="5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79207" cy="407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84.16pt;height:31.79pt;mso-wrap-distance-left:0.00pt;mso-wrap-distance-top:0.00pt;mso-wrap-distance-right:0.00pt;mso-wrap-distance-bottom:0.00pt;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40"/>
        <w:jc w:val="both"/>
        <w:spacing w:before="0"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0"/>
        <w:rPr>
          <w:rFonts w:ascii="Times New Roman" w:hAnsi="Times New Roman"/>
          <w:bCs/>
        </w:rPr>
      </w:pPr>
      <w:r/>
      <w:bookmarkStart w:id="18" w:name="_Toc78885660"/>
      <w:r/>
      <w:bookmarkStart w:id="19" w:name="_Toc161200277"/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.2.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Материалы, оборудование и инструменты, запрещенные на площадке</w:t>
      </w:r>
      <w:bookmarkEnd w:id="18"/>
      <w:r/>
      <w:bookmarkEnd w:id="19"/>
      <w:r/>
      <w:r>
        <w:rPr>
          <w:rFonts w:ascii="Times New Roman" w:hAnsi="Times New Roman"/>
          <w:bCs/>
        </w:rPr>
      </w:r>
    </w:p>
    <w:tbl>
      <w:tblPr>
        <w:tblW w:w="9040" w:type="dxa"/>
        <w:tblInd w:w="98" w:type="dxa"/>
        <w:tblLook w:val="04A0" w:firstRow="1" w:lastRow="0" w:firstColumn="1" w:lastColumn="0" w:noHBand="0" w:noVBand="1"/>
      </w:tblPr>
      <w:tblGrid>
        <w:gridCol w:w="1240"/>
        <w:gridCol w:w="7800"/>
      </w:tblGrid>
      <w:tr>
        <w:tblPrEx/>
        <w:trPr>
          <w:trHeight w:val="315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780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запрещенного оборудования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780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7800" w:type="dxa"/>
            <w:vAlign w:val="center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персональные портативные компьютеры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7800" w:type="dxa"/>
            <w:vAlign w:val="center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планшеты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7800" w:type="dxa"/>
            <w:vAlign w:val="center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любые средства связи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7800" w:type="dxa"/>
            <w:vAlign w:val="center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карты памяти или другие портативные устройства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7800" w:type="dxa"/>
            <w:vAlign w:val="center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электроинструмент</w:t>
            </w:r>
            <w:r>
              <w:rPr>
                <w:sz w:val="20"/>
                <w:szCs w:val="20"/>
              </w:rPr>
              <w:t xml:space="preserve"> подключаемый к сети 230В, исключение - строительный фен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7800" w:type="dxa"/>
            <w:vAlign w:val="center"/>
            <w:textDirection w:val="lrTb"/>
            <w:noWrap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суперклей, силикон, латекс или аналогичный клейкий материал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9"/>
        <w:jc w:val="center"/>
        <w:spacing w:after="0" w:line="276" w:lineRule="auto"/>
        <w:rPr>
          <w:rFonts w:ascii="Times New Roman" w:hAnsi="Times New Roman"/>
          <w:caps w:val="0"/>
          <w:color w:val="auto"/>
          <w:sz w:val="28"/>
          <w:szCs w:val="28"/>
        </w:rPr>
      </w:pPr>
      <w:r/>
      <w:bookmarkStart w:id="20" w:name="_Toc161200278"/>
      <w:r/>
      <w:r>
        <w:rPr>
          <w:rFonts w:ascii="Times New Roman" w:hAnsi="Times New Roman"/>
          <w:caps w:val="0"/>
          <w:color w:val="auto"/>
          <w:sz w:val="28"/>
          <w:szCs w:val="28"/>
        </w:rPr>
      </w:r>
    </w:p>
    <w:p>
      <w:pPr>
        <w:pStyle w:val="839"/>
        <w:jc w:val="center"/>
        <w:spacing w:after="0" w:line="276" w:lineRule="auto"/>
        <w:rPr>
          <w:rFonts w:ascii="Times New Roman" w:hAnsi="Times New Roman"/>
          <w:caps w:val="0"/>
          <w:color w:val="auto"/>
          <w:sz w:val="28"/>
          <w:szCs w:val="28"/>
        </w:rPr>
      </w:pPr>
      <w:r>
        <w:rPr>
          <w:rFonts w:ascii="Times New Roman" w:hAnsi="Times New Roman"/>
          <w:caps w:val="0"/>
          <w:color w:val="auto"/>
          <w:sz w:val="28"/>
          <w:szCs w:val="28"/>
        </w:rPr>
        <w:t xml:space="preserve">3</w:t>
      </w:r>
      <w:r>
        <w:rPr>
          <w:rFonts w:ascii="Times New Roman" w:hAnsi="Times New Roman"/>
          <w:caps w:val="0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caps w:val="0"/>
          <w:color w:val="auto"/>
          <w:sz w:val="28"/>
          <w:szCs w:val="28"/>
        </w:rPr>
        <w:t xml:space="preserve">ПРИЛОЖЕНИЯ</w:t>
      </w:r>
      <w:bookmarkEnd w:id="20"/>
      <w:r/>
      <w:r>
        <w:rPr>
          <w:rFonts w:ascii="Times New Roman" w:hAnsi="Times New Roman"/>
          <w:caps w:val="0"/>
          <w:color w:val="auto"/>
          <w:sz w:val="28"/>
          <w:szCs w:val="28"/>
        </w:rPr>
      </w:r>
    </w:p>
    <w:p>
      <w:pPr>
        <w:pStyle w:val="839"/>
        <w:jc w:val="center"/>
        <w:spacing w:after="0" w:line="276" w:lineRule="auto"/>
        <w:rPr>
          <w:rFonts w:ascii="Times New Roman" w:hAnsi="Times New Roman"/>
          <w:caps w:val="0"/>
          <w:color w:val="auto"/>
          <w:sz w:val="28"/>
          <w:szCs w:val="28"/>
        </w:rPr>
      </w:pPr>
      <w:r>
        <w:rPr>
          <w:rFonts w:ascii="Times New Roman" w:hAnsi="Times New Roman"/>
          <w:caps w:val="0"/>
          <w:color w:val="auto"/>
          <w:sz w:val="28"/>
          <w:szCs w:val="28"/>
        </w:rPr>
      </w:r>
      <w:r>
        <w:rPr>
          <w:rFonts w:ascii="Times New Roman" w:hAnsi="Times New Roman"/>
          <w:caps w:val="0"/>
          <w:color w:val="auto"/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Инструкция по заполнению матрицы конкурсного задания</w:t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Матрица конкурсного задания</w:t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Инструкция по охране труда и технике безопасности по компетенции «Системы умного дома».</w:t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Спецификация к монтажной схеме</w:t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Монтажная схема </w:t>
      </w:r>
      <w:r>
        <w:rPr>
          <w:sz w:val="28"/>
          <w:szCs w:val="28"/>
        </w:rPr>
        <w:t xml:space="preserve">вид А</w:t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6 Монтажная схема вид Б</w:t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7 Монтажная схема вид В</w:t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Комплектация щита</w:t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Принципиальная схема </w:t>
      </w:r>
      <w:r>
        <w:rPr>
          <w:sz w:val="28"/>
          <w:szCs w:val="28"/>
          <w:lang w:val="en-US"/>
        </w:rPr>
        <w:t xml:space="preserve">KNX</w:t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</w:t>
      </w:r>
      <w:r>
        <w:rPr>
          <w:rFonts w:eastAsia="Montserrat"/>
          <w:sz w:val="28"/>
          <w:szCs w:val="28"/>
        </w:rPr>
        <w:t xml:space="preserve">Задание для настройки системы «умный дом»</w:t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 11 Программирование ПЛК</w:t>
      </w:r>
      <w:r/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rFonts w:eastAsia="Arial Unicode MS"/>
          <w:i/>
          <w:szCs w:val="28"/>
        </w:rPr>
      </w:pPr>
      <w:r>
        <w:rPr>
          <w:rFonts w:eastAsia="Arial Unicode MS"/>
          <w:i/>
          <w:szCs w:val="28"/>
        </w:rPr>
      </w:r>
      <w:r>
        <w:rPr>
          <w:rFonts w:eastAsia="Arial Unicode MS"/>
          <w:i/>
          <w:szCs w:val="28"/>
        </w:rPr>
      </w:r>
    </w:p>
    <w:p>
      <w:pPr>
        <w:jc w:val="both"/>
        <w:spacing w:line="276" w:lineRule="auto"/>
        <w:rPr>
          <w:rFonts w:eastAsia="Arial Unicode MS"/>
          <w:i/>
          <w:szCs w:val="28"/>
        </w:rPr>
      </w:pPr>
      <w:r>
        <w:rPr>
          <w:rFonts w:eastAsia="Arial Unicode MS"/>
          <w:i/>
          <w:szCs w:val="28"/>
        </w:rPr>
      </w:r>
      <w:r>
        <w:rPr>
          <w:rFonts w:eastAsia="Arial Unicode MS"/>
          <w:i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49" w:bottom="1134" w:left="1418" w:header="624" w:footer="170" w:gutter="0"/>
      <w:pgNumType w:start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DejaVu Sans">
    <w:panose1 w:val="020B0603030804020204"/>
  </w:font>
  <w:font w:name="Noto Sans Symbols">
    <w:panose1 w:val="05040102010807070707"/>
  </w:font>
  <w:font w:name="Cambria">
    <w:panose1 w:val="02040503050406030204"/>
  </w:font>
  <w:font w:name="Calibri">
    <w:panose1 w:val="020F0502020204030204"/>
  </w:font>
  <w:font w:name="FrutigerLTStd-Light">
    <w:panose1 w:val="05040102010807070707"/>
  </w:font>
  <w:font w:name="Tahoma">
    <w:panose1 w:val="020B0506030602030204"/>
  </w:font>
  <w:font w:name="Times New Roman">
    <w:panose1 w:val="02020603050405020304"/>
  </w:font>
  <w:font w:name="Montserrat">
    <w:panose1 w:val="05040102010807070707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CellMar>
        <w:left w:w="115" w:type="dxa"/>
        <w:top w:w="144" w:type="dxa"/>
        <w:right w:w="115" w:type="dxa"/>
        <w:bottom w:w="144" w:type="dxa"/>
      </w:tblCellMar>
      <w:tblLook w:val="04A0" w:firstRow="1" w:lastRow="0" w:firstColumn="1" w:lastColumn="0" w:noHBand="0" w:noVBand="1"/>
    </w:tblPr>
    <w:tblGrid>
      <w:gridCol w:w="5954"/>
      <w:gridCol w:w="3685"/>
    </w:tblGrid>
    <w:tr>
      <w:tblPrEx/>
      <w:trPr>
        <w:jc w:val="center"/>
      </w:trPr>
      <w:tc>
        <w:tcPr>
          <w:shd w:val="clear" w:color="auto" w:fill="auto"/>
          <w:tcW w:w="5954" w:type="dxa"/>
          <w:vAlign w:val="center"/>
          <w:textDirection w:val="lrTb"/>
          <w:noWrap w:val="false"/>
        </w:tcPr>
        <w:p>
          <w:pPr>
            <w:pStyle w:val="794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  <w:tc>
        <w:tcPr>
          <w:shd w:val="clear" w:color="auto" w:fill="auto"/>
          <w:tcW w:w="3685" w:type="dxa"/>
          <w:vAlign w:val="center"/>
          <w:textDirection w:val="lrTb"/>
          <w:noWrap w:val="false"/>
        </w:tcPr>
        <w:p>
          <w:pPr>
            <w:pStyle w:val="794"/>
            <w:jc w:val="right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 xml:space="preserve"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8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</w:tr>
  </w:tbl>
  <w:p>
    <w:pPr>
      <w:pStyle w:val="7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jc w:val="both"/>
        <w:rPr>
          <w:i/>
          <w:color w:val="00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footnoteRef/>
      </w:r>
      <w:r>
        <w:rPr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  <w:r>
        <w:rPr>
          <w:i/>
          <w:color w:val="000000"/>
          <w:sz w:val="18"/>
          <w:szCs w:val="18"/>
        </w:rPr>
      </w:r>
    </w:p>
  </w:footnote>
  <w:footnote w:id="3">
    <w:p>
      <w:pPr>
        <w:rPr>
          <w:i/>
          <w:color w:val="00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footnoteRef/>
      </w:r>
      <w:r>
        <w:rPr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  <w:r>
        <w:rPr>
          <w:i/>
          <w:color w:val="000000"/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2"/>
      <w:tabs>
        <w:tab w:val="clear" w:pos="9355" w:leader="none"/>
        <w:tab w:val="right" w:pos="10631" w:leader="none"/>
      </w:tabs>
      <w:rPr>
        <w:lang w:val="en-US"/>
      </w:rPr>
    </w:pP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/>
      <w:suff w:val="tab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372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092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1812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532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252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3972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4692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412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132" w:hanging="36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pStyle w:val="858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2007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pStyle w:val="832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8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pStyle w:val="846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674" w:hanging="359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394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1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3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554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27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499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14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34" w:hanging="360"/>
      </w:pPr>
      <w:rPr>
        <w:rFonts w:ascii="Noto Sans Symbols" w:hAnsi="Noto Sans Symbols" w:eastAsia="Noto Sans Symbols" w:cs="Noto Sans Symbol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isLgl w:val="false"/>
      <w:suff w:val="tab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pStyle w:val="814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</w:pPr>
      <w:rPr>
        <w:rFonts w:ascii="Times New Roman" w:hAnsi="Times New Roman" w:eastAsia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isLgl w:val="false"/>
      <w:suff w:val="tab"/>
      <w:lvlText w:val="●"/>
      <w:lvlJc w:val="left"/>
      <w:pPr>
        <w:ind w:left="1800" w:hanging="720"/>
      </w:pPr>
      <w:rPr>
        <w:rFonts w:ascii="Noto Sans Symbols" w:hAnsi="Noto Sans Symbols" w:eastAsia="Noto Sans Symbols" w:cs="Noto Sans Symbols"/>
      </w:rPr>
    </w:lvl>
    <w:lvl w:ilvl="3">
      <w:start w:val="1"/>
      <w:numFmt w:val="decimal"/>
      <w:isLgl w:val="false"/>
      <w:suff w:val="tab"/>
      <w:lvlText w:val="%1.%2.●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●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●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●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●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●.%4.%5.%6.%7.%8.%9."/>
      <w:lvlJc w:val="left"/>
      <w:pPr>
        <w:ind w:left="5040" w:hanging="180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eastAsia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8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927" w:hanging="360"/>
      </w:pPr>
      <w:rPr>
        <w:rFonts w:ascii="Arial" w:hAnsi="Arial" w:eastAsia="Arial" w:cs="Arial"/>
        <w:color w:val="000000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</w:pPr>
      <w:rPr>
        <w:rFonts w:ascii="Arial" w:hAnsi="Arial" w:eastAsia="Arial" w:cs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</w:pPr>
      <w:rPr>
        <w:rFonts w:ascii="Arial" w:hAnsi="Arial" w:eastAsia="Arial" w:cs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</w:pPr>
      <w:rPr>
        <w:rFonts w:ascii="Arial" w:hAnsi="Arial" w:eastAsia="Arial" w:cs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</w:pPr>
      <w:rPr>
        <w:rFonts w:ascii="Arial" w:hAnsi="Arial" w:eastAsia="Arial" w:cs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</w:pPr>
      <w:rPr>
        <w:rFonts w:ascii="Arial" w:hAnsi="Arial" w:eastAsia="Arial" w:cs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</w:pPr>
      <w:rPr>
        <w:rFonts w:ascii="Arial" w:hAnsi="Arial" w:eastAsia="Arial" w:cs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</w:pPr>
      <w:rPr>
        <w:rFonts w:ascii="Arial" w:hAnsi="Arial" w:eastAsia="Arial" w:cs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</w:pPr>
      <w:rPr>
        <w:rFonts w:ascii="Arial" w:hAnsi="Arial" w:eastAsia="Arial" w:cs="Arial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6"/>
  </w:num>
  <w:num w:numId="9">
    <w:abstractNumId w:val="22"/>
  </w:num>
  <w:num w:numId="10">
    <w:abstractNumId w:val="8"/>
  </w:num>
  <w:num w:numId="11">
    <w:abstractNumId w:val="4"/>
  </w:num>
  <w:num w:numId="12">
    <w:abstractNumId w:val="13"/>
  </w:num>
  <w:num w:numId="13">
    <w:abstractNumId w:val="25"/>
  </w:num>
  <w:num w:numId="14">
    <w:abstractNumId w:val="14"/>
  </w:num>
  <w:num w:numId="15">
    <w:abstractNumId w:val="23"/>
  </w:num>
  <w:num w:numId="16">
    <w:abstractNumId w:val="27"/>
  </w:num>
  <w:num w:numId="17">
    <w:abstractNumId w:val="24"/>
  </w:num>
  <w:num w:numId="18">
    <w:abstractNumId w:val="21"/>
  </w:num>
  <w:num w:numId="19">
    <w:abstractNumId w:val="16"/>
  </w:num>
  <w:num w:numId="20">
    <w:abstractNumId w:val="19"/>
  </w:num>
  <w:num w:numId="21">
    <w:abstractNumId w:val="15"/>
  </w:num>
  <w:num w:numId="22">
    <w:abstractNumId w:val="5"/>
  </w:num>
  <w:num w:numId="23">
    <w:abstractNumId w:val="26"/>
  </w:num>
  <w:num w:numId="24">
    <w:abstractNumId w:val="20"/>
  </w:num>
  <w:num w:numId="25">
    <w:abstractNumId w:val="1"/>
  </w:num>
  <w:num w:numId="26">
    <w:abstractNumId w:val="28"/>
  </w:num>
  <w:num w:numId="27">
    <w:abstractNumId w:val="29"/>
  </w:num>
  <w:num w:numId="28">
    <w:abstractNumId w:val="12"/>
  </w:num>
  <w:num w:numId="29">
    <w:abstractNumId w:val="1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89"/>
    <w:link w:val="78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89"/>
    <w:link w:val="78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89"/>
    <w:link w:val="78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89"/>
    <w:link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89"/>
    <w:link w:val="78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89"/>
    <w:link w:val="78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89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89"/>
    <w:link w:val="78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89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79"/>
    <w:next w:val="7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89"/>
    <w:link w:val="34"/>
    <w:uiPriority w:val="10"/>
    <w:rPr>
      <w:sz w:val="48"/>
      <w:szCs w:val="48"/>
    </w:rPr>
  </w:style>
  <w:style w:type="paragraph" w:styleId="36">
    <w:name w:val="Subtitle"/>
    <w:basedOn w:val="779"/>
    <w:next w:val="7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89"/>
    <w:link w:val="36"/>
    <w:uiPriority w:val="11"/>
    <w:rPr>
      <w:sz w:val="24"/>
      <w:szCs w:val="24"/>
    </w:rPr>
  </w:style>
  <w:style w:type="paragraph" w:styleId="38">
    <w:name w:val="Quote"/>
    <w:basedOn w:val="779"/>
    <w:next w:val="7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79"/>
    <w:next w:val="7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89"/>
    <w:link w:val="792"/>
    <w:uiPriority w:val="99"/>
  </w:style>
  <w:style w:type="character" w:styleId="45">
    <w:name w:val="Footer Char"/>
    <w:basedOn w:val="789"/>
    <w:link w:val="794"/>
    <w:uiPriority w:val="99"/>
  </w:style>
  <w:style w:type="character" w:styleId="47">
    <w:name w:val="Caption Char"/>
    <w:basedOn w:val="825"/>
    <w:link w:val="794"/>
    <w:uiPriority w:val="99"/>
  </w:style>
  <w:style w:type="table" w:styleId="49">
    <w:name w:val="Table Grid Light"/>
    <w:basedOn w:val="7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28"/>
    <w:uiPriority w:val="99"/>
    <w:rPr>
      <w:sz w:val="18"/>
    </w:rPr>
  </w:style>
  <w:style w:type="paragraph" w:styleId="178">
    <w:name w:val="endnote text"/>
    <w:basedOn w:val="7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89"/>
    <w:uiPriority w:val="99"/>
    <w:semiHidden/>
    <w:unhideWhenUsed/>
    <w:rPr>
      <w:vertAlign w:val="superscript"/>
    </w:rPr>
  </w:style>
  <w:style w:type="paragraph" w:styleId="184">
    <w:name w:val="toc 4"/>
    <w:basedOn w:val="779"/>
    <w:next w:val="7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79"/>
    <w:next w:val="7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79"/>
    <w:next w:val="7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79"/>
    <w:next w:val="7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79"/>
    <w:next w:val="7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79"/>
    <w:next w:val="779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779"/>
    <w:next w:val="779"/>
    <w:uiPriority w:val="99"/>
    <w:unhideWhenUsed/>
    <w:pPr>
      <w:spacing w:after="0" w:afterAutospacing="0"/>
    </w:pPr>
  </w:style>
  <w:style w:type="paragraph" w:styleId="77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0">
    <w:name w:val="Heading 1"/>
    <w:basedOn w:val="779"/>
    <w:next w:val="779"/>
    <w:link w:val="801"/>
    <w:qFormat/>
    <w:pPr>
      <w:keepNext/>
      <w:spacing w:before="240" w:after="120" w:line="360" w:lineRule="auto"/>
      <w:outlineLvl w:val="0"/>
    </w:pPr>
    <w:rPr>
      <w:rFonts w:ascii="Arial" w:hAnsi="Arial"/>
      <w:b/>
      <w:bCs/>
      <w:caps/>
      <w:color w:val="2c8de6"/>
      <w:sz w:val="36"/>
      <w:lang w:val="en-GB" w:eastAsia="en-US"/>
    </w:rPr>
  </w:style>
  <w:style w:type="paragraph" w:styleId="781">
    <w:name w:val="Heading 2"/>
    <w:basedOn w:val="779"/>
    <w:next w:val="779"/>
    <w:link w:val="802"/>
    <w:qFormat/>
    <w:pPr>
      <w:keepNext/>
      <w:spacing w:before="240" w:after="120" w:line="360" w:lineRule="auto"/>
      <w:outlineLvl w:val="1"/>
    </w:pPr>
    <w:rPr>
      <w:rFonts w:ascii="Arial" w:hAnsi="Arial"/>
      <w:b/>
      <w:sz w:val="28"/>
      <w:lang w:val="en-GB" w:eastAsia="en-US"/>
    </w:rPr>
  </w:style>
  <w:style w:type="paragraph" w:styleId="782">
    <w:name w:val="Heading 3"/>
    <w:basedOn w:val="779"/>
    <w:next w:val="779"/>
    <w:link w:val="803"/>
    <w:qFormat/>
    <w:pPr>
      <w:keepNext/>
      <w:spacing w:before="120" w:line="360" w:lineRule="auto"/>
      <w:outlineLvl w:val="2"/>
    </w:pPr>
    <w:rPr>
      <w:rFonts w:ascii="Arial" w:hAnsi="Arial" w:cs="Arial"/>
      <w:b/>
      <w:bCs/>
      <w:sz w:val="22"/>
      <w:szCs w:val="26"/>
      <w:lang w:val="en-GB" w:eastAsia="en-US"/>
    </w:rPr>
  </w:style>
  <w:style w:type="paragraph" w:styleId="783">
    <w:name w:val="Heading 4"/>
    <w:basedOn w:val="779"/>
    <w:next w:val="779"/>
    <w:link w:val="804"/>
    <w:qFormat/>
    <w:pPr>
      <w:keepNext/>
      <w:spacing w:line="360" w:lineRule="auto"/>
      <w:widowControl w:val="off"/>
      <w:outlineLvl w:val="3"/>
    </w:pPr>
    <w:rPr>
      <w:rFonts w:ascii="Arial" w:hAnsi="Arial"/>
      <w:b/>
      <w:sz w:val="28"/>
      <w:szCs w:val="20"/>
      <w:lang w:val="en-AU" w:eastAsia="en-US"/>
    </w:rPr>
  </w:style>
  <w:style w:type="paragraph" w:styleId="784">
    <w:name w:val="Heading 5"/>
    <w:basedOn w:val="779"/>
    <w:next w:val="779"/>
    <w:link w:val="805"/>
    <w:qFormat/>
    <w:pPr>
      <w:jc w:val="both"/>
      <w:keepNext/>
      <w:spacing w:line="360" w:lineRule="auto"/>
      <w:widowControl w:val="off"/>
      <w:outlineLvl w:val="4"/>
    </w:pPr>
    <w:rPr>
      <w:rFonts w:ascii="Arial" w:hAnsi="Arial"/>
      <w:b/>
      <w:bCs/>
      <w:sz w:val="28"/>
      <w:lang w:val="en-GB" w:eastAsia="en-US"/>
    </w:rPr>
  </w:style>
  <w:style w:type="paragraph" w:styleId="785">
    <w:name w:val="Heading 6"/>
    <w:basedOn w:val="779"/>
    <w:next w:val="779"/>
    <w:link w:val="806"/>
    <w:qFormat/>
    <w:pPr>
      <w:keepNext/>
      <w:spacing w:after="58" w:line="360" w:lineRule="auto"/>
      <w:widowControl w:val="off"/>
      <w:outlineLvl w:val="5"/>
    </w:pPr>
    <w:rPr>
      <w:rFonts w:ascii="Arial" w:hAnsi="Arial"/>
      <w:b/>
      <w:szCs w:val="20"/>
      <w:lang w:val="en-AU" w:eastAsia="en-US"/>
    </w:rPr>
  </w:style>
  <w:style w:type="paragraph" w:styleId="786">
    <w:name w:val="Heading 7"/>
    <w:basedOn w:val="779"/>
    <w:next w:val="779"/>
    <w:link w:val="807"/>
    <w:qFormat/>
    <w:pPr>
      <w:jc w:val="both"/>
      <w:keepNext/>
      <w:spacing w:line="360" w:lineRule="auto"/>
      <w:widowControl w:val="off"/>
      <w:outlineLvl w:val="6"/>
    </w:pPr>
    <w:rPr>
      <w:rFonts w:ascii="Arial" w:hAnsi="Arial"/>
      <w:spacing w:val="-3"/>
      <w:sz w:val="28"/>
      <w:szCs w:val="20"/>
      <w:lang w:val="en-US" w:eastAsia="en-US"/>
    </w:rPr>
  </w:style>
  <w:style w:type="paragraph" w:styleId="787">
    <w:name w:val="Heading 8"/>
    <w:basedOn w:val="779"/>
    <w:next w:val="779"/>
    <w:link w:val="808"/>
    <w:qFormat/>
    <w:pPr>
      <w:jc w:val="both"/>
      <w:keepNext/>
      <w:spacing w:line="360" w:lineRule="auto"/>
      <w:widowControl w:val="off"/>
      <w:outlineLvl w:val="7"/>
    </w:pPr>
    <w:rPr>
      <w:rFonts w:ascii="Arial" w:hAnsi="Arial"/>
      <w:b/>
      <w:bCs/>
      <w:lang w:val="en-GB" w:eastAsia="en-US"/>
    </w:rPr>
  </w:style>
  <w:style w:type="paragraph" w:styleId="788">
    <w:name w:val="Heading 9"/>
    <w:basedOn w:val="779"/>
    <w:next w:val="779"/>
    <w:link w:val="809"/>
    <w:qFormat/>
    <w:pPr>
      <w:ind w:left="360" w:firstLine="360"/>
      <w:jc w:val="both"/>
      <w:keepNext/>
      <w:spacing w:line="360" w:lineRule="auto"/>
      <w:widowControl w:val="off"/>
      <w:outlineLvl w:val="8"/>
    </w:pPr>
    <w:rPr>
      <w:rFonts w:ascii="Arial" w:hAnsi="Arial"/>
      <w:szCs w:val="20"/>
      <w:u w:val="single"/>
      <w:lang w:val="en-AU" w:eastAsia="en-US"/>
    </w:rPr>
  </w:style>
  <w:style w:type="character" w:styleId="789" w:default="1">
    <w:name w:val="Default Paragraph Font"/>
    <w:uiPriority w:val="1"/>
    <w:semiHidden/>
    <w:unhideWhenUsed/>
  </w:style>
  <w:style w:type="table" w:styleId="7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1" w:default="1">
    <w:name w:val="No List"/>
    <w:uiPriority w:val="99"/>
    <w:semiHidden/>
    <w:unhideWhenUsed/>
  </w:style>
  <w:style w:type="paragraph" w:styleId="792">
    <w:name w:val="Header"/>
    <w:basedOn w:val="779"/>
    <w:link w:val="793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793" w:customStyle="1">
    <w:name w:val="Верхний колонтитул Знак"/>
    <w:basedOn w:val="789"/>
    <w:link w:val="792"/>
    <w:uiPriority w:val="99"/>
  </w:style>
  <w:style w:type="paragraph" w:styleId="794">
    <w:name w:val="Footer"/>
    <w:basedOn w:val="779"/>
    <w:link w:val="795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795" w:customStyle="1">
    <w:name w:val="Нижний колонтитул Знак"/>
    <w:basedOn w:val="789"/>
    <w:link w:val="794"/>
    <w:uiPriority w:val="99"/>
  </w:style>
  <w:style w:type="paragraph" w:styleId="796">
    <w:name w:val="No Spacing"/>
    <w:link w:val="797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797" w:customStyle="1">
    <w:name w:val="Без интервала Знак"/>
    <w:basedOn w:val="789"/>
    <w:link w:val="796"/>
    <w:uiPriority w:val="1"/>
    <w:rPr>
      <w:rFonts w:eastAsiaTheme="minorEastAsia"/>
      <w:lang w:eastAsia="ru-RU"/>
    </w:rPr>
  </w:style>
  <w:style w:type="character" w:styleId="798">
    <w:name w:val="Placeholder Text"/>
    <w:basedOn w:val="789"/>
    <w:uiPriority w:val="99"/>
    <w:semiHidden/>
    <w:rPr>
      <w:color w:val="808080"/>
    </w:rPr>
  </w:style>
  <w:style w:type="paragraph" w:styleId="799">
    <w:name w:val="Balloon Text"/>
    <w:basedOn w:val="779"/>
    <w:link w:val="800"/>
    <w:unhideWhenUsed/>
    <w:rPr>
      <w:rFonts w:ascii="Tahoma" w:hAnsi="Tahoma" w:cs="Tahoma" w:eastAsiaTheme="minorHAnsi"/>
      <w:sz w:val="16"/>
      <w:szCs w:val="16"/>
      <w:lang w:eastAsia="en-US"/>
    </w:rPr>
  </w:style>
  <w:style w:type="character" w:styleId="800" w:customStyle="1">
    <w:name w:val="Текст выноски Знак"/>
    <w:basedOn w:val="789"/>
    <w:link w:val="799"/>
    <w:rPr>
      <w:rFonts w:ascii="Tahoma" w:hAnsi="Tahoma" w:cs="Tahoma"/>
      <w:sz w:val="16"/>
      <w:szCs w:val="16"/>
    </w:rPr>
  </w:style>
  <w:style w:type="character" w:styleId="801" w:customStyle="1">
    <w:name w:val="Заголовок 1 Знак"/>
    <w:basedOn w:val="789"/>
    <w:link w:val="780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802" w:customStyle="1">
    <w:name w:val="Заголовок 2 Знак"/>
    <w:basedOn w:val="789"/>
    <w:link w:val="781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803" w:customStyle="1">
    <w:name w:val="Заголовок 3 Знак"/>
    <w:basedOn w:val="789"/>
    <w:link w:val="782"/>
    <w:rPr>
      <w:rFonts w:ascii="Arial" w:hAnsi="Arial" w:eastAsia="Times New Roman" w:cs="Arial"/>
      <w:b/>
      <w:bCs/>
      <w:szCs w:val="26"/>
      <w:lang w:val="en-GB"/>
    </w:rPr>
  </w:style>
  <w:style w:type="character" w:styleId="804" w:customStyle="1">
    <w:name w:val="Заголовок 4 Знак"/>
    <w:basedOn w:val="789"/>
    <w:link w:val="783"/>
    <w:rPr>
      <w:rFonts w:ascii="Arial" w:hAnsi="Arial" w:eastAsia="Times New Roman" w:cs="Times New Roman"/>
      <w:b/>
      <w:sz w:val="28"/>
      <w:szCs w:val="20"/>
      <w:lang w:val="en-AU"/>
    </w:rPr>
  </w:style>
  <w:style w:type="character" w:styleId="805" w:customStyle="1">
    <w:name w:val="Заголовок 5 Знак"/>
    <w:basedOn w:val="789"/>
    <w:link w:val="784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806" w:customStyle="1">
    <w:name w:val="Заголовок 6 Знак"/>
    <w:basedOn w:val="789"/>
    <w:link w:val="785"/>
    <w:rPr>
      <w:rFonts w:ascii="Arial" w:hAnsi="Arial" w:eastAsia="Times New Roman" w:cs="Times New Roman"/>
      <w:b/>
      <w:sz w:val="24"/>
      <w:szCs w:val="20"/>
      <w:lang w:val="en-AU"/>
    </w:rPr>
  </w:style>
  <w:style w:type="character" w:styleId="807" w:customStyle="1">
    <w:name w:val="Заголовок 7 Знак"/>
    <w:basedOn w:val="789"/>
    <w:link w:val="786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808" w:customStyle="1">
    <w:name w:val="Заголовок 8 Знак"/>
    <w:basedOn w:val="789"/>
    <w:link w:val="787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809" w:customStyle="1">
    <w:name w:val="Заголовок 9 Знак"/>
    <w:basedOn w:val="789"/>
    <w:link w:val="788"/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810">
    <w:name w:val="Hyperlink"/>
    <w:uiPriority w:val="99"/>
    <w:rPr>
      <w:color w:val="0000ff"/>
      <w:u w:val="single"/>
    </w:rPr>
  </w:style>
  <w:style w:type="table" w:styleId="811">
    <w:name w:val="Table Grid"/>
    <w:basedOn w:val="790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12">
    <w:name w:val="toc 1"/>
    <w:basedOn w:val="779"/>
    <w:next w:val="779"/>
    <w:uiPriority w:val="39"/>
    <w:qFormat/>
    <w:pPr>
      <w:spacing w:line="360" w:lineRule="auto"/>
      <w:tabs>
        <w:tab w:val="right" w:pos="9639" w:leader="dot"/>
      </w:tabs>
    </w:pPr>
    <w:rPr>
      <w:rFonts w:ascii="Arial" w:hAnsi="Arial"/>
      <w:bCs/>
      <w:szCs w:val="28"/>
      <w:lang w:val="en-AU" w:eastAsia="en-US"/>
    </w:rPr>
  </w:style>
  <w:style w:type="paragraph" w:styleId="813" w:customStyle="1">
    <w:name w:val="numbered list"/>
    <w:basedOn w:val="814"/>
  </w:style>
  <w:style w:type="paragraph" w:styleId="814" w:customStyle="1">
    <w:name w:val="bullet"/>
    <w:basedOn w:val="779"/>
    <w:pPr>
      <w:numPr>
        <w:ilvl w:val="0"/>
        <w:numId w:val="1"/>
      </w:numPr>
      <w:spacing w:line="360" w:lineRule="auto"/>
    </w:pPr>
    <w:rPr>
      <w:rFonts w:ascii="Arial" w:hAnsi="Arial"/>
      <w:sz w:val="22"/>
      <w:lang w:val="en-GB" w:eastAsia="en-US"/>
    </w:rPr>
  </w:style>
  <w:style w:type="character" w:styleId="815">
    <w:name w:val="page number"/>
    <w:rPr>
      <w:rFonts w:ascii="Arial" w:hAnsi="Arial"/>
      <w:sz w:val="16"/>
    </w:rPr>
  </w:style>
  <w:style w:type="paragraph" w:styleId="816" w:customStyle="1">
    <w:name w:val="Doc subtitle1"/>
    <w:basedOn w:val="779"/>
    <w:link w:val="827"/>
    <w:pPr>
      <w:spacing w:line="360" w:lineRule="auto"/>
    </w:pPr>
    <w:rPr>
      <w:rFonts w:ascii="Arial" w:hAnsi="Arial"/>
      <w:b/>
      <w:sz w:val="28"/>
      <w:lang w:val="en-GB" w:eastAsia="en-US"/>
    </w:rPr>
  </w:style>
  <w:style w:type="paragraph" w:styleId="817" w:customStyle="1">
    <w:name w:val="Doc subtitle2"/>
    <w:basedOn w:val="779"/>
    <w:pPr>
      <w:spacing w:line="360" w:lineRule="auto"/>
    </w:pPr>
    <w:rPr>
      <w:rFonts w:ascii="Arial" w:hAnsi="Arial"/>
      <w:sz w:val="28"/>
      <w:lang w:val="en-GB" w:eastAsia="en-US"/>
    </w:rPr>
  </w:style>
  <w:style w:type="paragraph" w:styleId="818" w:customStyle="1">
    <w:name w:val="Doc title"/>
    <w:basedOn w:val="779"/>
    <w:pPr>
      <w:spacing w:line="360" w:lineRule="auto"/>
    </w:pPr>
    <w:rPr>
      <w:rFonts w:ascii="Arial" w:hAnsi="Arial"/>
      <w:b/>
      <w:sz w:val="40"/>
      <w:lang w:val="en-GB" w:eastAsia="en-US"/>
    </w:rPr>
  </w:style>
  <w:style w:type="paragraph" w:styleId="819">
    <w:name w:val="Body Text"/>
    <w:basedOn w:val="779"/>
    <w:link w:val="820"/>
    <w:semiHidden/>
    <w:pPr>
      <w:jc w:val="both"/>
      <w:spacing w:line="360" w:lineRule="auto"/>
      <w:widowControl w:val="off"/>
    </w:pPr>
    <w:rPr>
      <w:rFonts w:ascii="Arial" w:hAnsi="Arial"/>
      <w:szCs w:val="20"/>
      <w:lang w:val="en-AU" w:eastAsia="en-US"/>
    </w:rPr>
  </w:style>
  <w:style w:type="character" w:styleId="820" w:customStyle="1">
    <w:name w:val="Основной текст Знак"/>
    <w:basedOn w:val="789"/>
    <w:link w:val="819"/>
    <w:semiHidden/>
    <w:rPr>
      <w:rFonts w:ascii="Arial" w:hAnsi="Arial" w:eastAsia="Times New Roman" w:cs="Times New Roman"/>
      <w:sz w:val="24"/>
      <w:szCs w:val="20"/>
      <w:lang w:val="en-AU"/>
    </w:rPr>
  </w:style>
  <w:style w:type="paragraph" w:styleId="821">
    <w:name w:val="Body Text Indent 2"/>
    <w:basedOn w:val="779"/>
    <w:link w:val="822"/>
    <w:semiHidden/>
    <w:pPr>
      <w:ind w:left="720"/>
      <w:spacing w:line="360" w:lineRule="auto"/>
    </w:pPr>
    <w:rPr>
      <w:rFonts w:ascii="Arial" w:hAnsi="Arial"/>
      <w:szCs w:val="20"/>
      <w:lang w:val="en-US"/>
    </w:rPr>
  </w:style>
  <w:style w:type="character" w:styleId="822" w:customStyle="1">
    <w:name w:val="Основной текст с отступом 2 Знак"/>
    <w:basedOn w:val="789"/>
    <w:link w:val="821"/>
    <w:semiHidden/>
    <w:rPr>
      <w:rFonts w:ascii="Arial" w:hAnsi="Arial" w:eastAsia="Times New Roman" w:cs="Times New Roman"/>
      <w:sz w:val="24"/>
      <w:szCs w:val="20"/>
      <w:lang w:val="en-US"/>
    </w:rPr>
  </w:style>
  <w:style w:type="paragraph" w:styleId="823">
    <w:name w:val="Body Text 2"/>
    <w:basedOn w:val="779"/>
    <w:link w:val="824"/>
    <w:semiHidden/>
    <w:pPr>
      <w:jc w:val="both"/>
      <w:spacing w:line="360" w:lineRule="auto"/>
      <w:widowControl w:val="off"/>
    </w:pPr>
    <w:rPr>
      <w:rFonts w:ascii="Arial" w:hAnsi="Arial"/>
      <w:spacing w:val="-3"/>
      <w:szCs w:val="20"/>
      <w:lang w:val="en-US"/>
    </w:rPr>
  </w:style>
  <w:style w:type="character" w:styleId="824" w:customStyle="1">
    <w:name w:val="Основной текст 2 Знак"/>
    <w:basedOn w:val="789"/>
    <w:link w:val="823"/>
    <w:semiHidden/>
    <w:rPr>
      <w:rFonts w:ascii="Arial" w:hAnsi="Arial" w:eastAsia="Times New Roman" w:cs="Times New Roman"/>
      <w:spacing w:val="-3"/>
      <w:szCs w:val="20"/>
      <w:lang w:val="en-US"/>
    </w:rPr>
  </w:style>
  <w:style w:type="paragraph" w:styleId="825">
    <w:name w:val="Caption"/>
    <w:basedOn w:val="779"/>
    <w:next w:val="779"/>
    <w:qFormat/>
    <w:pPr>
      <w:jc w:val="center"/>
      <w:spacing w:before="240" w:line="360" w:lineRule="auto"/>
      <w:widowControl w:val="off"/>
    </w:pPr>
    <w:rPr>
      <w:rFonts w:ascii="Arial" w:hAnsi="Arial"/>
      <w:b/>
      <w:sz w:val="36"/>
      <w:szCs w:val="20"/>
      <w:lang w:val="en-AU" w:eastAsia="en-US"/>
    </w:rPr>
  </w:style>
  <w:style w:type="paragraph" w:styleId="826" w:customStyle="1">
    <w:name w:val="Абзац списка1"/>
    <w:basedOn w:val="779"/>
    <w:pPr>
      <w:ind w:left="720"/>
      <w:spacing w:line="360" w:lineRule="auto"/>
    </w:pPr>
    <w:rPr>
      <w:rFonts w:ascii="Arial" w:hAnsi="Arial"/>
      <w:sz w:val="22"/>
      <w:lang w:val="en-GB" w:eastAsia="en-US"/>
    </w:rPr>
  </w:style>
  <w:style w:type="character" w:styleId="827" w:customStyle="1">
    <w:name w:val="Doc subtitle1 Char"/>
    <w:link w:val="816"/>
    <w:rPr>
      <w:rFonts w:ascii="Arial" w:hAnsi="Arial" w:eastAsia="Times New Roman" w:cs="Times New Roman"/>
      <w:b/>
      <w:sz w:val="28"/>
      <w:szCs w:val="24"/>
      <w:lang w:val="en-GB"/>
    </w:rPr>
  </w:style>
  <w:style w:type="paragraph" w:styleId="828">
    <w:name w:val="footnote text"/>
    <w:basedOn w:val="779"/>
    <w:link w:val="829"/>
    <w:pPr>
      <w:spacing w:line="360" w:lineRule="auto"/>
    </w:pPr>
    <w:rPr>
      <w:sz w:val="22"/>
      <w:szCs w:val="20"/>
    </w:rPr>
  </w:style>
  <w:style w:type="character" w:styleId="829" w:customStyle="1">
    <w:name w:val="Текст сноски Знак"/>
    <w:basedOn w:val="789"/>
    <w:link w:val="828"/>
    <w:rPr>
      <w:rFonts w:ascii="Times New Roman" w:hAnsi="Times New Roman" w:eastAsia="Times New Roman" w:cs="Times New Roman"/>
      <w:szCs w:val="20"/>
      <w:lang w:eastAsia="ru-RU"/>
    </w:rPr>
  </w:style>
  <w:style w:type="character" w:styleId="830">
    <w:name w:val="footnote reference"/>
    <w:rPr>
      <w:vertAlign w:val="superscript"/>
    </w:rPr>
  </w:style>
  <w:style w:type="character" w:styleId="831">
    <w:name w:val="FollowedHyperlink"/>
    <w:rPr>
      <w:color w:val="800080"/>
      <w:u w:val="single"/>
    </w:rPr>
  </w:style>
  <w:style w:type="paragraph" w:styleId="832" w:customStyle="1">
    <w:name w:val="цветной текст"/>
    <w:basedOn w:val="779"/>
    <w:qFormat/>
    <w:pPr>
      <w:numPr>
        <w:ilvl w:val="0"/>
        <w:numId w:val="3"/>
      </w:numPr>
      <w:jc w:val="both"/>
      <w:spacing w:line="360" w:lineRule="auto"/>
    </w:pPr>
    <w:rPr>
      <w:color w:val="2c8de6"/>
      <w:sz w:val="22"/>
      <w:szCs w:val="20"/>
    </w:rPr>
  </w:style>
  <w:style w:type="paragraph" w:styleId="833" w:customStyle="1">
    <w:name w:val="538552DCBB0F4C4BB087ED922D6A6322"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834" w:customStyle="1">
    <w:name w:val="выделение цвет"/>
    <w:basedOn w:val="779"/>
    <w:link w:val="847"/>
    <w:pPr>
      <w:jc w:val="both"/>
      <w:spacing w:line="360" w:lineRule="auto"/>
    </w:pPr>
    <w:rPr>
      <w:b/>
      <w:color w:val="2c8de6"/>
      <w:sz w:val="22"/>
      <w:szCs w:val="20"/>
      <w:u w:val="single"/>
    </w:rPr>
  </w:style>
  <w:style w:type="character" w:styleId="835" w:customStyle="1">
    <w:name w:val="цвет в таблице"/>
    <w:rPr>
      <w:color w:val="2c8de6"/>
    </w:rPr>
  </w:style>
  <w:style w:type="paragraph" w:styleId="836">
    <w:name w:val="TOC Heading"/>
    <w:basedOn w:val="780"/>
    <w:next w:val="779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837">
    <w:name w:val="toc 2"/>
    <w:basedOn w:val="779"/>
    <w:next w:val="779"/>
    <w:uiPriority w:val="39"/>
    <w:qFormat/>
    <w:pPr>
      <w:tabs>
        <w:tab w:val="left" w:pos="142" w:leader="none"/>
        <w:tab w:val="right" w:pos="9639" w:leader="dot"/>
      </w:tabs>
    </w:pPr>
    <w:rPr>
      <w:sz w:val="22"/>
      <w:szCs w:val="20"/>
    </w:rPr>
  </w:style>
  <w:style w:type="paragraph" w:styleId="838">
    <w:name w:val="toc 3"/>
    <w:basedOn w:val="779"/>
    <w:next w:val="779"/>
    <w:uiPriority w:val="39"/>
    <w:unhideWhenUsed/>
    <w:qFormat/>
    <w:pPr>
      <w:ind w:left="440"/>
      <w:spacing w:after="100" w:line="276" w:lineRule="auto"/>
    </w:pPr>
    <w:rPr>
      <w:rFonts w:ascii="Calibri" w:hAnsi="Calibri"/>
      <w:sz w:val="22"/>
      <w:szCs w:val="22"/>
    </w:rPr>
  </w:style>
  <w:style w:type="paragraph" w:styleId="839" w:customStyle="1">
    <w:name w:val="!Заголовок-1"/>
    <w:basedOn w:val="780"/>
    <w:link w:val="841"/>
    <w:qFormat/>
    <w:rPr>
      <w:lang w:val="ru-RU"/>
    </w:rPr>
  </w:style>
  <w:style w:type="paragraph" w:styleId="840" w:customStyle="1">
    <w:name w:val="!заголовок-2"/>
    <w:basedOn w:val="781"/>
    <w:link w:val="843"/>
    <w:qFormat/>
    <w:rPr>
      <w:lang w:val="ru-RU"/>
    </w:rPr>
  </w:style>
  <w:style w:type="character" w:styleId="841" w:customStyle="1">
    <w:name w:val="!Заголовок-1 Знак"/>
    <w:link w:val="839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styleId="842" w:customStyle="1">
    <w:name w:val="!Текст"/>
    <w:basedOn w:val="779"/>
    <w:link w:val="845"/>
    <w:qFormat/>
    <w:pPr>
      <w:jc w:val="both"/>
      <w:spacing w:line="360" w:lineRule="auto"/>
    </w:pPr>
    <w:rPr>
      <w:sz w:val="22"/>
      <w:szCs w:val="20"/>
    </w:rPr>
  </w:style>
  <w:style w:type="character" w:styleId="843" w:customStyle="1">
    <w:name w:val="!заголовок-2 Знак"/>
    <w:link w:val="840"/>
    <w:rPr>
      <w:rFonts w:ascii="Arial" w:hAnsi="Arial" w:eastAsia="Times New Roman" w:cs="Times New Roman"/>
      <w:b/>
      <w:sz w:val="28"/>
      <w:szCs w:val="24"/>
    </w:rPr>
  </w:style>
  <w:style w:type="paragraph" w:styleId="844" w:customStyle="1">
    <w:name w:val="!Синий заголовок текста"/>
    <w:basedOn w:val="834"/>
    <w:link w:val="848"/>
    <w:qFormat/>
  </w:style>
  <w:style w:type="character" w:styleId="845" w:customStyle="1">
    <w:name w:val="!Текст Знак"/>
    <w:link w:val="842"/>
    <w:rPr>
      <w:rFonts w:ascii="Times New Roman" w:hAnsi="Times New Roman" w:eastAsia="Times New Roman" w:cs="Times New Roman"/>
      <w:szCs w:val="20"/>
      <w:lang w:eastAsia="ru-RU"/>
    </w:rPr>
  </w:style>
  <w:style w:type="paragraph" w:styleId="846" w:customStyle="1">
    <w:name w:val="!Список с точками"/>
    <w:basedOn w:val="779"/>
    <w:link w:val="850"/>
    <w:qFormat/>
    <w:pPr>
      <w:numPr>
        <w:ilvl w:val="0"/>
        <w:numId w:val="2"/>
      </w:numPr>
      <w:jc w:val="both"/>
      <w:spacing w:line="360" w:lineRule="auto"/>
    </w:pPr>
    <w:rPr>
      <w:sz w:val="22"/>
      <w:szCs w:val="20"/>
    </w:rPr>
  </w:style>
  <w:style w:type="character" w:styleId="847" w:customStyle="1">
    <w:name w:val="выделение цвет Знак"/>
    <w:link w:val="834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848" w:customStyle="1">
    <w:name w:val="!Синий заголовок текста Знак"/>
    <w:link w:val="844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849">
    <w:name w:val="List Paragraph"/>
    <w:basedOn w:val="77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50" w:customStyle="1">
    <w:name w:val="!Список с точками Знак"/>
    <w:link w:val="846"/>
    <w:rPr>
      <w:rFonts w:ascii="Times New Roman" w:hAnsi="Times New Roman" w:eastAsia="Times New Roman" w:cs="Times New Roman"/>
      <w:szCs w:val="20"/>
      <w:lang w:eastAsia="ru-RU"/>
    </w:rPr>
  </w:style>
  <w:style w:type="paragraph" w:styleId="851" w:customStyle="1">
    <w:name w:val="Базовый"/>
    <w:pPr>
      <w:spacing w:after="200" w:line="276" w:lineRule="auto"/>
    </w:pPr>
    <w:rPr>
      <w:rFonts w:ascii="Times New Roman" w:hAnsi="Times New Roman" w:eastAsia="DejaVu Sans" w:cs="Times New Roman"/>
      <w:sz w:val="24"/>
      <w:szCs w:val="24"/>
    </w:rPr>
  </w:style>
  <w:style w:type="character" w:styleId="852" w:customStyle="1">
    <w:name w:val="Интернет-ссылка"/>
    <w:rPr>
      <w:color w:val="0000ff"/>
      <w:u w:val="single"/>
      <w:lang w:val="ru-RU" w:eastAsia="ru-RU" w:bidi="ru-RU"/>
    </w:rPr>
  </w:style>
  <w:style w:type="character" w:styleId="853">
    <w:name w:val="annotation reference"/>
    <w:basedOn w:val="789"/>
    <w:uiPriority w:val="99"/>
    <w:semiHidden/>
    <w:unhideWhenUsed/>
    <w:rPr>
      <w:sz w:val="16"/>
      <w:szCs w:val="16"/>
    </w:rPr>
  </w:style>
  <w:style w:type="paragraph" w:styleId="854">
    <w:name w:val="annotation text"/>
    <w:basedOn w:val="779"/>
    <w:link w:val="855"/>
    <w:uiPriority w:val="99"/>
    <w:unhideWhenUsed/>
    <w:rPr>
      <w:sz w:val="20"/>
      <w:szCs w:val="20"/>
    </w:rPr>
  </w:style>
  <w:style w:type="character" w:styleId="855" w:customStyle="1">
    <w:name w:val="Текст примечания Знак"/>
    <w:basedOn w:val="789"/>
    <w:link w:val="85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6">
    <w:name w:val="annotation subject"/>
    <w:basedOn w:val="854"/>
    <w:next w:val="854"/>
    <w:link w:val="857"/>
    <w:semiHidden/>
    <w:unhideWhenUsed/>
    <w:rPr>
      <w:b/>
      <w:bCs/>
    </w:rPr>
  </w:style>
  <w:style w:type="character" w:styleId="857" w:customStyle="1">
    <w:name w:val="Тема примечания Знак"/>
    <w:basedOn w:val="855"/>
    <w:link w:val="856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58" w:customStyle="1">
    <w:name w:val="Lista Black"/>
    <w:basedOn w:val="819"/>
    <w:uiPriority w:val="1"/>
    <w:qFormat/>
    <w:pPr>
      <w:numPr>
        <w:ilvl w:val="0"/>
        <w:numId w:val="8"/>
      </w:numPr>
      <w:jc w:val="left"/>
      <w:keepNext/>
      <w:spacing w:after="120" w:line="240" w:lineRule="auto"/>
    </w:pPr>
    <w:rPr>
      <w:rFonts w:ascii="Calibri" w:hAnsi="Calibri" w:eastAsia="FrutigerLTStd-Light" w:cstheme="minorBidi"/>
      <w:sz w:val="20"/>
      <w:lang w:val="en-US"/>
    </w:rPr>
  </w:style>
  <w:style w:type="character" w:styleId="859" w:customStyle="1">
    <w:name w:val="Основной текст (14)_"/>
    <w:basedOn w:val="789"/>
    <w:link w:val="860"/>
    <w:rPr>
      <w:rFonts w:ascii="Segoe UI" w:hAnsi="Segoe UI" w:eastAsia="Segoe UI" w:cs="Segoe UI"/>
      <w:sz w:val="19"/>
      <w:szCs w:val="19"/>
      <w:shd w:val="clear" w:color="auto" w:fill="ffffff"/>
    </w:rPr>
  </w:style>
  <w:style w:type="paragraph" w:styleId="860" w:customStyle="1">
    <w:name w:val="Основной текст (14)_3"/>
    <w:basedOn w:val="779"/>
    <w:link w:val="859"/>
    <w:pPr>
      <w:ind w:hanging="600"/>
      <w:spacing w:line="264" w:lineRule="exact"/>
      <w:shd w:val="clear" w:color="auto" w:fill="ffffff"/>
      <w:widowControl w:val="off"/>
    </w:pPr>
    <w:rPr>
      <w:rFonts w:ascii="Segoe UI" w:hAnsi="Segoe UI" w:eastAsia="Segoe UI" w:cs="Segoe UI"/>
      <w:sz w:val="19"/>
      <w:szCs w:val="19"/>
      <w:lang w:eastAsia="en-US"/>
    </w:rPr>
  </w:style>
  <w:style w:type="character" w:styleId="861" w:customStyle="1">
    <w:name w:val="Неразрешенное упоминание1"/>
    <w:basedOn w:val="789"/>
    <w:uiPriority w:val="99"/>
    <w:semiHidden/>
    <w:unhideWhenUsed/>
    <w:rPr>
      <w:color w:val="605e5c"/>
      <w:shd w:val="clear" w:color="auto" w:fill="e1dfdd"/>
    </w:rPr>
  </w:style>
  <w:style w:type="character" w:styleId="862" w:customStyle="1">
    <w:name w:val="Неразрешенное упоминание2"/>
    <w:basedOn w:val="789"/>
    <w:uiPriority w:val="99"/>
    <w:semiHidden/>
    <w:unhideWhenUsed/>
    <w:rPr>
      <w:color w:val="605e5c"/>
      <w:shd w:val="clear" w:color="auto" w:fill="e1dfdd"/>
    </w:rPr>
  </w:style>
  <w:style w:type="character" w:styleId="863">
    <w:name w:val="Strong"/>
    <w:basedOn w:val="789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A5579-196F-4F7D-8199-F2F63C74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Компетенции Профессионалы</cp:lastModifiedBy>
  <cp:revision>4</cp:revision>
  <dcterms:created xsi:type="dcterms:W3CDTF">2024-08-02T11:02:00Z</dcterms:created>
  <dcterms:modified xsi:type="dcterms:W3CDTF">2024-08-04T08:35:19Z</dcterms:modified>
</cp:coreProperties>
</file>