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BodyText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386A3F" w:rsidRDefault="00386A3F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3F6B66">
        <w:rPr>
          <w:rFonts w:ascii="Times New Roman" w:hAnsi="Times New Roman" w:cs="Times New Roman"/>
          <w:sz w:val="72"/>
          <w:szCs w:val="72"/>
        </w:rPr>
        <w:t>Разработка мобильных приложений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3F6B66">
      <w:pPr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415E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F6B6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мобильных приложений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Разработка мобильных приложений включает в себя разработку приложений для мобильных устройств, которые в данном случае относятся к портативным электронным устройствам, таким как смартфоны, планшеты, смарт-часы, электронные книги. Под приложениями подразумевается не только предустановленное программное обеспечение этих устройств, но и общие операционные системы, платформы и языки, поддерживаемые этими устройствами. Мобильные приложения относятся к классу программных систем высокой сложности.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Процесс создания и запуска мобильных приложений часто понимается как последовательность шагов или этапов. В эти этапы процесса разработки мобильных приложений вовлечено много разных людей и высококвалифицированных специалистов внутри организации, включая бизнес, маркетинг, дизайн и разработку. Этапы процесса разработки мобильного приложения: стратегия, планирование, дизайн, разработка, тестирование, выпуск.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При разработке приложений необходимы учитывать некоторые особенности: работа мобильных устройств осуществляется на аккумуляторах и не всегда оснащены такими мощными производительными процессорами, как у персональных компьютеров. Помимо этого, современные смартфоны и планшеты универсально имеют дополнительные устройства, как гироскопы, акселерометры, GPS/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Глонас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, NFC и камеры, которые предоставляют уникальные возможности для расширения функциональности приложения. Как правило, продают мобильные устройства с некоторыми, заранее установленными приложениями. 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Разработчики приложений могут создавать мобильные приложения, которые доступны для каждой операционной системы телефона или планшета в отдельности. Сегодня мобильное приложение имеет особое значение для компаний, которые в своей деятельности уделяет большое внимание использованию Интернета. Улучшение приложения и укрепление авторитета и репутации компании взаимосвязаны.</w:t>
      </w:r>
    </w:p>
    <w:p w:rsidR="003F6B66" w:rsidRPr="00162D2E" w:rsidRDefault="003F6B66" w:rsidP="003F6B6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b/>
          <w:i/>
          <w:sz w:val="28"/>
          <w:szCs w:val="28"/>
        </w:rPr>
        <w:t>Описание особенностей профессиональной деятельности специалиста</w:t>
      </w:r>
    </w:p>
    <w:p w:rsidR="003F6B66" w:rsidRPr="00162D2E" w:rsidRDefault="003F6B66" w:rsidP="003F6B6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3znysh7" w:colFirst="0" w:colLast="0"/>
      <w:bookmarkEnd w:id="0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Основная задача специалиста по разработке мобильных приложений — создание мобильного приложения, сочетающего в себе такие обязательные качества, как безотказная работа на одной или сразу нескольких мобильных операционных платформ (Apple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iOS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, Google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Android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), понятный интерфейс, чтобы у пользователя не возникало проблем при работе с экранами небольшого размера (например, умными часами). Все взаимодействие с </w:t>
      </w:r>
      <w:r w:rsidRPr="00162D2E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внешними ресурсами должно быть защищено, чтобы данные не попадали в руки злоумышленников. Приложения могут решать какую-либо проблему пользователя или иметь развлекательный характер.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Креативность: разработчики должны иметь способность генерировать идеи и концепции для приложений.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Технические навыки: разработчики должны иметь знания и навыки в области программирования, графики, звука, анимации и других технологий, используемых в разработке мобильных приложений.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Командная работа: разработка мобильных приложений часто включает в себя работу в команде с другими специалистами, такими как дизайнеры, аналитики и др.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Инновации и постоянное самообразование: разработка мобильных приложений — это динамично развивающаяся область, и поэтому разработчики должны быть готовы к постоянному самообразованию и изучению новых технологий и трендов в этой области.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и отладка: разработчики должны уметь тестировать и отлаживать свои работы, чтобы обеспечить качество и </w:t>
      </w:r>
      <w:proofErr w:type="gramStart"/>
      <w:r w:rsidRPr="00162D2E">
        <w:rPr>
          <w:rFonts w:ascii="Times New Roman" w:eastAsia="Times New Roman" w:hAnsi="Times New Roman" w:cs="Times New Roman"/>
          <w:sz w:val="28"/>
          <w:szCs w:val="28"/>
        </w:rPr>
        <w:t>надежность  приложений</w:t>
      </w:r>
      <w:proofErr w:type="gramEnd"/>
      <w:r w:rsidRPr="00162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B66" w:rsidRPr="00162D2E" w:rsidRDefault="003F6B66" w:rsidP="003F6B66">
      <w:pPr>
        <w:numPr>
          <w:ilvl w:val="0"/>
          <w:numId w:val="3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dofygcy5td0d" w:colFirst="0" w:colLast="0"/>
      <w:bookmarkEnd w:id="1"/>
      <w:r w:rsidRPr="00162D2E">
        <w:rPr>
          <w:rFonts w:ascii="Times New Roman" w:eastAsia="Times New Roman" w:hAnsi="Times New Roman" w:cs="Times New Roman"/>
          <w:sz w:val="28"/>
          <w:szCs w:val="28"/>
        </w:rPr>
        <w:t>Гибкость: разработчики должны быть готовы к работе над различными платформами и девайсами, а также быть способными адаптировать свои работы к различным требованиям и ограничениям.</w:t>
      </w:r>
    </w:p>
    <w:p w:rsidR="003F6B66" w:rsidRPr="00162D2E" w:rsidRDefault="003F6B66" w:rsidP="003F6B6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_lereta5y0z1v" w:colFirst="0" w:colLast="0"/>
      <w:bookmarkEnd w:id="2"/>
      <w:r w:rsidRPr="00162D2E">
        <w:rPr>
          <w:rFonts w:ascii="Times New Roman" w:eastAsia="Times New Roman" w:hAnsi="Times New Roman" w:cs="Times New Roman"/>
          <w:b/>
          <w:i/>
          <w:sz w:val="28"/>
          <w:szCs w:val="28"/>
        </w:rPr>
        <w:t>Технологии применения в профессиональной деятельности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p6b7714lxad6" w:colFirst="0" w:colLast="0"/>
      <w:bookmarkStart w:id="4" w:name="_rc0ajl81686" w:colFirst="0" w:colLast="0"/>
      <w:bookmarkEnd w:id="3"/>
      <w:bookmarkEnd w:id="4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Для разработки мобильных приложений необходимы языки программирования. Для разных платформ подходят разные языки, поэтому изначально нужно понимание интересующей платформы. Разработка мобильных приложений для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Android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чаще всего выполняется на Java — объектно-ориентированном, высокоуровневом языке, на котором написано больше 90% всех приложений </w:t>
      </w:r>
      <w:proofErr w:type="gramStart"/>
      <w:r w:rsidRPr="00162D2E">
        <w:rPr>
          <w:rFonts w:ascii="Times New Roman" w:eastAsia="Times New Roman" w:hAnsi="Times New Roman" w:cs="Times New Roman"/>
          <w:sz w:val="28"/>
          <w:szCs w:val="28"/>
        </w:rPr>
        <w:t>под андроид</w:t>
      </w:r>
      <w:proofErr w:type="gram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. Так же большую популярность набирает язык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Kotlin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. Если говорить про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iOS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платформу, то здесь используется современный Swift. Так же как для одной, так и другой платформы все чаще стали использовать кроссплатформенные решения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Flutter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React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Native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6B66" w:rsidRPr="00162D2E" w:rsidRDefault="003F6B66" w:rsidP="003F6B6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5" w:name="_7264k8u6zbh9" w:colFirst="0" w:colLast="0"/>
      <w:bookmarkEnd w:id="5"/>
      <w:r w:rsidRPr="00162D2E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внедрения в индустрию, в каких средах применяется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nutrbpv6z4wy" w:colFirst="0" w:colLast="0"/>
      <w:bookmarkStart w:id="7" w:name="_yp32n2st8r18" w:colFirst="0" w:colLast="0"/>
      <w:bookmarkEnd w:id="6"/>
      <w:bookmarkEnd w:id="7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Владельцам бизнеса мобильное приложение может быть необходимым в таких случаях: если это мобильный софт, который помогает руководить внутренними процессами в компании, то есть автоматизировать бизнес (например, для ресторанов, гостиниц, торговых центров) и повышать эффективность сотрудников (доступ к общим файлам и базам данных, коммуникация, управление процессами и задачами и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). если это программа, которая помогает решать бизнес-задачи (увеличивать продажи, </w:t>
      </w:r>
      <w:r w:rsidRPr="00162D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повышать лояльность клиентов и узнаваемость бренда, выполнять прочие маркетинговые цели). В случае, если приложение разрабатывается чисто для клиентов, то это может быть клуб лояльности в приложении, или приложение как дополнение к услугам компании (онлайн-каталоги, банкинг,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трекеры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доставки и прочие). </w:t>
      </w:r>
    </w:p>
    <w:p w:rsidR="003F6B66" w:rsidRPr="00162D2E" w:rsidRDefault="003F6B66" w:rsidP="003F6B6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ngl51481ya18" w:colFirst="0" w:colLast="0"/>
      <w:bookmarkEnd w:id="8"/>
      <w:r w:rsidRPr="00162D2E">
        <w:rPr>
          <w:rFonts w:ascii="Times New Roman" w:eastAsia="Times New Roman" w:hAnsi="Times New Roman" w:cs="Times New Roman"/>
          <w:sz w:val="28"/>
          <w:szCs w:val="28"/>
        </w:rPr>
        <w:t>Мобильное приложение помогает развитию бизнеса следующими инструментами: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89yclw2kldj1" w:colFirst="0" w:colLast="0"/>
      <w:bookmarkEnd w:id="9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Привлечь и сохранить целевую аудиторию, а значит увеличить продажи (программы лояльности, уведомления о скидках, акциях и новинках). Таким образом бизнес может осуществлять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тачпоинт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с клиентом. 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2gm17qfxiqyv" w:colFirst="0" w:colLast="0"/>
      <w:bookmarkEnd w:id="10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Бизнес может предлагать клиенту дополнительные бонусы только за то, что он использует приложение. 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snsyqkl9huu" w:colFirst="0" w:colLast="0"/>
      <w:bookmarkEnd w:id="11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Построение лояльных отношений с клиентом — это преимущество выплывает как результат работы первых двух из списка. Все любят приятные сюрпризы, для этого клиенты и подписываются на программы лояльности. 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5ak9p2hzttft" w:colFirst="0" w:colLast="0"/>
      <w:bookmarkEnd w:id="12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доверия у клиентов посредством коммуникации через приложение. Согласно опросам, люди в 2 раза охотнее пользуются мобильными приложениями от владельцев бизнеса, если в них грамотно настроены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push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-уведомления. </w:t>
      </w:r>
    </w:p>
    <w:p w:rsidR="003F6B66" w:rsidRPr="00162D2E" w:rsidRDefault="003F6B66" w:rsidP="003F6B66">
      <w:pPr>
        <w:numPr>
          <w:ilvl w:val="0"/>
          <w:numId w:val="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g2dgc0i3g3n1" w:colFirst="0" w:colLast="0"/>
      <w:bookmarkEnd w:id="13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Пользователи более доверительно относятся к ссылкам и переходят по ним, если владельцы бизнеса уведомляют своих клиентов лично. К тому же, здесь есть огромный простор для таргетинга целевой аудитории (например, по </w:t>
      </w:r>
      <w:proofErr w:type="spellStart"/>
      <w:r w:rsidRPr="00162D2E">
        <w:rPr>
          <w:rFonts w:ascii="Times New Roman" w:eastAsia="Times New Roman" w:hAnsi="Times New Roman" w:cs="Times New Roman"/>
          <w:sz w:val="28"/>
          <w:szCs w:val="28"/>
        </w:rPr>
        <w:t>геопозиции</w:t>
      </w:r>
      <w:proofErr w:type="spellEnd"/>
      <w:r w:rsidRPr="00162D2E">
        <w:rPr>
          <w:rFonts w:ascii="Times New Roman" w:eastAsia="Times New Roman" w:hAnsi="Times New Roman" w:cs="Times New Roman"/>
          <w:sz w:val="28"/>
          <w:szCs w:val="28"/>
        </w:rPr>
        <w:t xml:space="preserve"> и предпочтениям). </w:t>
      </w:r>
    </w:p>
    <w:p w:rsidR="003F6B66" w:rsidRPr="00425FBC" w:rsidRDefault="003F6B66" w:rsidP="003F6B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B66" w:rsidRPr="00425FBC" w:rsidRDefault="003F6B66" w:rsidP="003F6B6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4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4"/>
    </w:p>
    <w:p w:rsidR="003F6B66" w:rsidRDefault="003F6B66" w:rsidP="003F6B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66" w:rsidRPr="00162D2E" w:rsidRDefault="003F6B66" w:rsidP="003F6B6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3F6B66" w:rsidRPr="00162D2E" w:rsidRDefault="003F6B66" w:rsidP="003F6B66">
      <w:pPr>
        <w:pStyle w:val="ListParagraph"/>
        <w:numPr>
          <w:ilvl w:val="0"/>
          <w:numId w:val="4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ФГОС СПО</w:t>
      </w:r>
    </w:p>
    <w:p w:rsidR="003F6B66" w:rsidRPr="00162D2E" w:rsidRDefault="003F6B66" w:rsidP="003F6B66">
      <w:pPr>
        <w:pStyle w:val="ListParagraph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 xml:space="preserve">09.02.07 Информационные системы и программирование, утвержден приказом Министерства образования и науки РФ </w:t>
      </w:r>
      <w:proofErr w:type="gramStart"/>
      <w:r w:rsidRPr="00162D2E">
        <w:rPr>
          <w:rFonts w:ascii="Times New Roman" w:eastAsia="Times New Roman" w:hAnsi="Times New Roman"/>
          <w:sz w:val="28"/>
          <w:szCs w:val="28"/>
        </w:rPr>
        <w:t>9  декабря</w:t>
      </w:r>
      <w:proofErr w:type="gramEnd"/>
      <w:r w:rsidRPr="00162D2E">
        <w:rPr>
          <w:rFonts w:ascii="Times New Roman" w:eastAsia="Times New Roman" w:hAnsi="Times New Roman"/>
          <w:sz w:val="28"/>
          <w:szCs w:val="28"/>
        </w:rPr>
        <w:t xml:space="preserve"> 2016 г. N 1547.</w:t>
      </w:r>
    </w:p>
    <w:p w:rsidR="003F6B66" w:rsidRPr="00162D2E" w:rsidRDefault="003F6B66" w:rsidP="003F6B66">
      <w:pPr>
        <w:pStyle w:val="ListParagraph"/>
        <w:numPr>
          <w:ilvl w:val="0"/>
          <w:numId w:val="12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Профессиональный стандарт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>06.001 Программист, утвержден приказом Министерства труда и социальной защиты Российской Федерации от 18 ноября 2013 г. № 679н.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 xml:space="preserve">06.015 Специалист по информационным системам, утвержден приказом Министерства труда и социальной защиты Российской Федерации от 12 декабря 2016г. № 896н. 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</w:rPr>
        <w:lastRenderedPageBreak/>
        <w:t>06.025 Разработчик Web и мультимедийных приложений, утвержден приказом Министерства труда и социальной защиты Российской Федерации от 18 января 2017 г. № 44н.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06.004 Специалист по тестированию в области информационных технологий, </w:t>
      </w:r>
      <w:r w:rsidRPr="00162D2E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02 сентября 2021 г. № 531н.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06.012 Менеджер продуктов в области информационных технологий, </w:t>
      </w:r>
      <w:r w:rsidRPr="00162D2E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16 сентября 2021 г. № 636н.</w:t>
      </w: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3F6B66" w:rsidRPr="00162D2E" w:rsidRDefault="003F6B66" w:rsidP="003F6B66">
      <w:pPr>
        <w:pStyle w:val="ListParagraph"/>
        <w:numPr>
          <w:ilvl w:val="1"/>
          <w:numId w:val="1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06.019 Технический писатель (Специалист по технической документации в области ИТ), </w:t>
      </w:r>
      <w:r w:rsidRPr="00162D2E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03 октября 2022 г. № 609н.</w:t>
      </w: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3F6B66" w:rsidRPr="00162D2E" w:rsidRDefault="003F6B66" w:rsidP="003F6B66">
      <w:pPr>
        <w:pStyle w:val="ListParagraph"/>
        <w:numPr>
          <w:ilvl w:val="0"/>
          <w:numId w:val="6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ЕТКС</w:t>
      </w:r>
    </w:p>
    <w:p w:rsidR="003F6B66" w:rsidRPr="00162D2E" w:rsidRDefault="003F6B66" w:rsidP="003F6B66">
      <w:pPr>
        <w:pStyle w:val="ListParagraph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62D2E">
        <w:rPr>
          <w:rFonts w:ascii="Times New Roman" w:eastAsia="Times New Roman" w:hAnsi="Times New Roman"/>
          <w:sz w:val="28"/>
          <w:szCs w:val="28"/>
        </w:rPr>
        <w:t>ЕКТС Инженер-</w:t>
      </w: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>программист, утверждены Постановлением Минтруда РФ от 21.08.1998 № 37 (редакция от 15.05.2013).</w:t>
      </w:r>
    </w:p>
    <w:p w:rsidR="003F6B66" w:rsidRPr="00162D2E" w:rsidRDefault="003F6B66" w:rsidP="003F6B66">
      <w:pPr>
        <w:pStyle w:val="ListParagraph"/>
        <w:numPr>
          <w:ilvl w:val="0"/>
          <w:numId w:val="8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sz w:val="28"/>
          <w:szCs w:val="28"/>
          <w:vertAlign w:val="subscript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ГОСТ</w:t>
      </w:r>
    </w:p>
    <w:p w:rsidR="003F6B66" w:rsidRPr="00162D2E" w:rsidRDefault="003F6B66" w:rsidP="003F6B66">
      <w:pPr>
        <w:pStyle w:val="ListParagraph"/>
        <w:numPr>
          <w:ilvl w:val="0"/>
          <w:numId w:val="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  <w:highlight w:val="white"/>
        </w:rPr>
        <w:t>ГОСТ Р 51904-2002 Государственный стандарт Российской Федерации. Программное обеспечение встроенных систем. Общие требования к разработке и документированию</w:t>
      </w:r>
      <w:r w:rsidRPr="00162D2E">
        <w:rPr>
          <w:rFonts w:ascii="Times New Roman" w:eastAsia="Times New Roman" w:hAnsi="Times New Roman"/>
          <w:sz w:val="28"/>
          <w:szCs w:val="28"/>
        </w:rPr>
        <w:t>.</w:t>
      </w:r>
    </w:p>
    <w:p w:rsidR="003F6B66" w:rsidRPr="00162D2E" w:rsidRDefault="003F6B66" w:rsidP="003F6B66">
      <w:pPr>
        <w:pStyle w:val="ListParagraph"/>
        <w:numPr>
          <w:ilvl w:val="0"/>
          <w:numId w:val="10"/>
        </w:numPr>
        <w:spacing w:after="0" w:line="360" w:lineRule="exact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62D2E">
        <w:rPr>
          <w:rFonts w:ascii="Times New Roman" w:eastAsia="Times New Roman" w:hAnsi="Times New Roman"/>
          <w:b/>
          <w:sz w:val="28"/>
          <w:szCs w:val="28"/>
        </w:rPr>
        <w:t>СанПин</w:t>
      </w:r>
    </w:p>
    <w:p w:rsidR="003F6B66" w:rsidRPr="00162D2E" w:rsidRDefault="003F6B66" w:rsidP="003F6B66">
      <w:pPr>
        <w:pStyle w:val="ListParagraph"/>
        <w:numPr>
          <w:ilvl w:val="0"/>
          <w:numId w:val="1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2D2E"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СП 2.4.3648-20), 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постановление Главного государственного санитарного врача РФ от 02.12.2020 № 40 (СП 2.2.3670-20 «Санитарно-эпидемиологические требования к условиям труда»).</w:t>
      </w:r>
    </w:p>
    <w:p w:rsidR="003F6B66" w:rsidRDefault="003F6B66" w:rsidP="003F6B66">
      <w:pPr>
        <w:keepNext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2D2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162D2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162D2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162D2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F6B66" w:rsidRDefault="003F6B66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3F6B66" w:rsidRPr="00162D2E" w:rsidRDefault="003F6B66" w:rsidP="003F6B66">
      <w:pPr>
        <w:keepNext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6B66" w:rsidRPr="00162D2E" w:rsidRDefault="003F6B66" w:rsidP="003F6B66">
      <w:pPr>
        <w:keepNext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3F6B66" w:rsidRPr="00045D26" w:rsidTr="00D502C0">
        <w:tc>
          <w:tcPr>
            <w:tcW w:w="989" w:type="dxa"/>
            <w:shd w:val="clear" w:color="auto" w:fill="92D050"/>
            <w:vAlign w:val="center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Сопровождение развития существующего ИТ-продукта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требований и проектирование программного обеспечения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Оформление и компоновка технической документации на продукцию в сфере информационно-коммуникационных технологий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интерфейсной графики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Проектирование и дизайн интерфейса по готовому образцу или концепции интерфейса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отладка программного кода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  <w:tr w:rsidR="003F6B66" w:rsidRPr="00045D26" w:rsidTr="00D502C0">
        <w:tc>
          <w:tcPr>
            <w:tcW w:w="989" w:type="dxa"/>
            <w:shd w:val="clear" w:color="auto" w:fill="BFBFBF"/>
          </w:tcPr>
          <w:p w:rsidR="003F6B66" w:rsidRPr="00045D26" w:rsidRDefault="003F6B66" w:rsidP="00D5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6" w:type="dxa"/>
          </w:tcPr>
          <w:p w:rsidR="003F6B66" w:rsidRPr="00045D26" w:rsidRDefault="003F6B66" w:rsidP="00D5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работоспособности и рефакторинг кода программного обеспечения</w:t>
            </w:r>
          </w:p>
        </w:tc>
      </w:tr>
      <w:tr w:rsidR="00AF5C74" w:rsidRPr="00045D26" w:rsidTr="00D502C0">
        <w:tc>
          <w:tcPr>
            <w:tcW w:w="989" w:type="dxa"/>
            <w:shd w:val="clear" w:color="auto" w:fill="BFBFBF"/>
          </w:tcPr>
          <w:p w:rsidR="00AF5C74" w:rsidRPr="00045D26" w:rsidRDefault="00AF5C74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6" w:type="dxa"/>
          </w:tcPr>
          <w:p w:rsidR="00AF5C74" w:rsidRPr="00045D26" w:rsidRDefault="00AF5C74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тестовых данных и выполнение тестовых процедур ПО</w:t>
            </w:r>
          </w:p>
        </w:tc>
      </w:tr>
      <w:tr w:rsidR="00AF5C74" w:rsidRPr="00045D26" w:rsidTr="00D502C0">
        <w:tc>
          <w:tcPr>
            <w:tcW w:w="989" w:type="dxa"/>
            <w:shd w:val="clear" w:color="auto" w:fill="BFBFBF"/>
          </w:tcPr>
          <w:p w:rsidR="00AF5C74" w:rsidRPr="00045D26" w:rsidRDefault="00AF5C74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6" w:type="dxa"/>
          </w:tcPr>
          <w:p w:rsidR="00AF5C74" w:rsidRPr="00045D26" w:rsidRDefault="00AF5C74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тестовых случаев, проведение тестирования ПО и исследование результатов</w:t>
            </w:r>
          </w:p>
        </w:tc>
      </w:tr>
      <w:tr w:rsidR="00AF5C74" w:rsidRPr="00045D26" w:rsidTr="00D502C0">
        <w:tc>
          <w:tcPr>
            <w:tcW w:w="989" w:type="dxa"/>
            <w:shd w:val="clear" w:color="auto" w:fill="BFBFBF"/>
          </w:tcPr>
          <w:p w:rsidR="00AF5C74" w:rsidRPr="00045D26" w:rsidRDefault="00AF5C74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6" w:type="dxa"/>
          </w:tcPr>
          <w:p w:rsidR="00AF5C74" w:rsidRPr="00045D26" w:rsidRDefault="00AF5C74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документации, ориентированной на конечного пользователя, на продукцию в сфере информационно-коммуникационных технологий, разработка стандартизированных технических документов на основе предоставленного материала</w:t>
            </w:r>
          </w:p>
        </w:tc>
      </w:tr>
      <w:tr w:rsidR="00AF5C74" w:rsidRPr="00045D26" w:rsidTr="00D502C0">
        <w:tc>
          <w:tcPr>
            <w:tcW w:w="989" w:type="dxa"/>
            <w:shd w:val="clear" w:color="auto" w:fill="BFBFBF"/>
          </w:tcPr>
          <w:p w:rsidR="00AF5C74" w:rsidRPr="00045D26" w:rsidRDefault="00AF5C74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6" w:type="dxa"/>
          </w:tcPr>
          <w:p w:rsidR="00AF5C74" w:rsidRPr="007F6725" w:rsidRDefault="00AF5C74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45D2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работ по созданию (модификации) и сопровождению ИС, автоматизирующих задачи организационного управления и бизнес-процессы</w:t>
            </w:r>
          </w:p>
        </w:tc>
      </w:tr>
      <w:tr w:rsidR="00150A68" w:rsidRPr="00045D26" w:rsidTr="00D502C0">
        <w:tc>
          <w:tcPr>
            <w:tcW w:w="989" w:type="dxa"/>
            <w:shd w:val="clear" w:color="auto" w:fill="BFBFBF"/>
          </w:tcPr>
          <w:p w:rsidR="00150A68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6" w:type="dxa"/>
          </w:tcPr>
          <w:p w:rsidR="00150A68" w:rsidRDefault="00150A68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модулей программного обеспечения для компьютерных систем</w:t>
            </w:r>
          </w:p>
        </w:tc>
      </w:tr>
      <w:tr w:rsidR="00150A68" w:rsidRPr="00045D26" w:rsidTr="00D502C0">
        <w:tc>
          <w:tcPr>
            <w:tcW w:w="989" w:type="dxa"/>
            <w:shd w:val="clear" w:color="auto" w:fill="BFBFBF"/>
          </w:tcPr>
          <w:p w:rsidR="00150A68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6" w:type="dxa"/>
          </w:tcPr>
          <w:p w:rsidR="00150A68" w:rsidRDefault="007F6725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Осуществление интеграции программных модулей</w:t>
            </w:r>
          </w:p>
        </w:tc>
      </w:tr>
      <w:tr w:rsidR="00150A68" w:rsidRPr="00045D26" w:rsidTr="00D502C0">
        <w:tc>
          <w:tcPr>
            <w:tcW w:w="989" w:type="dxa"/>
            <w:shd w:val="clear" w:color="auto" w:fill="BFBFBF"/>
          </w:tcPr>
          <w:p w:rsidR="00150A68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6" w:type="dxa"/>
          </w:tcPr>
          <w:p w:rsidR="00150A68" w:rsidRDefault="007F6725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Ревьюирование</w:t>
            </w:r>
            <w:proofErr w:type="spellEnd"/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программных продуктов</w:t>
            </w:r>
          </w:p>
        </w:tc>
      </w:tr>
      <w:tr w:rsidR="00150A68" w:rsidRPr="00045D26" w:rsidTr="00D502C0">
        <w:tc>
          <w:tcPr>
            <w:tcW w:w="989" w:type="dxa"/>
            <w:shd w:val="clear" w:color="auto" w:fill="BFBFBF"/>
          </w:tcPr>
          <w:p w:rsidR="00150A68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6" w:type="dxa"/>
          </w:tcPr>
          <w:p w:rsidR="00150A68" w:rsidRDefault="007F6725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7F6725" w:rsidRPr="00045D26" w:rsidTr="00D502C0">
        <w:tc>
          <w:tcPr>
            <w:tcW w:w="989" w:type="dxa"/>
            <w:shd w:val="clear" w:color="auto" w:fill="BFBFBF"/>
          </w:tcPr>
          <w:p w:rsidR="007F6725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56" w:type="dxa"/>
          </w:tcPr>
          <w:p w:rsidR="007F6725" w:rsidRPr="007F6725" w:rsidRDefault="007F6725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Проектирование и разработка информационных систем</w:t>
            </w:r>
          </w:p>
        </w:tc>
      </w:tr>
      <w:tr w:rsidR="007F6725" w:rsidRPr="00045D26" w:rsidTr="00D502C0">
        <w:tc>
          <w:tcPr>
            <w:tcW w:w="989" w:type="dxa"/>
            <w:shd w:val="clear" w:color="auto" w:fill="BFBFBF"/>
          </w:tcPr>
          <w:p w:rsidR="007F6725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56" w:type="dxa"/>
          </w:tcPr>
          <w:p w:rsidR="007F6725" w:rsidRPr="007F6725" w:rsidRDefault="007F6725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Сопровождение информационных систем</w:t>
            </w:r>
          </w:p>
        </w:tc>
      </w:tr>
      <w:tr w:rsidR="007F6725" w:rsidRPr="00045D26" w:rsidTr="00D502C0">
        <w:tc>
          <w:tcPr>
            <w:tcW w:w="989" w:type="dxa"/>
            <w:shd w:val="clear" w:color="auto" w:fill="BFBFBF"/>
          </w:tcPr>
          <w:p w:rsidR="007F6725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56" w:type="dxa"/>
          </w:tcPr>
          <w:p w:rsidR="007F6725" w:rsidRPr="007F6725" w:rsidRDefault="007F6725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Соадминистрирование</w:t>
            </w:r>
            <w:proofErr w:type="spellEnd"/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баз данных и серверов</w:t>
            </w:r>
          </w:p>
        </w:tc>
      </w:tr>
      <w:tr w:rsidR="007F6725" w:rsidRPr="00045D26" w:rsidTr="00D502C0">
        <w:tc>
          <w:tcPr>
            <w:tcW w:w="989" w:type="dxa"/>
            <w:shd w:val="clear" w:color="auto" w:fill="BFBFBF"/>
          </w:tcPr>
          <w:p w:rsidR="007F6725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6" w:type="dxa"/>
          </w:tcPr>
          <w:p w:rsidR="007F6725" w:rsidRPr="007F6725" w:rsidRDefault="007F6725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 дизайна веб-приложений</w:t>
            </w:r>
          </w:p>
        </w:tc>
      </w:tr>
      <w:tr w:rsidR="007F6725" w:rsidRPr="00045D26" w:rsidTr="00D502C0">
        <w:tc>
          <w:tcPr>
            <w:tcW w:w="989" w:type="dxa"/>
            <w:shd w:val="clear" w:color="auto" w:fill="BFBFBF"/>
          </w:tcPr>
          <w:p w:rsidR="007F6725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56" w:type="dxa"/>
          </w:tcPr>
          <w:p w:rsidR="007F6725" w:rsidRPr="007F6725" w:rsidRDefault="007F6725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Проектирование, разработка и оптимизация веб-приложений</w:t>
            </w:r>
          </w:p>
        </w:tc>
      </w:tr>
      <w:tr w:rsidR="007F6725" w:rsidRPr="00045D26" w:rsidTr="00D502C0">
        <w:tc>
          <w:tcPr>
            <w:tcW w:w="989" w:type="dxa"/>
            <w:shd w:val="clear" w:color="auto" w:fill="BFBFBF"/>
          </w:tcPr>
          <w:p w:rsidR="007F6725" w:rsidRDefault="007F6725" w:rsidP="00AF5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56" w:type="dxa"/>
          </w:tcPr>
          <w:p w:rsidR="007F6725" w:rsidRPr="007F6725" w:rsidRDefault="007F6725" w:rsidP="00A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67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Разработка, администрирование и защита баз данных</w:t>
            </w:r>
          </w:p>
        </w:tc>
      </w:tr>
    </w:tbl>
    <w:p w:rsidR="003F6B66" w:rsidRDefault="003F6B66" w:rsidP="003F6B66">
      <w:pPr>
        <w:rPr>
          <w:rFonts w:ascii="Times New Roman" w:hAnsi="Times New Roman" w:cs="Times New Roman"/>
          <w:sz w:val="72"/>
          <w:szCs w:val="72"/>
        </w:rPr>
      </w:pPr>
    </w:p>
    <w:p w:rsidR="003F6B66" w:rsidRDefault="003F6B66" w:rsidP="003F6B6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09ED" w:rsidRDefault="009B09ED" w:rsidP="00A130B3">
      <w:pPr>
        <w:spacing w:after="0" w:line="240" w:lineRule="auto"/>
      </w:pPr>
      <w:r>
        <w:separator/>
      </w:r>
    </w:p>
  </w:endnote>
  <w:endnote w:type="continuationSeparator" w:id="0">
    <w:p w:rsidR="009B09ED" w:rsidRDefault="009B09E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09ED" w:rsidRDefault="009B09ED" w:rsidP="00A130B3">
      <w:pPr>
        <w:spacing w:after="0" w:line="240" w:lineRule="auto"/>
      </w:pPr>
      <w:r>
        <w:separator/>
      </w:r>
    </w:p>
  </w:footnote>
  <w:footnote w:type="continuationSeparator" w:id="0">
    <w:p w:rsidR="009B09ED" w:rsidRDefault="009B09ED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3B" w:rsidRDefault="000D5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D6C"/>
    <w:multiLevelType w:val="hybridMultilevel"/>
    <w:tmpl w:val="43C8DBB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00AD"/>
    <w:multiLevelType w:val="hybridMultilevel"/>
    <w:tmpl w:val="DD0464EE"/>
    <w:lvl w:ilvl="0" w:tplc="718A4A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C16FB5"/>
    <w:multiLevelType w:val="hybridMultilevel"/>
    <w:tmpl w:val="7C36C1E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77F1"/>
    <w:multiLevelType w:val="hybridMultilevel"/>
    <w:tmpl w:val="58C29B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8F7BA3"/>
    <w:multiLevelType w:val="hybridMultilevel"/>
    <w:tmpl w:val="CF7E9D1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D1D6D"/>
    <w:multiLevelType w:val="hybridMultilevel"/>
    <w:tmpl w:val="48B6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6555E"/>
    <w:multiLevelType w:val="hybridMultilevel"/>
    <w:tmpl w:val="9FBC932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10FAF"/>
    <w:multiLevelType w:val="multilevel"/>
    <w:tmpl w:val="AE16F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733CF0"/>
    <w:multiLevelType w:val="hybridMultilevel"/>
    <w:tmpl w:val="270A03E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65DA2"/>
    <w:multiLevelType w:val="multilevel"/>
    <w:tmpl w:val="CD9434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0024326"/>
    <w:multiLevelType w:val="hybridMultilevel"/>
    <w:tmpl w:val="71CAC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8F2404"/>
    <w:multiLevelType w:val="hybridMultilevel"/>
    <w:tmpl w:val="BDBC8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1368244">
    <w:abstractNumId w:val="2"/>
  </w:num>
  <w:num w:numId="2" w16cid:durableId="1353337357">
    <w:abstractNumId w:val="10"/>
  </w:num>
  <w:num w:numId="3" w16cid:durableId="1063792895">
    <w:abstractNumId w:val="8"/>
  </w:num>
  <w:num w:numId="4" w16cid:durableId="723719167">
    <w:abstractNumId w:val="4"/>
  </w:num>
  <w:num w:numId="5" w16cid:durableId="1881087407">
    <w:abstractNumId w:val="0"/>
  </w:num>
  <w:num w:numId="6" w16cid:durableId="1876236686">
    <w:abstractNumId w:val="11"/>
  </w:num>
  <w:num w:numId="7" w16cid:durableId="1781799516">
    <w:abstractNumId w:val="5"/>
  </w:num>
  <w:num w:numId="8" w16cid:durableId="1155485969">
    <w:abstractNumId w:val="1"/>
  </w:num>
  <w:num w:numId="9" w16cid:durableId="216864986">
    <w:abstractNumId w:val="7"/>
  </w:num>
  <w:num w:numId="10" w16cid:durableId="489910186">
    <w:abstractNumId w:val="12"/>
  </w:num>
  <w:num w:numId="11" w16cid:durableId="1371373257">
    <w:abstractNumId w:val="3"/>
  </w:num>
  <w:num w:numId="12" w16cid:durableId="1052927682">
    <w:abstractNumId w:val="6"/>
  </w:num>
  <w:num w:numId="13" w16cid:durableId="1049648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D27BC"/>
    <w:rsid w:val="000D5D3B"/>
    <w:rsid w:val="001262E4"/>
    <w:rsid w:val="00150A68"/>
    <w:rsid w:val="001B15DE"/>
    <w:rsid w:val="002A628D"/>
    <w:rsid w:val="002B0B8B"/>
    <w:rsid w:val="003327A6"/>
    <w:rsid w:val="0038146C"/>
    <w:rsid w:val="00386A3F"/>
    <w:rsid w:val="00397DA7"/>
    <w:rsid w:val="003D0CC1"/>
    <w:rsid w:val="003F6B66"/>
    <w:rsid w:val="00425FBC"/>
    <w:rsid w:val="004F5C21"/>
    <w:rsid w:val="00510CC6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7F6725"/>
    <w:rsid w:val="00844E52"/>
    <w:rsid w:val="008504D1"/>
    <w:rsid w:val="00912BE2"/>
    <w:rsid w:val="009B09ED"/>
    <w:rsid w:val="009C4B59"/>
    <w:rsid w:val="009F616C"/>
    <w:rsid w:val="00A130B3"/>
    <w:rsid w:val="00A14FCF"/>
    <w:rsid w:val="00A87EBF"/>
    <w:rsid w:val="00AA1894"/>
    <w:rsid w:val="00AB059B"/>
    <w:rsid w:val="00AE5A82"/>
    <w:rsid w:val="00AF5C74"/>
    <w:rsid w:val="00B058BA"/>
    <w:rsid w:val="00B635EC"/>
    <w:rsid w:val="00B96387"/>
    <w:rsid w:val="00BE32CB"/>
    <w:rsid w:val="00C31FCD"/>
    <w:rsid w:val="00C415EA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15D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0B3"/>
  </w:style>
  <w:style w:type="paragraph" w:styleId="Footer">
    <w:name w:val="footer"/>
    <w:basedOn w:val="Normal"/>
    <w:link w:val="FooterChar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0B3"/>
  </w:style>
  <w:style w:type="paragraph" w:styleId="BodyText">
    <w:name w:val="Body Text"/>
    <w:basedOn w:val="Normal"/>
    <w:link w:val="BodyTextChar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Sergey Klimovich</cp:lastModifiedBy>
  <cp:revision>17</cp:revision>
  <dcterms:created xsi:type="dcterms:W3CDTF">2023-10-02T14:40:00Z</dcterms:created>
  <dcterms:modified xsi:type="dcterms:W3CDTF">2026-05-08T08:05:00Z</dcterms:modified>
</cp:coreProperties>
</file>