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53F799B0" w:rsidR="00B610A2" w:rsidRPr="007C3669" w:rsidRDefault="007C3669" w:rsidP="008758F0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56397230" wp14:editId="6E55284A">
                <wp:extent cx="3340735" cy="1286510"/>
                <wp:effectExtent l="0" t="0" r="0" b="889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01FF1EB" w14:textId="78FFCE37" w:rsidR="00334165" w:rsidRDefault="00334165" w:rsidP="008758F0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08971BAE" w14:textId="77777777" w:rsidR="007C3669" w:rsidRPr="007C3669" w:rsidRDefault="007C3669" w:rsidP="008758F0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C80D9D0" w14:textId="77777777" w:rsidR="00666BDD" w:rsidRPr="007C3669" w:rsidRDefault="00666BDD" w:rsidP="008758F0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36FA5F3" w:rsidR="00334165" w:rsidRPr="007C3669" w:rsidRDefault="00D37DEA" w:rsidP="008758F0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7C3669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330A4F23" w:rsidR="00832EBB" w:rsidRDefault="000F0FC3" w:rsidP="008758F0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F87548">
            <w:rPr>
              <w:rFonts w:ascii="Times New Roman" w:eastAsia="Arial Unicode MS" w:hAnsi="Times New Roman" w:cs="Times New Roman"/>
              <w:sz w:val="40"/>
              <w:szCs w:val="40"/>
            </w:rPr>
            <w:t>Преподавание в младших классах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0FE68331" w:rsidR="00D83E4E" w:rsidRDefault="002A2935" w:rsidP="008758F0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="00EB4FF8"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 w:rsidR="007C3669">
            <w:rPr>
              <w:rFonts w:ascii="Times New Roman" w:eastAsia="Arial Unicode MS" w:hAnsi="Times New Roman" w:cs="Times New Roman"/>
              <w:sz w:val="36"/>
              <w:szCs w:val="36"/>
            </w:rPr>
            <w:t>2025 г</w:t>
          </w:r>
        </w:p>
        <w:p w14:paraId="0964DAF0" w14:textId="52A25D71" w:rsidR="00EB4FF8" w:rsidRPr="007C3669" w:rsidRDefault="002A2935" w:rsidP="008758F0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</w:pPr>
          <w:r w:rsidRPr="007C3669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г.</w:t>
          </w:r>
          <w:r w:rsidR="00207E02" w:rsidRPr="007C3669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 xml:space="preserve"> </w:t>
          </w:r>
          <w:r w:rsidR="001A67E0" w:rsidRPr="007C3669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Санкт-Петербург</w:t>
          </w:r>
        </w:p>
        <w:p w14:paraId="7D975935" w14:textId="07C379DD" w:rsidR="00334165" w:rsidRPr="007C3669" w:rsidRDefault="004D3B5C" w:rsidP="008758F0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C7486F1" w14:textId="1D69D426" w:rsidR="009B18A2" w:rsidRPr="007C3669" w:rsidRDefault="009B18A2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7C3669" w:rsidRDefault="009B18A2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4D7B6F5F" w:rsidR="009B18A2" w:rsidRPr="007C3669" w:rsidRDefault="009B18A2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36C5F77" w14:textId="77777777" w:rsidR="002A2935" w:rsidRPr="007C3669" w:rsidRDefault="002A2935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7C3669" w:rsidRDefault="009B18A2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7C3669" w:rsidRDefault="00666BDD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7C3669" w:rsidRDefault="00666BDD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BD5D4C" w14:textId="71B11D4C" w:rsidR="009B18A2" w:rsidRPr="007C3669" w:rsidRDefault="009B18A2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7C3669" w:rsidRDefault="009B18A2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7C3669" w:rsidRDefault="009B18A2" w:rsidP="008758F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96664CE" w14:textId="77777777" w:rsidR="007C3669" w:rsidRPr="007C3669" w:rsidRDefault="00EB4FF8" w:rsidP="008758F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7C3669" w:rsidRPr="007C3669" w:rsidSect="00D56747">
          <w:footerReference w:type="default" r:id="rId9"/>
          <w:footerReference w:type="first" r:id="rId10"/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  <w:r w:rsidRPr="007C3669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7C3669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7C3669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8758F0" w:rsidRDefault="00D37DEA" w:rsidP="008758F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758F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8758F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8758F0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8758F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8758F0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8758F0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8758F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8758F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8758F0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8758F0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8758F0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8758F0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8758F0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8758F0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8758F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8758F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8758F0" w:rsidRDefault="006C6D6D" w:rsidP="008758F0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88421A5" w14:textId="3098138E" w:rsidR="00DE39D8" w:rsidRPr="008758F0" w:rsidRDefault="009B18A2" w:rsidP="008758F0">
      <w:pPr>
        <w:pStyle w:val="143"/>
        <w:shd w:val="clear" w:color="auto" w:fill="auto"/>
        <w:spacing w:line="36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8758F0">
        <w:rPr>
          <w:rFonts w:ascii="Times New Roman" w:hAnsi="Times New Roman" w:cs="Times New Roman"/>
          <w:b/>
          <w:bCs/>
          <w:sz w:val="28"/>
          <w:szCs w:val="28"/>
          <w:lang w:bidi="en-US"/>
        </w:rPr>
        <w:t>Конкурсное задание</w:t>
      </w:r>
      <w:r w:rsidR="00DE39D8" w:rsidRPr="008758F0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id w:val="1033619280"/>
        <w:docPartObj>
          <w:docPartGallery w:val="Table of Contents"/>
          <w:docPartUnique/>
        </w:docPartObj>
      </w:sdtPr>
      <w:sdtEndPr/>
      <w:sdtContent>
        <w:p w14:paraId="246AE431" w14:textId="18B1B6CA" w:rsidR="003763B3" w:rsidRPr="008758F0" w:rsidRDefault="003763B3" w:rsidP="008758F0">
          <w:pPr>
            <w:pStyle w:val="afb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  <w:sz w:val="24"/>
              <w:szCs w:val="24"/>
            </w:rPr>
          </w:pPr>
        </w:p>
        <w:p w14:paraId="02C92D86" w14:textId="0A6FCC6F" w:rsidR="00AA1A78" w:rsidRPr="008758F0" w:rsidRDefault="003763B3" w:rsidP="008758F0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8758F0">
            <w:rPr>
              <w:rFonts w:ascii="Times New Roman" w:hAnsi="Times New Roman"/>
              <w:szCs w:val="24"/>
            </w:rPr>
            <w:fldChar w:fldCharType="begin"/>
          </w:r>
          <w:r w:rsidRPr="008758F0">
            <w:rPr>
              <w:rFonts w:ascii="Times New Roman" w:hAnsi="Times New Roman"/>
              <w:szCs w:val="24"/>
            </w:rPr>
            <w:instrText xml:space="preserve"> TOC \o "1-3" \h \z \u </w:instrText>
          </w:r>
          <w:r w:rsidRPr="008758F0">
            <w:rPr>
              <w:rFonts w:ascii="Times New Roman" w:hAnsi="Times New Roman"/>
              <w:szCs w:val="24"/>
            </w:rPr>
            <w:fldChar w:fldCharType="separate"/>
          </w:r>
          <w:hyperlink w:anchor="_Toc213325859" w:history="1"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1.</w:t>
            </w:r>
            <w:r w:rsidR="00AA1A78" w:rsidRPr="008758F0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ОСНОВНЫЕ ТРЕБОВАНИЯ КОМПЕТЕНЦИИ</w:t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_Toc213325859 \h </w:instrText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AE40C79" w14:textId="28BD6043" w:rsidR="00AA1A78" w:rsidRPr="008758F0" w:rsidRDefault="004D3B5C" w:rsidP="008758F0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325860" w:history="1"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1.1.</w:t>
            </w:r>
            <w:r w:rsidR="00AA1A78" w:rsidRPr="008758F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ОБЩИЕ СВЕДЕНИЯ О ТРЕБОВАНИЯХ КОМПЕТЕНЦИИ</w:t>
            </w:r>
            <w:r w:rsidR="00AA1A78" w:rsidRPr="008758F0">
              <w:rPr>
                <w:noProof/>
                <w:webHidden/>
                <w:sz w:val="24"/>
                <w:szCs w:val="24"/>
              </w:rPr>
              <w:tab/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begin"/>
            </w:r>
            <w:r w:rsidR="00AA1A78" w:rsidRPr="008758F0">
              <w:rPr>
                <w:noProof/>
                <w:webHidden/>
                <w:sz w:val="24"/>
                <w:szCs w:val="24"/>
              </w:rPr>
              <w:instrText xml:space="preserve"> PAGEREF _Toc213325860 \h </w:instrText>
            </w:r>
            <w:r w:rsidR="00AA1A78" w:rsidRPr="008758F0">
              <w:rPr>
                <w:noProof/>
                <w:webHidden/>
                <w:sz w:val="24"/>
                <w:szCs w:val="24"/>
              </w:rPr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1A78" w:rsidRPr="008758F0">
              <w:rPr>
                <w:noProof/>
                <w:webHidden/>
                <w:sz w:val="24"/>
                <w:szCs w:val="24"/>
              </w:rPr>
              <w:t>4</w:t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BF70E7" w14:textId="3E5BF10B" w:rsidR="00AA1A78" w:rsidRPr="008758F0" w:rsidRDefault="004D3B5C" w:rsidP="008758F0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325861" w:history="1"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1.2.</w:t>
            </w:r>
            <w:r w:rsidR="00AA1A78" w:rsidRPr="008758F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ПЕРЕЧЕНЬ ПРОФЕССИОНАЛЬНЫХ ЗАДАЧ СПЕЦИАЛИСТА ПО КОМПЕТЕНЦИИ «Преподавание в младших классах»</w:t>
            </w:r>
            <w:r w:rsidR="00AA1A78" w:rsidRPr="008758F0">
              <w:rPr>
                <w:noProof/>
                <w:webHidden/>
                <w:sz w:val="24"/>
                <w:szCs w:val="24"/>
              </w:rPr>
              <w:tab/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begin"/>
            </w:r>
            <w:r w:rsidR="00AA1A78" w:rsidRPr="008758F0">
              <w:rPr>
                <w:noProof/>
                <w:webHidden/>
                <w:sz w:val="24"/>
                <w:szCs w:val="24"/>
              </w:rPr>
              <w:instrText xml:space="preserve"> PAGEREF _Toc213325861 \h </w:instrText>
            </w:r>
            <w:r w:rsidR="00AA1A78" w:rsidRPr="008758F0">
              <w:rPr>
                <w:noProof/>
                <w:webHidden/>
                <w:sz w:val="24"/>
                <w:szCs w:val="24"/>
              </w:rPr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1A78" w:rsidRPr="008758F0">
              <w:rPr>
                <w:noProof/>
                <w:webHidden/>
                <w:sz w:val="24"/>
                <w:szCs w:val="24"/>
              </w:rPr>
              <w:t>4</w:t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5B0A89" w14:textId="59392F72" w:rsidR="00AA1A78" w:rsidRPr="008758F0" w:rsidRDefault="004D3B5C" w:rsidP="008758F0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325862" w:history="1"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1.3.</w:t>
            </w:r>
            <w:r w:rsidR="00AA1A78" w:rsidRPr="008758F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ТРЕБОВАНИЯ К СХЕМЕ ОЦЕНКИ</w:t>
            </w:r>
            <w:r w:rsidR="00AA1A78" w:rsidRPr="008758F0">
              <w:rPr>
                <w:noProof/>
                <w:webHidden/>
                <w:sz w:val="24"/>
                <w:szCs w:val="24"/>
              </w:rPr>
              <w:tab/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begin"/>
            </w:r>
            <w:r w:rsidR="00AA1A78" w:rsidRPr="008758F0">
              <w:rPr>
                <w:noProof/>
                <w:webHidden/>
                <w:sz w:val="24"/>
                <w:szCs w:val="24"/>
              </w:rPr>
              <w:instrText xml:space="preserve"> PAGEREF _Toc213325862 \h </w:instrText>
            </w:r>
            <w:r w:rsidR="00AA1A78" w:rsidRPr="008758F0">
              <w:rPr>
                <w:noProof/>
                <w:webHidden/>
                <w:sz w:val="24"/>
                <w:szCs w:val="24"/>
              </w:rPr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1A78" w:rsidRPr="008758F0">
              <w:rPr>
                <w:noProof/>
                <w:webHidden/>
                <w:sz w:val="24"/>
                <w:szCs w:val="24"/>
              </w:rPr>
              <w:t>8</w:t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B00196" w14:textId="3BDB1BCB" w:rsidR="00AA1A78" w:rsidRPr="008758F0" w:rsidRDefault="004D3B5C" w:rsidP="008758F0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325863" w:history="1"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1.4.</w:t>
            </w:r>
            <w:r w:rsidR="00AA1A78" w:rsidRPr="008758F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СПЕЦИФИКАЦИЯ ОЦЕНКИ КОМПЕТЕНЦИИ</w:t>
            </w:r>
            <w:r w:rsidR="00AA1A78" w:rsidRPr="008758F0">
              <w:rPr>
                <w:noProof/>
                <w:webHidden/>
                <w:sz w:val="24"/>
                <w:szCs w:val="24"/>
              </w:rPr>
              <w:tab/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begin"/>
            </w:r>
            <w:r w:rsidR="00AA1A78" w:rsidRPr="008758F0">
              <w:rPr>
                <w:noProof/>
                <w:webHidden/>
                <w:sz w:val="24"/>
                <w:szCs w:val="24"/>
              </w:rPr>
              <w:instrText xml:space="preserve"> PAGEREF _Toc213325863 \h </w:instrText>
            </w:r>
            <w:r w:rsidR="00AA1A78" w:rsidRPr="008758F0">
              <w:rPr>
                <w:noProof/>
                <w:webHidden/>
                <w:sz w:val="24"/>
                <w:szCs w:val="24"/>
              </w:rPr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1A78" w:rsidRPr="008758F0">
              <w:rPr>
                <w:noProof/>
                <w:webHidden/>
                <w:sz w:val="24"/>
                <w:szCs w:val="24"/>
              </w:rPr>
              <w:t>8</w:t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39ACD6" w14:textId="46CD9B8E" w:rsidR="00AA1A78" w:rsidRPr="008758F0" w:rsidRDefault="004D3B5C" w:rsidP="008758F0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325864" w:history="1"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1.5.</w:t>
            </w:r>
            <w:r w:rsidR="00AA1A78" w:rsidRPr="008758F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КОНКУРСНОЕ ЗАДАНИЕ</w:t>
            </w:r>
            <w:r w:rsidR="00AA1A78" w:rsidRPr="008758F0">
              <w:rPr>
                <w:noProof/>
                <w:webHidden/>
                <w:sz w:val="24"/>
                <w:szCs w:val="24"/>
              </w:rPr>
              <w:tab/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begin"/>
            </w:r>
            <w:r w:rsidR="00AA1A78" w:rsidRPr="008758F0">
              <w:rPr>
                <w:noProof/>
                <w:webHidden/>
                <w:sz w:val="24"/>
                <w:szCs w:val="24"/>
              </w:rPr>
              <w:instrText xml:space="preserve"> PAGEREF _Toc213325864 \h </w:instrText>
            </w:r>
            <w:r w:rsidR="00AA1A78" w:rsidRPr="008758F0">
              <w:rPr>
                <w:noProof/>
                <w:webHidden/>
                <w:sz w:val="24"/>
                <w:szCs w:val="24"/>
              </w:rPr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1A78" w:rsidRPr="008758F0">
              <w:rPr>
                <w:noProof/>
                <w:webHidden/>
                <w:sz w:val="24"/>
                <w:szCs w:val="24"/>
              </w:rPr>
              <w:t>9</w:t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A8634F" w14:textId="795E80AC" w:rsidR="00AA1A78" w:rsidRPr="008758F0" w:rsidRDefault="004D3B5C" w:rsidP="008758F0">
          <w:pPr>
            <w:pStyle w:val="31"/>
            <w:tabs>
              <w:tab w:val="left" w:pos="132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325865" w:history="1"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1.5.1.</w:t>
            </w:r>
            <w:r w:rsidR="00AA1A78" w:rsidRPr="008758F0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Разработка/выбор конкурсного задания</w:t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_Toc213325865 \h </w:instrText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F6B82C" w14:textId="11C6D19B" w:rsidR="00AA1A78" w:rsidRPr="008758F0" w:rsidRDefault="004D3B5C" w:rsidP="008758F0">
          <w:pPr>
            <w:pStyle w:val="31"/>
            <w:tabs>
              <w:tab w:val="left" w:pos="132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325866" w:history="1"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1.5.2.</w:t>
            </w:r>
            <w:r w:rsidR="00AA1A78" w:rsidRPr="008758F0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Структура модулей конкурсного задания</w:t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_Toc213325866 \h </w:instrText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AA1A78" w:rsidRPr="008758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044E17" w14:textId="3E2762E8" w:rsidR="00AA1A78" w:rsidRPr="008758F0" w:rsidRDefault="004D3B5C" w:rsidP="008758F0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3325867" w:history="1"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2.</w:t>
            </w:r>
            <w:r w:rsidR="00AA1A78" w:rsidRPr="008758F0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СПЕЦИАЛЬНЫЕ ПРАВИЛА КОМПЕТЕНЦИИ</w:t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_Toc213325867 \h </w:instrText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t>17</w:t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334CDF3" w14:textId="55717C57" w:rsidR="00AA1A78" w:rsidRPr="008758F0" w:rsidRDefault="004D3B5C" w:rsidP="008758F0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325868" w:history="1">
            <w:r w:rsidR="00AA1A78" w:rsidRPr="008758F0">
              <w:rPr>
                <w:rStyle w:val="ae"/>
                <w:rFonts w:eastAsiaTheme="minorHAnsi"/>
                <w:noProof/>
                <w:color w:val="auto"/>
                <w:sz w:val="24"/>
                <w:szCs w:val="24"/>
              </w:rPr>
              <w:t>2.1.</w:t>
            </w:r>
            <w:r w:rsidR="00AA1A78" w:rsidRPr="008758F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AA1A78" w:rsidRPr="008758F0">
              <w:rPr>
                <w:rStyle w:val="ae"/>
                <w:rFonts w:eastAsiaTheme="minorHAnsi"/>
                <w:noProof/>
                <w:color w:val="auto"/>
                <w:sz w:val="24"/>
                <w:szCs w:val="24"/>
              </w:rPr>
              <w:t>Личный инструмент конкурсанта</w:t>
            </w:r>
            <w:r w:rsidR="00AA1A78" w:rsidRPr="008758F0">
              <w:rPr>
                <w:noProof/>
                <w:webHidden/>
                <w:sz w:val="24"/>
                <w:szCs w:val="24"/>
              </w:rPr>
              <w:tab/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begin"/>
            </w:r>
            <w:r w:rsidR="00AA1A78" w:rsidRPr="008758F0">
              <w:rPr>
                <w:noProof/>
                <w:webHidden/>
                <w:sz w:val="24"/>
                <w:szCs w:val="24"/>
              </w:rPr>
              <w:instrText xml:space="preserve"> PAGEREF _Toc213325868 \h </w:instrText>
            </w:r>
            <w:r w:rsidR="00AA1A78" w:rsidRPr="008758F0">
              <w:rPr>
                <w:noProof/>
                <w:webHidden/>
                <w:sz w:val="24"/>
                <w:szCs w:val="24"/>
              </w:rPr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1A78" w:rsidRPr="008758F0">
              <w:rPr>
                <w:noProof/>
                <w:webHidden/>
                <w:sz w:val="24"/>
                <w:szCs w:val="24"/>
              </w:rPr>
              <w:t>19</w:t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CDDE62" w14:textId="1F1C1458" w:rsidR="00AA1A78" w:rsidRPr="008758F0" w:rsidRDefault="004D3B5C" w:rsidP="008758F0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325869" w:history="1"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2.2.</w:t>
            </w:r>
            <w:r w:rsidR="00AA1A78" w:rsidRPr="008758F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AA1A78" w:rsidRPr="008758F0">
              <w:rPr>
                <w:rStyle w:val="ae"/>
                <w:noProof/>
                <w:color w:val="auto"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="00AA1A78" w:rsidRPr="008758F0">
              <w:rPr>
                <w:noProof/>
                <w:webHidden/>
                <w:sz w:val="24"/>
                <w:szCs w:val="24"/>
              </w:rPr>
              <w:tab/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begin"/>
            </w:r>
            <w:r w:rsidR="00AA1A78" w:rsidRPr="008758F0">
              <w:rPr>
                <w:noProof/>
                <w:webHidden/>
                <w:sz w:val="24"/>
                <w:szCs w:val="24"/>
              </w:rPr>
              <w:instrText xml:space="preserve"> PAGEREF _Toc213325869 \h </w:instrText>
            </w:r>
            <w:r w:rsidR="00AA1A78" w:rsidRPr="008758F0">
              <w:rPr>
                <w:noProof/>
                <w:webHidden/>
                <w:sz w:val="24"/>
                <w:szCs w:val="24"/>
              </w:rPr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1A78" w:rsidRPr="008758F0">
              <w:rPr>
                <w:noProof/>
                <w:webHidden/>
                <w:sz w:val="24"/>
                <w:szCs w:val="24"/>
              </w:rPr>
              <w:t>19</w:t>
            </w:r>
            <w:r w:rsidR="00AA1A78" w:rsidRPr="008758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D94027" w14:textId="0C893824" w:rsidR="00AA1A78" w:rsidRPr="008758F0" w:rsidRDefault="004D3B5C" w:rsidP="008758F0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3325870" w:history="1"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3.</w:t>
            </w:r>
            <w:r w:rsidR="00AA1A78" w:rsidRPr="008758F0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="00AA1A78" w:rsidRPr="008758F0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Приложения</w:t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_Toc213325870 \h </w:instrText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t>19</w:t>
            </w:r>
            <w:r w:rsidR="00AA1A78" w:rsidRPr="008758F0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3C0EBF1" w14:textId="607ED708" w:rsidR="003763B3" w:rsidRPr="008758F0" w:rsidRDefault="003763B3" w:rsidP="008758F0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758F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532F29F" w14:textId="77777777" w:rsidR="00FC6098" w:rsidRPr="008758F0" w:rsidRDefault="00FC6098" w:rsidP="008758F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A1C5B84" w14:textId="2415B633" w:rsidR="009B18A2" w:rsidRPr="008758F0" w:rsidRDefault="009B18A2" w:rsidP="008758F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FFB873C" w14:textId="1F7FF84B" w:rsidR="009B18A2" w:rsidRPr="008758F0" w:rsidRDefault="009B18A2" w:rsidP="008758F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B651384" w14:textId="3FAA6042" w:rsidR="009B18A2" w:rsidRPr="008758F0" w:rsidRDefault="009B18A2" w:rsidP="008758F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D226336" w14:textId="77777777" w:rsidR="007C3669" w:rsidRDefault="007C3669" w:rsidP="008758F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  <w:sectPr w:rsidR="007C3669" w:rsidSect="00D56747">
          <w:footerReference w:type="first" r:id="rId11"/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04B31DD1" w14:textId="1EB754FA" w:rsidR="00A204BB" w:rsidRPr="007C3669" w:rsidRDefault="00D37DEA" w:rsidP="008758F0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C3669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5A12E77" w14:textId="0EAAFEAE" w:rsidR="00FB3492" w:rsidRPr="007C3669" w:rsidRDefault="00D96994" w:rsidP="008758F0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C3669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4DF12AB8" w:rsidR="00D96994" w:rsidRPr="007C3669" w:rsidRDefault="00D96994" w:rsidP="008758F0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C3669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ПС – Профессиональный стандарт</w:t>
      </w:r>
      <w:r w:rsidR="00F87548" w:rsidRPr="007C3669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</w:t>
      </w:r>
      <w:r w:rsidR="00F87548" w:rsidRPr="007C3669">
        <w:rPr>
          <w:rFonts w:ascii="Times New Roman" w:hAnsi="Times New Roman"/>
          <w:bCs/>
          <w:i/>
          <w:iCs/>
          <w:sz w:val="28"/>
          <w:szCs w:val="28"/>
          <w:lang w:eastAsia="ru-RU"/>
        </w:rPr>
        <w:t> </w:t>
      </w:r>
      <w:r w:rsidR="00F87548" w:rsidRPr="007C3669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г. </w:t>
      </w:r>
      <w:r w:rsidR="00F87548" w:rsidRPr="007C3669">
        <w:rPr>
          <w:rFonts w:ascii="Times New Roman" w:hAnsi="Times New Roman"/>
          <w:bCs/>
          <w:i/>
          <w:iCs/>
          <w:sz w:val="28"/>
          <w:szCs w:val="28"/>
          <w:lang w:eastAsia="ru-RU"/>
        </w:rPr>
        <w:t>N </w:t>
      </w:r>
      <w:r w:rsidR="00F87548" w:rsidRPr="007C3669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544н)</w:t>
      </w:r>
    </w:p>
    <w:p w14:paraId="7604EB50" w14:textId="6E9E0F02" w:rsidR="00D96994" w:rsidRPr="007C3669" w:rsidRDefault="00D96994" w:rsidP="008758F0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C3669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КЗ – Конкурсное задание</w:t>
      </w:r>
    </w:p>
    <w:p w14:paraId="256B0894" w14:textId="77777777" w:rsidR="007C3669" w:rsidRDefault="00D96994" w:rsidP="008758F0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C3669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ИЛ – Инфраструктурный лист</w:t>
      </w:r>
    </w:p>
    <w:p w14:paraId="35B68082" w14:textId="77777777" w:rsidR="007C3669" w:rsidRPr="007C3669" w:rsidRDefault="00F87548" w:rsidP="008758F0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C3669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ФГОС НОО – 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 г.) </w:t>
      </w:r>
    </w:p>
    <w:p w14:paraId="4E580FBF" w14:textId="77777777" w:rsidR="007C3669" w:rsidRPr="007C3669" w:rsidRDefault="00F87548" w:rsidP="008758F0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C3669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 w14:paraId="5D6BA6EA" w14:textId="3390A008" w:rsidR="00F87548" w:rsidRPr="007C3669" w:rsidRDefault="00F87548" w:rsidP="008758F0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C3669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ФОП НОО – федеральная образовательная программа начального общего образования (приказ Министерства просвещения Российской Федерации № 992 от 16 ноября 2022 г.)</w:t>
      </w:r>
    </w:p>
    <w:p w14:paraId="18FD8A99" w14:textId="395E1907" w:rsidR="00C17B01" w:rsidRPr="007C3669" w:rsidRDefault="00C17B01" w:rsidP="008758F0">
      <w:pPr>
        <w:pStyle w:val="bullet"/>
        <w:numPr>
          <w:ilvl w:val="0"/>
          <w:numId w:val="0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</w:p>
    <w:p w14:paraId="2860575F" w14:textId="77777777" w:rsidR="007C3669" w:rsidRDefault="007C3669" w:rsidP="008758F0">
      <w:pPr>
        <w:spacing w:after="0" w:line="240" w:lineRule="auto"/>
        <w:contextualSpacing/>
        <w:jc w:val="both"/>
        <w:rPr>
          <w:rFonts w:ascii="Times New Roman" w:eastAsia="Segoe UI" w:hAnsi="Times New Roman" w:cs="Times New Roman"/>
          <w:sz w:val="28"/>
          <w:szCs w:val="28"/>
          <w:lang w:bidi="en-US"/>
        </w:rPr>
        <w:sectPr w:rsidR="007C3669" w:rsidSect="00D56747">
          <w:footerReference w:type="default" r:id="rId12"/>
          <w:footerReference w:type="first" r:id="rId13"/>
          <w:pgSz w:w="11906" w:h="16838"/>
          <w:pgMar w:top="1134" w:right="851" w:bottom="1134" w:left="1701" w:header="624" w:footer="170" w:gutter="0"/>
          <w:pgNumType w:start="1"/>
          <w:cols w:space="708"/>
          <w:docGrid w:linePitch="360"/>
        </w:sectPr>
      </w:pPr>
    </w:p>
    <w:p w14:paraId="6266C26B" w14:textId="12FD3ED7" w:rsidR="00DE39D8" w:rsidRPr="007C3669" w:rsidRDefault="00D37DEA" w:rsidP="008758F0">
      <w:pPr>
        <w:pStyle w:val="1"/>
        <w:numPr>
          <w:ilvl w:val="0"/>
          <w:numId w:val="41"/>
        </w:numPr>
        <w:ind w:left="0" w:firstLine="0"/>
      </w:pPr>
      <w:bookmarkStart w:id="0" w:name="_Toc142037183"/>
      <w:bookmarkStart w:id="1" w:name="_Toc213325859"/>
      <w:r w:rsidRPr="007C3669">
        <w:lastRenderedPageBreak/>
        <w:t>ОСНОВНЫЕ ТРЕБОВАНИЯ</w:t>
      </w:r>
      <w:r w:rsidR="00976338" w:rsidRPr="007C3669">
        <w:t xml:space="preserve"> </w:t>
      </w:r>
      <w:r w:rsidR="00E0407E" w:rsidRPr="007C3669">
        <w:t>КОМПЕТЕНЦИИ</w:t>
      </w:r>
      <w:bookmarkEnd w:id="0"/>
      <w:bookmarkEnd w:id="1"/>
    </w:p>
    <w:p w14:paraId="1B3D6E78" w14:textId="6BC5E740" w:rsidR="00DE39D8" w:rsidRPr="007C3669" w:rsidRDefault="005C6A23" w:rsidP="008758F0">
      <w:pPr>
        <w:pStyle w:val="2"/>
        <w:numPr>
          <w:ilvl w:val="1"/>
          <w:numId w:val="41"/>
        </w:numPr>
        <w:ind w:left="0" w:firstLine="709"/>
      </w:pPr>
      <w:bookmarkStart w:id="2" w:name="_Toc142037184"/>
      <w:bookmarkStart w:id="3" w:name="_Toc213325860"/>
      <w:r w:rsidRPr="007C3669">
        <w:t xml:space="preserve">ОБЩИЕ СВЕДЕНИЯ О </w:t>
      </w:r>
      <w:r w:rsidR="00D37DEA" w:rsidRPr="007C3669">
        <w:t>ТРЕБОВАНИЯХ</w:t>
      </w:r>
      <w:r w:rsidR="00976338" w:rsidRPr="007C3669">
        <w:t xml:space="preserve"> </w:t>
      </w:r>
      <w:r w:rsidR="00E0407E" w:rsidRPr="007C3669">
        <w:t>КОМПЕТЕНЦИИ</w:t>
      </w:r>
      <w:bookmarkEnd w:id="2"/>
      <w:bookmarkEnd w:id="3"/>
    </w:p>
    <w:p w14:paraId="1EC3C524" w14:textId="19885176" w:rsidR="00E857D6" w:rsidRPr="007C3669" w:rsidRDefault="00D37DE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669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A071DC" w:rsidRPr="007C3669">
        <w:rPr>
          <w:rFonts w:ascii="Times New Roman" w:hAnsi="Times New Roman" w:cs="Times New Roman"/>
          <w:sz w:val="28"/>
          <w:szCs w:val="28"/>
        </w:rPr>
        <w:t>Преподавание в младших классах</w:t>
      </w:r>
      <w:r w:rsidRPr="007C3669">
        <w:rPr>
          <w:rFonts w:ascii="Times New Roman" w:hAnsi="Times New Roman" w:cs="Times New Roman"/>
          <w:sz w:val="28"/>
          <w:szCs w:val="28"/>
        </w:rPr>
        <w:t>»</w:t>
      </w:r>
      <w:r w:rsidR="00E857D6" w:rsidRPr="007C3669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7C3669">
        <w:rPr>
          <w:rFonts w:ascii="Times New Roman" w:hAnsi="Times New Roman" w:cs="Times New Roman"/>
          <w:sz w:val="28"/>
          <w:szCs w:val="28"/>
        </w:rPr>
        <w:t>определя</w:t>
      </w:r>
      <w:r w:rsidRPr="007C3669">
        <w:rPr>
          <w:rFonts w:ascii="Times New Roman" w:hAnsi="Times New Roman" w:cs="Times New Roman"/>
          <w:sz w:val="28"/>
          <w:szCs w:val="28"/>
        </w:rPr>
        <w:t>ю</w:t>
      </w:r>
      <w:r w:rsidR="00E857D6" w:rsidRPr="007C3669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7C3669">
        <w:rPr>
          <w:rFonts w:ascii="Times New Roman" w:hAnsi="Times New Roman" w:cs="Times New Roman"/>
          <w:sz w:val="28"/>
          <w:szCs w:val="28"/>
        </w:rPr>
        <w:t>я</w:t>
      </w:r>
      <w:r w:rsidR="00E857D6" w:rsidRPr="007C3669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7C3669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7C3669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7C3669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7C3669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7C3669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7C3669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7C36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7C3669" w:rsidRDefault="000244D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669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7C3669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7C3669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7C36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7C3669" w:rsidRDefault="00C56A9B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669">
        <w:rPr>
          <w:rFonts w:ascii="Times New Roman" w:hAnsi="Times New Roman" w:cs="Times New Roman"/>
          <w:sz w:val="28"/>
          <w:szCs w:val="28"/>
        </w:rPr>
        <w:t>Т</w:t>
      </w:r>
      <w:r w:rsidR="00D37DEA" w:rsidRPr="007C3669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7C3669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7C3669">
        <w:rPr>
          <w:rFonts w:ascii="Times New Roman" w:hAnsi="Times New Roman" w:cs="Times New Roman"/>
          <w:sz w:val="28"/>
          <w:szCs w:val="28"/>
        </w:rPr>
        <w:t>явля</w:t>
      </w:r>
      <w:r w:rsidR="00D37DEA" w:rsidRPr="007C3669">
        <w:rPr>
          <w:rFonts w:ascii="Times New Roman" w:hAnsi="Times New Roman" w:cs="Times New Roman"/>
          <w:sz w:val="28"/>
          <w:szCs w:val="28"/>
        </w:rPr>
        <w:t>ю</w:t>
      </w:r>
      <w:r w:rsidR="00E857D6" w:rsidRPr="007C3669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7C3669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7C3669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7C3669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4633AA5A" w:rsidR="00E857D6" w:rsidRPr="007C3669" w:rsidRDefault="00E857D6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669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7C3669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7C3669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7C3669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7C3669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7C3669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7C3669">
        <w:rPr>
          <w:rFonts w:ascii="Times New Roman" w:hAnsi="Times New Roman" w:cs="Times New Roman"/>
          <w:sz w:val="28"/>
          <w:szCs w:val="28"/>
        </w:rPr>
        <w:t>работы.</w:t>
      </w:r>
    </w:p>
    <w:p w14:paraId="65A06252" w14:textId="043D779A" w:rsidR="00E857D6" w:rsidRDefault="00D37DE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669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7C3669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7C3669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7C3669">
        <w:rPr>
          <w:rFonts w:ascii="Times New Roman" w:hAnsi="Times New Roman" w:cs="Times New Roman"/>
          <w:sz w:val="28"/>
          <w:szCs w:val="28"/>
        </w:rPr>
        <w:t>ы</w:t>
      </w:r>
      <w:r w:rsidR="00E857D6" w:rsidRPr="007C3669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7C3669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7C3669">
        <w:rPr>
          <w:rFonts w:ascii="Times New Roman" w:hAnsi="Times New Roman" w:cs="Times New Roman"/>
          <w:sz w:val="28"/>
          <w:szCs w:val="28"/>
        </w:rPr>
        <w:t>, к</w:t>
      </w:r>
      <w:r w:rsidR="00E857D6" w:rsidRPr="007C3669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7C3669">
        <w:rPr>
          <w:rFonts w:ascii="Times New Roman" w:hAnsi="Times New Roman" w:cs="Times New Roman"/>
          <w:sz w:val="28"/>
          <w:szCs w:val="28"/>
        </w:rPr>
        <w:t>, с</w:t>
      </w:r>
      <w:r w:rsidR="00056CDE" w:rsidRPr="007C3669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7C366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7C3669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5220C03" w14:textId="77777777" w:rsidR="007C3669" w:rsidRPr="007C3669" w:rsidRDefault="007C3669" w:rsidP="00875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7CDC5340" w:rsidR="000244DA" w:rsidRPr="007C3669" w:rsidRDefault="00270E01" w:rsidP="008758F0">
      <w:pPr>
        <w:pStyle w:val="2"/>
        <w:numPr>
          <w:ilvl w:val="1"/>
          <w:numId w:val="41"/>
        </w:numPr>
        <w:ind w:left="0" w:firstLine="709"/>
        <w:rPr>
          <w:lang w:val="ru-RU"/>
        </w:rPr>
      </w:pPr>
      <w:bookmarkStart w:id="5" w:name="_Toc142037185"/>
      <w:bookmarkStart w:id="6" w:name="_Toc213325861"/>
      <w:r w:rsidRPr="007C3669">
        <w:rPr>
          <w:lang w:val="ru-RU"/>
        </w:rPr>
        <w:t>ПЕРЕЧЕНЬ ПРОФЕССИОНАЛЬНЫХ</w:t>
      </w:r>
      <w:r w:rsidR="00D17132" w:rsidRPr="007C3669">
        <w:rPr>
          <w:lang w:val="ru-RU"/>
        </w:rPr>
        <w:t xml:space="preserve"> </w:t>
      </w:r>
      <w:r w:rsidRPr="007C3669">
        <w:rPr>
          <w:lang w:val="ru-RU"/>
        </w:rPr>
        <w:t>ЗАДАЧ СПЕЦИАЛИСТА ПО КОМПЕТЕНЦИИ «</w:t>
      </w:r>
      <w:r w:rsidR="00A071DC" w:rsidRPr="007C3669">
        <w:rPr>
          <w:lang w:val="ru-RU"/>
        </w:rPr>
        <w:t>Преподавание в младших классах</w:t>
      </w:r>
      <w:r w:rsidRPr="007C3669">
        <w:rPr>
          <w:lang w:val="ru-RU"/>
        </w:rPr>
        <w:t>»</w:t>
      </w:r>
      <w:bookmarkEnd w:id="5"/>
      <w:bookmarkEnd w:id="6"/>
    </w:p>
    <w:p w14:paraId="1D7BF307" w14:textId="153882B2" w:rsidR="00C56A9B" w:rsidRPr="007C3669" w:rsidRDefault="00C56A9B" w:rsidP="008758F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C3669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7C3669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7C3669" w:rsidRDefault="00640E46" w:rsidP="008758F0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3669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273"/>
        <w:gridCol w:w="1456"/>
      </w:tblGrid>
      <w:tr w:rsidR="00A071DC" w:rsidRPr="007C3669" w14:paraId="26FA166D" w14:textId="77777777" w:rsidTr="007C3669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47D437C4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890" w:type="pct"/>
            <w:shd w:val="clear" w:color="auto" w:fill="92D050"/>
            <w:vAlign w:val="center"/>
          </w:tcPr>
          <w:p w14:paraId="336C432E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7C3669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779" w:type="pct"/>
            <w:shd w:val="clear" w:color="auto" w:fill="92D050"/>
            <w:vAlign w:val="center"/>
          </w:tcPr>
          <w:p w14:paraId="5B5A018B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A071DC" w:rsidRPr="007C3669" w14:paraId="07C3AC86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633B20C6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E652937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Обучение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9EB024A" w14:textId="625AFD07" w:rsidR="00A071DC" w:rsidRPr="007C3669" w:rsidRDefault="00315123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071DC" w:rsidRPr="007C3669" w14:paraId="0A48414A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78BE49C6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37211A81" w14:textId="77777777" w:rsidR="00A071DC" w:rsidRPr="007C3669" w:rsidRDefault="00A071DC" w:rsidP="008758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C029E29" w14:textId="611262C9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Преподаваемый</w:t>
            </w:r>
            <w:r w:rsidR="007C3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669">
              <w:rPr>
                <w:rFonts w:ascii="Times New Roman" w:hAnsi="Times New Roman"/>
                <w:sz w:val="24"/>
                <w:szCs w:val="24"/>
              </w:rPr>
              <w:t>предмет</w:t>
            </w:r>
            <w:r w:rsidR="007C3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669">
              <w:rPr>
                <w:rFonts w:ascii="Times New Roman" w:hAnsi="Times New Roman"/>
                <w:sz w:val="24"/>
                <w:szCs w:val="24"/>
              </w:rPr>
              <w:t>в</w:t>
            </w:r>
            <w:r w:rsidR="007C3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669">
              <w:rPr>
                <w:rFonts w:ascii="Times New Roman" w:hAnsi="Times New Roman"/>
                <w:sz w:val="24"/>
                <w:szCs w:val="24"/>
              </w:rPr>
              <w:t>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  <w:p w14:paraId="5B7A2F75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lastRenderedPageBreak/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  <w:p w14:paraId="797B8DEB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  <w:p w14:paraId="1400583A" w14:textId="606494FC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Пути достижения образовательных результатов и способы оценки результатов обучения</w:t>
            </w:r>
          </w:p>
          <w:p w14:paraId="6C455341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  <w:p w14:paraId="3A97C891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Рабочую программу и методику обучения по данному предмету</w:t>
            </w:r>
          </w:p>
          <w:p w14:paraId="6BF64880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  <w:p w14:paraId="0B55B32D" w14:textId="3B39B45F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Конвенцию о правах ребенка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1C76A5C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1DC" w:rsidRPr="007C3669" w14:paraId="76BA058D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10FD5CB9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2DAD875" w14:textId="2A03ADC5" w:rsidR="00A071DC" w:rsidRPr="007C3669" w:rsidRDefault="00A071DC" w:rsidP="008758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0AEE3A3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  <w:p w14:paraId="505FA39A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 w14:paraId="00143E6A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14:paraId="23AB23EE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Владеть ИКТ-компетентностями: общепользовательская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 w14:paraId="778E1682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 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210277C8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1DC" w:rsidRPr="007C3669" w14:paraId="026E3F46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5973E084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4D79102E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86E8197" w14:textId="6B6E52C2" w:rsidR="00A071DC" w:rsidRPr="007C3669" w:rsidRDefault="00411B25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A071DC" w:rsidRPr="007C3669" w14:paraId="0CBACB53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5A7E037F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2F58F947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35FF6FB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14:paraId="1392BB07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 w14:paraId="7F1DA5B9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  <w:p w14:paraId="2F6BB487" w14:textId="639570A5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закономерности возрастного развития, стадии и кризисы развития и социализации личности, индикаторы и </w:t>
            </w:r>
            <w:r w:rsidR="007C3669" w:rsidRPr="007C3669">
              <w:rPr>
                <w:rFonts w:ascii="Times New Roman" w:hAnsi="Times New Roman"/>
                <w:sz w:val="24"/>
                <w:szCs w:val="24"/>
              </w:rPr>
              <w:t>индивидуальные особенности траекторий жизни,</w:t>
            </w:r>
            <w:r w:rsidRPr="007C3669">
              <w:rPr>
                <w:rFonts w:ascii="Times New Roman" w:hAnsi="Times New Roman"/>
                <w:sz w:val="24"/>
                <w:szCs w:val="24"/>
              </w:rPr>
              <w:t xml:space="preserve"> и их возможные девиации, приемы их диагностики</w:t>
            </w:r>
          </w:p>
          <w:p w14:paraId="51F95E82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  <w:p w14:paraId="66AB754B" w14:textId="21CD28A1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Основы методики воспитательной</w:t>
            </w:r>
            <w:r w:rsidR="007C3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669">
              <w:rPr>
                <w:rFonts w:ascii="Times New Roman" w:hAnsi="Times New Roman"/>
                <w:sz w:val="24"/>
                <w:szCs w:val="24"/>
              </w:rPr>
              <w:t>работы, основные принципы деятельностного подхода, виды и приемы современных педагогических технологий</w:t>
            </w:r>
          </w:p>
          <w:p w14:paraId="5ABFB6CE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7D4E0A5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1DC" w:rsidRPr="007C3669" w14:paraId="6D69C5BA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7516D729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08493FF3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D271116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14:paraId="5EC76197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  <w:p w14:paraId="21F7CD93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  <w:p w14:paraId="3A965393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14:paraId="3410F9B5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14:paraId="0A485D4A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  <w:p w14:paraId="152F8CC5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5C380D79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1DC" w:rsidRPr="007C3669" w14:paraId="74DD1EA3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0DD36A8F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2AB9857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BFFF16A" w14:textId="737EC068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315123"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071DC" w:rsidRPr="007C3669" w14:paraId="3ECC50CE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61ED4DB6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67CB2F6F" w14:textId="569C6E18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8E799E0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Педагогические закономерности организации образовательного процесса</w:t>
            </w:r>
          </w:p>
          <w:p w14:paraId="68071D6F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Законы развития личности и проявления</w:t>
            </w:r>
            <w:r w:rsidRPr="007C3669">
              <w:rPr>
                <w:rFonts w:ascii="Times New Roman" w:hAnsi="Times New Roman"/>
                <w:sz w:val="24"/>
                <w:szCs w:val="24"/>
              </w:rPr>
              <w:tab/>
              <w:t>личностных свойств, психологические законы периодизации и кризисов развития</w:t>
            </w:r>
          </w:p>
          <w:p w14:paraId="74011D4A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Теория и технологии учета возрастных особенностей обучающихся</w:t>
            </w:r>
          </w:p>
          <w:p w14:paraId="69CD8449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 w14:paraId="0C58CDA6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lastRenderedPageBreak/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45D606B6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1DC" w:rsidRPr="007C3669" w14:paraId="31487FB2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3F44BCC3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4B0A5B15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7551117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  <w:p w14:paraId="457D7EBD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  <w:p w14:paraId="7A73FB43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 ориентированные образовательные программы с учетом личностных и возрастных особенностей обучающихся</w:t>
            </w:r>
          </w:p>
          <w:p w14:paraId="4E7B3B0A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894D8A7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1DC" w:rsidRPr="007C3669" w14:paraId="4B61150C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6B5AEE73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1A7AAE50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F7DE257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071DC" w:rsidRPr="007C3669" w14:paraId="44914CB7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6671477F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22D0C0AF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D7CC27B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  <w:p w14:paraId="763DB868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 и санитарно-эпидемиологические требования при организации процесса обучения; </w:t>
            </w:r>
          </w:p>
          <w:p w14:paraId="38D851D0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Правила охраны труда и требования к безопасности образовательной среды;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5DC75EEB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1DC" w:rsidRPr="007C3669" w14:paraId="0E2EB8DA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1538DF2D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41D67AE5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C3569D9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Организовывать процесс обучения и воспитания обучающихся в соответствии с санитарными нормами и правилами</w:t>
            </w:r>
          </w:p>
          <w:p w14:paraId="082A8EB0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Реализовывать программы внеурочной деятельности в соответчики с санитарными нормами и правилами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3B0BC25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1DC" w:rsidRPr="007C3669" w14:paraId="283BFAC0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31763BC4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1FDFAD5D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30A967C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071DC" w:rsidRPr="007C3669" w14:paraId="2FC89FCD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200F5A37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0804A7E1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5A9298C" w14:textId="77777777" w:rsidR="00A071DC" w:rsidRPr="007C3669" w:rsidRDefault="00A071DC" w:rsidP="008758F0">
            <w:pPr>
              <w:pStyle w:val="aff1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35ABAC4A" w14:textId="77777777" w:rsidR="00A071DC" w:rsidRPr="007C3669" w:rsidRDefault="00A071DC" w:rsidP="008758F0">
            <w:pPr>
              <w:pStyle w:val="aff1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14:paraId="15FD50DA" w14:textId="77777777" w:rsidR="00A071DC" w:rsidRPr="007C3669" w:rsidRDefault="00A071DC" w:rsidP="008758F0">
            <w:pPr>
              <w:pStyle w:val="aff1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 xml:space="preserve">Принципы бережливого производства; 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21376FD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1DC" w:rsidRPr="007C3669" w14:paraId="1DFE8C0C" w14:textId="77777777" w:rsidTr="007C3669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3EA757C9" w14:textId="77777777" w:rsidR="00A071DC" w:rsidRPr="007C3669" w:rsidRDefault="00A071DC" w:rsidP="008758F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  <w:shd w:val="clear" w:color="auto" w:fill="auto"/>
            <w:vAlign w:val="center"/>
          </w:tcPr>
          <w:p w14:paraId="34DF8B78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66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EF63F13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14:paraId="47DEBCDB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46FFE843" w14:textId="77777777" w:rsidR="00A071DC" w:rsidRPr="007C3669" w:rsidRDefault="00A071DC" w:rsidP="008758F0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69">
              <w:rPr>
                <w:rFonts w:ascii="Times New Roman" w:hAnsi="Times New Roman"/>
                <w:sz w:val="24"/>
                <w:szCs w:val="24"/>
              </w:rPr>
              <w:t xml:space="preserve">осуществлять работу с соблюдением принципов бережливого производства; 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27E2FD9" w14:textId="77777777" w:rsidR="00A071DC" w:rsidRPr="007C3669" w:rsidRDefault="00A071DC" w:rsidP="008758F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7C3669" w:rsidRDefault="000244DA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260F9" w14:textId="77777777" w:rsidR="00A204BB" w:rsidRDefault="00A204BB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39AA8DBB" w:rsidR="007274B8" w:rsidRPr="00C04C1E" w:rsidRDefault="00D17132" w:rsidP="008758F0">
      <w:pPr>
        <w:pStyle w:val="2"/>
        <w:numPr>
          <w:ilvl w:val="1"/>
          <w:numId w:val="41"/>
        </w:numPr>
        <w:ind w:left="0" w:firstLine="709"/>
        <w:rPr>
          <w:lang w:val="ru-RU"/>
        </w:rPr>
      </w:pPr>
      <w:bookmarkStart w:id="7" w:name="_Toc78885655"/>
      <w:bookmarkStart w:id="8" w:name="_Toc142037186"/>
      <w:bookmarkStart w:id="9" w:name="_Toc213325862"/>
      <w:r w:rsidRPr="00C04C1E">
        <w:rPr>
          <w:lang w:val="ru-RU"/>
        </w:rPr>
        <w:lastRenderedPageBreak/>
        <w:t>ТРЕБОВАНИЯ К СХЕМЕ ОЦЕНКИ</w:t>
      </w:r>
      <w:bookmarkEnd w:id="7"/>
      <w:bookmarkEnd w:id="8"/>
      <w:bookmarkEnd w:id="9"/>
    </w:p>
    <w:p w14:paraId="3F465272" w14:textId="65C12749" w:rsidR="00DE39D8" w:rsidRDefault="00AE6AB7" w:rsidP="008758F0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8758F0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5F0C0344" w:rsidR="007274B8" w:rsidRDefault="007274B8" w:rsidP="008758F0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6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60"/>
        <w:gridCol w:w="600"/>
        <w:gridCol w:w="600"/>
        <w:gridCol w:w="600"/>
        <w:gridCol w:w="2180"/>
      </w:tblGrid>
      <w:tr w:rsidR="00C04C1E" w:rsidRPr="00C04C1E" w14:paraId="5D9541A9" w14:textId="77777777" w:rsidTr="00C04C1E">
        <w:trPr>
          <w:trHeight w:val="1200"/>
          <w:jc w:val="center"/>
        </w:trPr>
        <w:tc>
          <w:tcPr>
            <w:tcW w:w="4720" w:type="dxa"/>
            <w:gridSpan w:val="5"/>
            <w:shd w:val="clear" w:color="000000" w:fill="92D050"/>
            <w:vAlign w:val="center"/>
            <w:hideMark/>
          </w:tcPr>
          <w:p w14:paraId="20EE5AB5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shd w:val="clear" w:color="000000" w:fill="92D050"/>
            <w:vAlign w:val="center"/>
            <w:hideMark/>
          </w:tcPr>
          <w:p w14:paraId="731A9363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C04C1E" w:rsidRPr="00C04C1E" w14:paraId="204FBE7A" w14:textId="77777777" w:rsidTr="00C04C1E">
        <w:trPr>
          <w:trHeight w:val="405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4204E49C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14:paraId="50C303F2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647B3B7F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66A65625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1643AF92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2180" w:type="dxa"/>
            <w:shd w:val="clear" w:color="000000" w:fill="00B050"/>
            <w:vAlign w:val="center"/>
            <w:hideMark/>
          </w:tcPr>
          <w:p w14:paraId="3DB33D9E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4C1E" w:rsidRPr="00C04C1E" w14:paraId="30FECCCD" w14:textId="77777777" w:rsidTr="00C04C1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E4B0D43" w14:textId="77777777" w:rsidR="00C04C1E" w:rsidRPr="00C04C1E" w:rsidRDefault="00C04C1E" w:rsidP="008758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10488CFF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4A55DB51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5ACB939B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4EEA91B3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17E46B8D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  <w:tr w:rsidR="00C04C1E" w:rsidRPr="00C04C1E" w14:paraId="364C7154" w14:textId="77777777" w:rsidTr="00C04C1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3A03A060" w14:textId="77777777" w:rsidR="00C04C1E" w:rsidRPr="00C04C1E" w:rsidRDefault="00C04C1E" w:rsidP="008758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82C5CCA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18F08A07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5EEBDD72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199B5361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76DA7877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</w:tr>
      <w:tr w:rsidR="00C04C1E" w:rsidRPr="00C04C1E" w14:paraId="1CBE48AB" w14:textId="77777777" w:rsidTr="00C04C1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DA48659" w14:textId="77777777" w:rsidR="00C04C1E" w:rsidRPr="00C04C1E" w:rsidRDefault="00C04C1E" w:rsidP="008758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1BC2CE37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1B6DCB35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5E195EB5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E533746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297C3306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  <w:tr w:rsidR="00C04C1E" w:rsidRPr="00C04C1E" w14:paraId="36E8089B" w14:textId="77777777" w:rsidTr="00C04C1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AF699A5" w14:textId="77777777" w:rsidR="00C04C1E" w:rsidRPr="00C04C1E" w:rsidRDefault="00C04C1E" w:rsidP="008758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71711A64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1B0E6B29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1331CF0D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78E0E050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660A5EE9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C04C1E" w:rsidRPr="00C04C1E" w14:paraId="6B911008" w14:textId="77777777" w:rsidTr="00C04C1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7E9EF4BA" w14:textId="77777777" w:rsidR="00C04C1E" w:rsidRPr="00C04C1E" w:rsidRDefault="00C04C1E" w:rsidP="008758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31F7C48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59EFA19C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5917B423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7D669414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634BBCA6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C04C1E" w:rsidRPr="00C04C1E" w14:paraId="332874FC" w14:textId="77777777" w:rsidTr="00C04C1E">
        <w:trPr>
          <w:trHeight w:val="600"/>
          <w:jc w:val="center"/>
        </w:trPr>
        <w:tc>
          <w:tcPr>
            <w:tcW w:w="2920" w:type="dxa"/>
            <w:gridSpan w:val="2"/>
            <w:shd w:val="clear" w:color="000000" w:fill="00B050"/>
            <w:vAlign w:val="center"/>
            <w:hideMark/>
          </w:tcPr>
          <w:p w14:paraId="3720FA0B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600" w:type="dxa"/>
            <w:shd w:val="clear" w:color="000000" w:fill="F2F2F2"/>
            <w:vAlign w:val="center"/>
            <w:hideMark/>
          </w:tcPr>
          <w:p w14:paraId="07254AA5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600" w:type="dxa"/>
            <w:shd w:val="clear" w:color="000000" w:fill="F2F2F2"/>
            <w:vAlign w:val="center"/>
            <w:hideMark/>
          </w:tcPr>
          <w:p w14:paraId="3CAD5CD4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600" w:type="dxa"/>
            <w:shd w:val="clear" w:color="000000" w:fill="F2F2F2"/>
            <w:vAlign w:val="center"/>
            <w:hideMark/>
          </w:tcPr>
          <w:p w14:paraId="61CF1664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609AF150" w14:textId="77777777" w:rsidR="00C04C1E" w:rsidRPr="00C04C1E" w:rsidRDefault="00C04C1E" w:rsidP="008758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C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6AE63AB7" w14:textId="1D6777B8" w:rsidR="00C04C1E" w:rsidRPr="00C04C1E" w:rsidRDefault="00C04C1E" w:rsidP="008758F0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274BACA2" w14:textId="1EC5990F" w:rsidR="00DE39D8" w:rsidRPr="00C04C1E" w:rsidRDefault="007A6888" w:rsidP="008758F0">
      <w:pPr>
        <w:pStyle w:val="2"/>
        <w:numPr>
          <w:ilvl w:val="1"/>
          <w:numId w:val="41"/>
        </w:numPr>
        <w:ind w:left="0" w:firstLine="709"/>
        <w:rPr>
          <w:lang w:val="ru-RU"/>
        </w:rPr>
      </w:pPr>
      <w:bookmarkStart w:id="10" w:name="_Toc142037187"/>
      <w:bookmarkStart w:id="11" w:name="_Toc213325863"/>
      <w:r w:rsidRPr="00C04C1E">
        <w:rPr>
          <w:lang w:val="ru-RU"/>
        </w:rPr>
        <w:t>СПЕЦИФИКАЦИЯ ОЦЕНКИ КОМПЕТЕНЦИИ</w:t>
      </w:r>
      <w:bookmarkEnd w:id="10"/>
      <w:bookmarkEnd w:id="11"/>
    </w:p>
    <w:p w14:paraId="1D2A8743" w14:textId="52187DCA" w:rsidR="00DE39D8" w:rsidRDefault="00DE39D8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0EC44ACA" w:rsidR="00640E46" w:rsidRDefault="00640E46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110"/>
        <w:tblW w:w="4915" w:type="pct"/>
        <w:jc w:val="center"/>
        <w:tblLook w:val="04A0" w:firstRow="1" w:lastRow="0" w:firstColumn="1" w:lastColumn="0" w:noHBand="0" w:noVBand="1"/>
      </w:tblPr>
      <w:tblGrid>
        <w:gridCol w:w="504"/>
        <w:gridCol w:w="2289"/>
        <w:gridCol w:w="6392"/>
      </w:tblGrid>
      <w:tr w:rsidR="00315123" w:rsidRPr="00800A7C" w14:paraId="4294926B" w14:textId="77777777" w:rsidTr="00C04C1E">
        <w:trPr>
          <w:jc w:val="center"/>
        </w:trPr>
        <w:tc>
          <w:tcPr>
            <w:tcW w:w="1510" w:type="pct"/>
            <w:gridSpan w:val="2"/>
            <w:shd w:val="clear" w:color="auto" w:fill="92D050"/>
          </w:tcPr>
          <w:p w14:paraId="777DB7BD" w14:textId="77777777" w:rsidR="00315123" w:rsidRPr="00800A7C" w:rsidRDefault="00315123" w:rsidP="008758F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00A7C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90" w:type="pct"/>
            <w:shd w:val="clear" w:color="auto" w:fill="92D050"/>
          </w:tcPr>
          <w:p w14:paraId="2CFEB5E3" w14:textId="77777777" w:rsidR="00315123" w:rsidRPr="00800A7C" w:rsidRDefault="00315123" w:rsidP="008758F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00A7C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315123" w:rsidRPr="00800A7C" w14:paraId="34720BE9" w14:textId="77777777" w:rsidTr="00C04C1E">
        <w:trPr>
          <w:jc w:val="center"/>
        </w:trPr>
        <w:tc>
          <w:tcPr>
            <w:tcW w:w="285" w:type="pct"/>
            <w:shd w:val="clear" w:color="auto" w:fill="00B050"/>
          </w:tcPr>
          <w:p w14:paraId="58C1DB40" w14:textId="09EFC9C7" w:rsidR="00315123" w:rsidRPr="00800A7C" w:rsidRDefault="00315123" w:rsidP="008758F0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225" w:type="pct"/>
            <w:shd w:val="clear" w:color="auto" w:fill="92D050"/>
          </w:tcPr>
          <w:p w14:paraId="200511ED" w14:textId="2716BA75" w:rsidR="00315123" w:rsidRPr="00C04C1E" w:rsidRDefault="009E6BA7" w:rsidP="009E6BA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E6BA7">
              <w:rPr>
                <w:b/>
                <w:bCs/>
                <w:sz w:val="24"/>
                <w:szCs w:val="24"/>
              </w:rPr>
              <w:t xml:space="preserve">Организация исследовательской и оценивающей деятельности обучающихся начальных классов по дисциплине «Окружающий мир» с использованием Цифровой </w:t>
            </w:r>
            <w:r w:rsidRPr="009E6BA7">
              <w:rPr>
                <w:b/>
                <w:bCs/>
                <w:sz w:val="24"/>
                <w:szCs w:val="24"/>
              </w:rPr>
              <w:lastRenderedPageBreak/>
              <w:t>лаборатории для начальной школы</w:t>
            </w:r>
          </w:p>
        </w:tc>
        <w:tc>
          <w:tcPr>
            <w:tcW w:w="3490" w:type="pct"/>
            <w:shd w:val="clear" w:color="auto" w:fill="auto"/>
            <w:vAlign w:val="center"/>
          </w:tcPr>
          <w:p w14:paraId="7D8D653F" w14:textId="77777777" w:rsidR="00315123" w:rsidRPr="00800A7C" w:rsidRDefault="00315123" w:rsidP="008758F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lastRenderedPageBreak/>
              <w:t>Критерий оценивает умение проводить фрагмент учебного занятия в соответствии с применением современных образовательных и информационно-коммуникационных технологий.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D2320E" w:rsidRPr="00800A7C" w14:paraId="7D32E1EC" w14:textId="77777777" w:rsidTr="00C04C1E">
        <w:trPr>
          <w:jc w:val="center"/>
        </w:trPr>
        <w:tc>
          <w:tcPr>
            <w:tcW w:w="285" w:type="pct"/>
            <w:shd w:val="clear" w:color="auto" w:fill="00B050"/>
          </w:tcPr>
          <w:p w14:paraId="49444BA9" w14:textId="3C35D51C" w:rsidR="00D2320E" w:rsidRPr="00800A7C" w:rsidRDefault="00D2320E" w:rsidP="008758F0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1225" w:type="pct"/>
            <w:shd w:val="clear" w:color="auto" w:fill="92D050"/>
          </w:tcPr>
          <w:p w14:paraId="5C177320" w14:textId="7912C899" w:rsidR="00D2320E" w:rsidRPr="00C04C1E" w:rsidRDefault="009E6BA7" w:rsidP="009E6BA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E6BA7">
              <w:rPr>
                <w:b/>
                <w:bCs/>
                <w:sz w:val="24"/>
                <w:szCs w:val="24"/>
              </w:rPr>
              <w:t>Подготовка и проведение занятия по робототехнике для младших школьников с использованием видеоролика, самостоятельно подготовленного конкурсантом</w:t>
            </w:r>
          </w:p>
        </w:tc>
        <w:tc>
          <w:tcPr>
            <w:tcW w:w="3490" w:type="pct"/>
            <w:shd w:val="clear" w:color="auto" w:fill="auto"/>
            <w:vAlign w:val="center"/>
          </w:tcPr>
          <w:p w14:paraId="0AA87F93" w14:textId="70EC91FE" w:rsidR="00D2320E" w:rsidRPr="00800A7C" w:rsidRDefault="00D2320E" w:rsidP="008758F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Критерий оценивает умение проектировать, проводить, анализировать внеурочную деятельность.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D2320E" w:rsidRPr="00800A7C" w14:paraId="2CECAF75" w14:textId="77777777" w:rsidTr="00C04C1E">
        <w:trPr>
          <w:jc w:val="center"/>
        </w:trPr>
        <w:tc>
          <w:tcPr>
            <w:tcW w:w="285" w:type="pct"/>
            <w:shd w:val="clear" w:color="auto" w:fill="00B050"/>
          </w:tcPr>
          <w:p w14:paraId="163FC463" w14:textId="0C5F4D7B" w:rsidR="00D2320E" w:rsidRPr="00800A7C" w:rsidRDefault="00D2320E" w:rsidP="008758F0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1225" w:type="pct"/>
            <w:shd w:val="clear" w:color="auto" w:fill="92D050"/>
          </w:tcPr>
          <w:p w14:paraId="275DBC2B" w14:textId="171F3802" w:rsidR="00D2320E" w:rsidRPr="00C04C1E" w:rsidRDefault="00FF0076" w:rsidP="00FF0076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F0076">
              <w:rPr>
                <w:b/>
                <w:bCs/>
                <w:sz w:val="24"/>
                <w:szCs w:val="24"/>
              </w:rPr>
              <w:t>Подготовка и проведение виртуальной экскурсии для младших школьников по городу-герою Российской Федерации</w:t>
            </w:r>
          </w:p>
        </w:tc>
        <w:tc>
          <w:tcPr>
            <w:tcW w:w="3490" w:type="pct"/>
            <w:shd w:val="clear" w:color="auto" w:fill="auto"/>
            <w:vAlign w:val="center"/>
          </w:tcPr>
          <w:p w14:paraId="52088BEC" w14:textId="77777777" w:rsidR="00D2320E" w:rsidRPr="00800A7C" w:rsidRDefault="00D2320E" w:rsidP="008758F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Критерий оценивает умение проектировать воспитывающую среду, создавать педагогические условия для воспитания младших школьников с использованием интерактивного оборудования.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 w14:paraId="49D462FF" w14:textId="393EDB37" w:rsidR="0037535C" w:rsidRPr="00C04C1E" w:rsidRDefault="0037535C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564472ED" w:rsidR="005A1625" w:rsidRPr="00C04C1E" w:rsidRDefault="005A1625" w:rsidP="008758F0">
      <w:pPr>
        <w:pStyle w:val="2"/>
        <w:numPr>
          <w:ilvl w:val="1"/>
          <w:numId w:val="41"/>
        </w:numPr>
        <w:ind w:left="0" w:firstLine="709"/>
        <w:rPr>
          <w:lang w:val="ru-RU"/>
        </w:rPr>
      </w:pPr>
      <w:bookmarkStart w:id="12" w:name="_Toc142037188"/>
      <w:bookmarkStart w:id="13" w:name="_Toc213325864"/>
      <w:r w:rsidRPr="00C04C1E">
        <w:rPr>
          <w:lang w:val="ru-RU"/>
        </w:rPr>
        <w:t>КОНКУРСНОЕ ЗАДАНИЕ</w:t>
      </w:r>
      <w:bookmarkEnd w:id="12"/>
      <w:bookmarkEnd w:id="13"/>
    </w:p>
    <w:p w14:paraId="4ABF4661" w14:textId="77777777" w:rsidR="00A21018" w:rsidRPr="00A21018" w:rsidRDefault="00A21018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(Д1-Д3 в индивидуальном формате, Д4 в командном формате между компетенциями).</w:t>
      </w:r>
    </w:p>
    <w:p w14:paraId="26FBCE02" w14:textId="6ECA828E" w:rsidR="00A21018" w:rsidRPr="00A21018" w:rsidRDefault="00A21018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формируется из конкурсантов компетенций </w:t>
      </w:r>
      <w:r w:rsidR="002436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Преподавание в младших классах и </w:t>
      </w: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Вожатская деятельность</w:t>
      </w:r>
      <w:r w:rsidR="002436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1AE33E" w14:textId="70055F9D" w:rsidR="00A21018" w:rsidRPr="00A21018" w:rsidRDefault="00A21018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 1</w:t>
      </w:r>
      <w:r w:rsidR="0024366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24366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>5 минут, в том числе выполнение заданий:</w:t>
      </w:r>
    </w:p>
    <w:p w14:paraId="138C8410" w14:textId="4288A7D4" w:rsidR="00A21018" w:rsidRPr="00A21018" w:rsidRDefault="00A21018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В) – 1</w:t>
      </w:r>
      <w:r w:rsidR="0024366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 w:rsidR="0024366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>5мин.</w:t>
      </w:r>
    </w:p>
    <w:p w14:paraId="10B318AE" w14:textId="77777777" w:rsidR="00A21018" w:rsidRPr="00A21018" w:rsidRDefault="00A21018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>Д4 в командном формате между компетенциями – 4 часа</w:t>
      </w:r>
    </w:p>
    <w:p w14:paraId="41C68DE6" w14:textId="77777777" w:rsidR="00A21018" w:rsidRPr="00A21018" w:rsidRDefault="00A21018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0DFF19D7" w14:textId="19933C70" w:rsidR="00A21018" w:rsidRDefault="00A21018" w:rsidP="008758F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знаний конкурсанта должна проводиться через практическое выполнение Конкурсного задания. В дополнение могут учитываться </w:t>
      </w:r>
      <w:r w:rsidRPr="00A210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работодателей для проверки теоретических знаний / оценки квалификации.</w:t>
      </w:r>
    </w:p>
    <w:p w14:paraId="4082489D" w14:textId="77777777" w:rsidR="001A5528" w:rsidRDefault="001A5528" w:rsidP="001A55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03044" w14:textId="5730CC7D" w:rsidR="005A1625" w:rsidRPr="002312ED" w:rsidRDefault="008C41F7" w:rsidP="008758F0">
      <w:pPr>
        <w:pStyle w:val="3"/>
        <w:numPr>
          <w:ilvl w:val="2"/>
          <w:numId w:val="41"/>
        </w:numPr>
        <w:ind w:left="0" w:firstLine="0"/>
        <w:rPr>
          <w:lang w:val="ru-RU"/>
        </w:rPr>
      </w:pPr>
      <w:bookmarkStart w:id="14" w:name="_Toc142037189"/>
      <w:bookmarkStart w:id="15" w:name="_Toc213325865"/>
      <w:r w:rsidRPr="002312ED">
        <w:rPr>
          <w:lang w:val="ru-RU"/>
        </w:rPr>
        <w:t>Разработка/выбор конкурсного задания</w:t>
      </w:r>
      <w:bookmarkEnd w:id="14"/>
      <w:bookmarkEnd w:id="15"/>
    </w:p>
    <w:p w14:paraId="7A4545AD" w14:textId="7B56995E" w:rsidR="006452B8" w:rsidRPr="006452B8" w:rsidRDefault="006452B8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4 модулей, включает обязательную к выполнению часть (инвариант)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модуля.</w:t>
      </w:r>
    </w:p>
    <w:p w14:paraId="4E8EFDC0" w14:textId="77777777" w:rsidR="006452B8" w:rsidRPr="006452B8" w:rsidRDefault="006452B8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1 модуль направлен на командообразование между компетенциями с распределением функциональных задач для реализации производственной задачи с соблюдением цикла производства (проекта)</w:t>
      </w:r>
    </w:p>
    <w:p w14:paraId="20525794" w14:textId="5D063C88" w:rsidR="00A21018" w:rsidRDefault="006452B8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в индивидуальном формате составляет 100, в командном формате – 35 баллов.</w:t>
      </w:r>
    </w:p>
    <w:p w14:paraId="534D20B8" w14:textId="77777777" w:rsidR="006452B8" w:rsidRPr="00C04C1E" w:rsidRDefault="006452B8" w:rsidP="00875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165022E8" w:rsidR="00730AE0" w:rsidRPr="002312ED" w:rsidRDefault="00730AE0" w:rsidP="008758F0">
      <w:pPr>
        <w:pStyle w:val="3"/>
        <w:numPr>
          <w:ilvl w:val="2"/>
          <w:numId w:val="41"/>
        </w:numPr>
        <w:ind w:left="0" w:firstLine="0"/>
        <w:rPr>
          <w:lang w:val="ru-RU"/>
        </w:rPr>
      </w:pPr>
      <w:bookmarkStart w:id="16" w:name="_Toc142037190"/>
      <w:bookmarkStart w:id="17" w:name="_Toc213325866"/>
      <w:r w:rsidRPr="002312ED">
        <w:rPr>
          <w:lang w:val="ru-RU"/>
        </w:rPr>
        <w:t>Структура модулей конкурсного задания</w:t>
      </w:r>
      <w:bookmarkEnd w:id="16"/>
      <w:bookmarkEnd w:id="17"/>
    </w:p>
    <w:p w14:paraId="7A1639F2" w14:textId="40D89D27" w:rsidR="00F51140" w:rsidRPr="00C04C1E" w:rsidRDefault="00730AE0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04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1140" w:rsidRPr="00C04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F51140" w:rsidRPr="00C04C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рганизация исследовательской и оценивающей деятельности обучающихся начальных классов по дисциплине «Окружающий мир» с использованием Цифровой лаборатории для начальной школы</w:t>
      </w:r>
      <w:r w:rsidR="00F51140" w:rsidRPr="00C04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46BB9A5" w14:textId="4934EC27" w:rsidR="00730AE0" w:rsidRPr="006452B8" w:rsidRDefault="00F51140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="00730AE0"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>ремя на выполнение модуля</w:t>
      </w:r>
      <w:r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="00BA0F86"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часов </w:t>
      </w:r>
      <w:r w:rsidR="00BA0F86"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50 минут </w:t>
      </w:r>
      <w:r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>(3 часа 20 минут</w:t>
      </w:r>
      <w:r w:rsidR="00922273"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 w:rsidR="00922273"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>подготовка</w:t>
      </w:r>
      <w:r w:rsidR="00BA3817"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(3часа)</w:t>
      </w:r>
      <w:r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демонстрация</w:t>
      </w:r>
      <w:r w:rsidR="00BA3817"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(5 минут + 15 минут)</w:t>
      </w:r>
      <w:r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А1, 2 часа </w:t>
      </w:r>
      <w:r w:rsidR="00BA0F86"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6452B8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 – подготовка А2)</w:t>
      </w:r>
    </w:p>
    <w:p w14:paraId="6BD44C06" w14:textId="77777777" w:rsidR="00943ED5" w:rsidRPr="00C04C1E" w:rsidRDefault="00730AE0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C1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C04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FA2FC15" w14:textId="251D3057" w:rsidR="00943ED5" w:rsidRPr="00C04C1E" w:rsidRDefault="00943ED5" w:rsidP="008758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04C1E">
        <w:rPr>
          <w:rFonts w:ascii="Times New Roman" w:eastAsia="Calibri" w:hAnsi="Times New Roman" w:cs="Times New Roman"/>
          <w:b/>
          <w:sz w:val="28"/>
          <w:szCs w:val="28"/>
          <w:u w:val="single"/>
        </w:rPr>
        <w:t>А1. Подготовка и проведение исследования на уроке «Окружающий мир»</w:t>
      </w:r>
      <w:r w:rsidRPr="00C04C1E">
        <w:rPr>
          <w:rFonts w:ascii="Times New Roman" w:hAnsi="Times New Roman" w:cs="Times New Roman"/>
          <w:sz w:val="28"/>
          <w:szCs w:val="28"/>
        </w:rPr>
        <w:t xml:space="preserve"> </w:t>
      </w:r>
      <w:r w:rsidRPr="00C04C1E">
        <w:rPr>
          <w:rFonts w:ascii="Times New Roman" w:eastAsia="Calibri" w:hAnsi="Times New Roman" w:cs="Times New Roman"/>
          <w:b/>
          <w:sz w:val="28"/>
          <w:szCs w:val="28"/>
          <w:u w:val="single"/>
        </w:rPr>
        <w:t>с использованием Цифровой лаборатории для начальной школы.</w:t>
      </w:r>
    </w:p>
    <w:p w14:paraId="2E481237" w14:textId="19C1B82B" w:rsidR="00943ED5" w:rsidRPr="00C04C1E" w:rsidRDefault="00943ED5" w:rsidP="008758F0">
      <w:pPr>
        <w:pStyle w:val="aff1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/>
          <w:sz w:val="28"/>
          <w:szCs w:val="28"/>
          <w:lang w:eastAsia="ru-RU"/>
        </w:rPr>
        <w:t>Разработать план организации исследовательской деятельности обучающихся на уроке</w:t>
      </w:r>
      <w:r w:rsidR="006452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DEF9F20" w14:textId="3FB852E6" w:rsidR="00943ED5" w:rsidRPr="00C04C1E" w:rsidRDefault="00943ED5" w:rsidP="008758F0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содержание исследовательской деятельности обучающихся</w:t>
      </w:r>
      <w:r w:rsidR="006452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B84B9F" w14:textId="1D5125BC" w:rsidR="00943ED5" w:rsidRPr="00C04C1E" w:rsidRDefault="00943ED5" w:rsidP="008758F0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материалы и оборудование, необходимые для организации и проведения исследовательской деятельности обучающихся</w:t>
      </w:r>
      <w:r w:rsidR="006452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39C0B2" w14:textId="4D217184" w:rsidR="00943ED5" w:rsidRPr="00C04C1E" w:rsidRDefault="00943ED5" w:rsidP="008758F0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Подготовить для использования материалы и интерактивное оборудование, необходимые для деятельности педагога</w:t>
      </w:r>
      <w:r w:rsidR="006452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A22D66" w14:textId="5B656813" w:rsidR="00943ED5" w:rsidRPr="00C04C1E" w:rsidRDefault="00943ED5" w:rsidP="008758F0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для использования оборудование, необходимое для организации деятельности обучающихся</w:t>
      </w:r>
      <w:r w:rsidR="006452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426C6A" w14:textId="1EFECF15" w:rsidR="00943ED5" w:rsidRPr="00C04C1E" w:rsidRDefault="00943ED5" w:rsidP="008758F0">
      <w:pPr>
        <w:pStyle w:val="aff1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04C1E">
        <w:rPr>
          <w:rFonts w:ascii="Times New Roman" w:eastAsia="Times New Roman" w:hAnsi="Times New Roman"/>
          <w:bCs/>
          <w:sz w:val="28"/>
          <w:szCs w:val="28"/>
        </w:rPr>
        <w:t>Продемонстрировать умение организовать исследовательскую деятельность обучающихся</w:t>
      </w:r>
      <w:r w:rsidR="006452B8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2345DECC" w14:textId="305B1732" w:rsidR="00943ED5" w:rsidRPr="00C04C1E" w:rsidRDefault="00943ED5" w:rsidP="008758F0">
      <w:pPr>
        <w:pStyle w:val="aff1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04C1E">
        <w:rPr>
          <w:rFonts w:ascii="Times New Roman" w:eastAsia="Times New Roman" w:hAnsi="Times New Roman"/>
          <w:bCs/>
          <w:sz w:val="28"/>
          <w:szCs w:val="28"/>
        </w:rPr>
        <w:t>Продемонстрировать владение лабораторным оборудованием.</w:t>
      </w:r>
    </w:p>
    <w:p w14:paraId="4A810C1B" w14:textId="77777777" w:rsidR="00943ED5" w:rsidRPr="008D4CD7" w:rsidRDefault="00943ED5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13866" w14:textId="77777777" w:rsidR="00943ED5" w:rsidRPr="00C04C1E" w:rsidRDefault="00943ED5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04C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А2. </w:t>
      </w:r>
      <w:r w:rsidRPr="00C04C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Разработка тестовых уровневых учебных заданий, обеспечивающих усвоение конкретной темы по одному из учебных предметов.</w:t>
      </w:r>
    </w:p>
    <w:p w14:paraId="566952B1" w14:textId="77777777" w:rsidR="00943ED5" w:rsidRPr="00C04C1E" w:rsidRDefault="00943ED5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C1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219627F8" w14:textId="786633A2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Изучить учебное содержание предложенной темы урока</w:t>
      </w:r>
      <w:r w:rsidR="008D4C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8881C81" w14:textId="05A1C7F3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узнавание</w:t>
      </w:r>
      <w:r w:rsidR="008D4C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8BA3850" w14:textId="18964470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воспроизведение</w:t>
      </w:r>
      <w:r w:rsidR="008D4C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B0F186C" w14:textId="51F2CF50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понимание</w:t>
      </w:r>
      <w:r w:rsidR="008D4C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D28CC63" w14:textId="30ACBADB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применение знаний в знакомых условиях</w:t>
      </w:r>
      <w:r w:rsidR="008D4C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135D40C" w14:textId="42CC1D55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применение знаний в новых условиях (функциональная грамотность)</w:t>
      </w:r>
      <w:r w:rsidR="008D4C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914A15C" w14:textId="07DF1673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Продумать форму представления информации в тесте. Необходимо использовать не менее двух форм представления информации</w:t>
      </w:r>
      <w:r w:rsidR="008D4C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77F0776" w14:textId="30BCF4F6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Оформить тестовые задания</w:t>
      </w:r>
      <w:r w:rsidR="008D4C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F4E06D1" w14:textId="53201954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Озаглавить тест</w:t>
      </w:r>
      <w:r w:rsidR="008D4C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F686EAC" w14:textId="59783085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Выполнить описание теста: цель теста и цель заданий для каждого уровня</w:t>
      </w:r>
      <w:r w:rsidR="008D4C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46A81F2" w14:textId="77777777" w:rsidR="00943ED5" w:rsidRPr="00C04C1E" w:rsidRDefault="00943ED5" w:rsidP="008758F0">
      <w:pPr>
        <w:numPr>
          <w:ilvl w:val="0"/>
          <w:numId w:val="33"/>
        </w:numPr>
        <w:tabs>
          <w:tab w:val="clear" w:pos="360"/>
          <w:tab w:val="num" w:pos="709"/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Calibri" w:hAnsi="Times New Roman" w:cs="Times New Roman"/>
          <w:sz w:val="28"/>
          <w:szCs w:val="28"/>
          <w:lang w:eastAsia="ru-RU"/>
        </w:rPr>
        <w:t>Сохранить документ. Проверить готовность теста к демонстрации.</w:t>
      </w:r>
    </w:p>
    <w:p w14:paraId="0507E301" w14:textId="77777777" w:rsidR="00943ED5" w:rsidRPr="00C04C1E" w:rsidRDefault="00943ED5" w:rsidP="008758F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69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C04C1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Примечание:</w:t>
      </w:r>
    </w:p>
    <w:p w14:paraId="1A9C58C9" w14:textId="29E43BFF" w:rsidR="00943ED5" w:rsidRPr="00C04C1E" w:rsidRDefault="00943ED5" w:rsidP="008758F0">
      <w:pPr>
        <w:widowControl w:val="0"/>
        <w:numPr>
          <w:ilvl w:val="0"/>
          <w:numId w:val="32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Тест должен содержать не менее 10 вопросов</w:t>
      </w:r>
      <w:r w:rsidR="008D4C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B06CC11" w14:textId="75D68AA4" w:rsidR="00943ED5" w:rsidRPr="00C04C1E" w:rsidRDefault="00943ED5" w:rsidP="008758F0">
      <w:pPr>
        <w:widowControl w:val="0"/>
        <w:numPr>
          <w:ilvl w:val="0"/>
          <w:numId w:val="32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Должны быть представлены задания-вопросы теста пяти типов</w:t>
      </w:r>
      <w:r w:rsidR="008D4C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4ECF9918" w14:textId="77777777" w:rsidR="00943ED5" w:rsidRPr="00C04C1E" w:rsidRDefault="00943ED5" w:rsidP="008758F0">
      <w:pPr>
        <w:widowControl w:val="0"/>
        <w:numPr>
          <w:ilvl w:val="0"/>
          <w:numId w:val="32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Задание выполняется без использования сети Интернет.</w:t>
      </w:r>
    </w:p>
    <w:p w14:paraId="1417C01C" w14:textId="5111AD38" w:rsidR="00730AE0" w:rsidRDefault="00730AE0" w:rsidP="008758F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AC7E7DF" w14:textId="5FA4658C" w:rsidR="008C7B27" w:rsidRPr="00C04C1E" w:rsidRDefault="00730AE0" w:rsidP="008758F0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04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</w:t>
      </w:r>
      <w:r w:rsidR="006F2EC7" w:rsidRPr="00C04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Б.</w:t>
      </w:r>
      <w:r w:rsidRPr="00C04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C7B27" w:rsidRPr="00C04C1E">
        <w:rPr>
          <w:rFonts w:ascii="Times New Roman" w:hAnsi="Times New Roman"/>
          <w:b/>
          <w:i/>
          <w:sz w:val="28"/>
          <w:szCs w:val="28"/>
        </w:rPr>
        <w:t>Подготовка и проведение занятия по робототехнике для младших школьников с использованием видеоролика, самостоятельно подготовленного конкурсантом</w:t>
      </w:r>
      <w:r w:rsidR="008C7B27" w:rsidRPr="00C04C1E">
        <w:rPr>
          <w:rFonts w:ascii="Times New Roman" w:hAnsi="Times New Roman"/>
          <w:sz w:val="28"/>
          <w:szCs w:val="28"/>
        </w:rPr>
        <w:t xml:space="preserve"> </w:t>
      </w:r>
      <w:r w:rsidR="008C7B27" w:rsidRPr="00C04C1E">
        <w:rPr>
          <w:rFonts w:ascii="Times New Roman" w:hAnsi="Times New Roman"/>
          <w:b/>
          <w:sz w:val="28"/>
          <w:szCs w:val="28"/>
        </w:rPr>
        <w:t>(инвариант)</w:t>
      </w:r>
    </w:p>
    <w:p w14:paraId="005C521D" w14:textId="3BCAE51F" w:rsidR="00730AE0" w:rsidRPr="00DF4718" w:rsidRDefault="00730AE0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8C7B2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>: 4</w:t>
      </w:r>
      <w:r w:rsidR="0028457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C7B2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>часа 50 минут (</w:t>
      </w:r>
      <w:r w:rsidR="0028457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8C7B2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часа– подготовка А1, 2 часа </w:t>
      </w:r>
      <w:r w:rsidR="0028457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="008C7B2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0 минут – подготовка </w:t>
      </w:r>
      <w:r w:rsidR="00056AF3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="00BA381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2 часа 30 минут) </w:t>
      </w:r>
      <w:r w:rsidR="0028457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 демонстрация </w:t>
      </w:r>
      <w:r w:rsidR="00BA381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(5 минут + 15 минут) </w:t>
      </w:r>
      <w:r w:rsidR="008C7B27" w:rsidRPr="00DF4718">
        <w:rPr>
          <w:rFonts w:ascii="Times New Roman" w:eastAsia="Times New Roman" w:hAnsi="Times New Roman" w:cs="Times New Roman"/>
          <w:bCs/>
          <w:i/>
          <w:sz w:val="28"/>
          <w:szCs w:val="28"/>
        </w:rPr>
        <w:t>А2)</w:t>
      </w:r>
    </w:p>
    <w:p w14:paraId="126AE11C" w14:textId="265A009F" w:rsidR="00284577" w:rsidRPr="00C04C1E" w:rsidRDefault="006F2EC7" w:rsidP="008758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04C1E"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="00284577" w:rsidRPr="00C04C1E">
        <w:rPr>
          <w:rFonts w:ascii="Times New Roman" w:eastAsia="Calibri" w:hAnsi="Times New Roman" w:cs="Times New Roman"/>
          <w:b/>
          <w:sz w:val="28"/>
          <w:szCs w:val="28"/>
        </w:rPr>
        <w:t>.1.</w:t>
      </w:r>
      <w:r w:rsidR="00284577" w:rsidRPr="00C04C1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Подготовка видеоролика для занятия по робототехнике</w:t>
      </w:r>
    </w:p>
    <w:p w14:paraId="3F6AE960" w14:textId="5F9DE287" w:rsidR="00284577" w:rsidRPr="00C04C1E" w:rsidRDefault="00730AE0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C1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C04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86A8302" w14:textId="4043640A" w:rsidR="00284577" w:rsidRPr="00C04C1E" w:rsidRDefault="00284577" w:rsidP="008758F0">
      <w:pPr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Определить проблему в контексте заданной социально значимой темы (направления), обосновать её актуальность</w:t>
      </w:r>
      <w:r w:rsidR="00EB6A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930C37C" w14:textId="74619DBC" w:rsidR="00284577" w:rsidRPr="00C04C1E" w:rsidRDefault="00284577" w:rsidP="008758F0">
      <w:pPr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Определить и собрать (при необходимости) конкретную модель (конструкцию) робототехники в соответствии с заданной социально значимой темой (направлением).</w:t>
      </w:r>
      <w:r w:rsidR="00EB6A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</w:p>
    <w:p w14:paraId="1EC84B22" w14:textId="148987AD" w:rsidR="00284577" w:rsidRPr="00C04C1E" w:rsidRDefault="00284577" w:rsidP="008758F0">
      <w:pPr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Определить преимущества модели (конструкции) робототехники в решении проблемы в рамках заданной социально значимой темы (направления)</w:t>
      </w:r>
      <w:r w:rsidR="00EB6A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4F71E16" w14:textId="151FE57C" w:rsidR="00284577" w:rsidRPr="00C04C1E" w:rsidRDefault="00284577" w:rsidP="008758F0">
      <w:pPr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Определить содержание видеоролика, демонстрирующего актуальность проблемы, выделенной в рамках заданной темы (направления), и преимущества конкретной модели (конструкции) в решении проблемы</w:t>
      </w:r>
      <w:r w:rsidR="00EB6A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749F774" w14:textId="2F4CF831" w:rsidR="00284577" w:rsidRPr="00C04C1E" w:rsidRDefault="00284577" w:rsidP="008758F0">
      <w:pPr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Подготовить видеоролик, используя предложенные видео- </w:t>
      </w:r>
      <w:r w:rsidR="00691107"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фотоматериалы</w:t>
      </w:r>
      <w:r w:rsidRPr="00C04C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3FC8D88" w14:textId="77777777" w:rsidR="00EB6A78" w:rsidRDefault="00EB6A78" w:rsidP="008758F0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14:paraId="1BCE95DB" w14:textId="7C487D51" w:rsidR="00284577" w:rsidRPr="00C04C1E" w:rsidRDefault="00284577" w:rsidP="008758F0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04C1E">
        <w:rPr>
          <w:rFonts w:ascii="Times New Roman" w:eastAsia="Calibri" w:hAnsi="Times New Roman" w:cs="Times New Roman"/>
          <w:i/>
          <w:sz w:val="28"/>
          <w:szCs w:val="28"/>
        </w:rPr>
        <w:t>Примечание:</w:t>
      </w:r>
      <w:r w:rsidRPr="00C04C1E">
        <w:rPr>
          <w:rFonts w:ascii="Times New Roman" w:eastAsia="Calibri" w:hAnsi="Times New Roman" w:cs="Times New Roman"/>
          <w:sz w:val="28"/>
          <w:szCs w:val="28"/>
        </w:rPr>
        <w:t xml:space="preserve"> Продолжительность ролика – не менее одной минуты.</w:t>
      </w:r>
    </w:p>
    <w:p w14:paraId="16A6CC07" w14:textId="77777777" w:rsidR="006F2EC7" w:rsidRPr="00C04C1E" w:rsidRDefault="006F2EC7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4934DB" w14:textId="71DB6519" w:rsidR="00284577" w:rsidRPr="00C04C1E" w:rsidRDefault="006F2EC7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284577" w:rsidRPr="00C0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r w:rsidR="00EB6A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84577" w:rsidRPr="00C04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Подготовка и проведение занятия по робототехнике для младших школьников</w:t>
      </w:r>
    </w:p>
    <w:p w14:paraId="1A58E41C" w14:textId="77777777" w:rsidR="00284577" w:rsidRPr="00C04C1E" w:rsidRDefault="00284577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</w:p>
    <w:p w14:paraId="5F33B573" w14:textId="77777777" w:rsidR="00284577" w:rsidRPr="00C04C1E" w:rsidRDefault="00284577" w:rsidP="008758F0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C1E">
        <w:rPr>
          <w:rFonts w:ascii="Times New Roman" w:eastAsia="Calibri" w:hAnsi="Times New Roman" w:cs="Times New Roman"/>
          <w:sz w:val="28"/>
          <w:szCs w:val="28"/>
        </w:rPr>
        <w:lastRenderedPageBreak/>
        <w:t>Определить проблематику занятия в контексте заданной социально значимой темы (направления), обосновать ее актуальность.</w:t>
      </w:r>
    </w:p>
    <w:p w14:paraId="5DC4EE38" w14:textId="77777777" w:rsidR="00284577" w:rsidRPr="00C04C1E" w:rsidRDefault="00284577" w:rsidP="008758F0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C1E">
        <w:rPr>
          <w:rFonts w:ascii="Times New Roman" w:eastAsia="Calibri" w:hAnsi="Times New Roman" w:cs="Times New Roman"/>
          <w:sz w:val="28"/>
          <w:szCs w:val="28"/>
        </w:rPr>
        <w:t>Определить цель занятия в соответствии с проблематикой, выделенной внутри заданной темы (направления).</w:t>
      </w:r>
    </w:p>
    <w:p w14:paraId="66F3B455" w14:textId="77777777" w:rsidR="00284577" w:rsidRPr="00C04C1E" w:rsidRDefault="00284577" w:rsidP="008758F0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C1E">
        <w:rPr>
          <w:rFonts w:ascii="Times New Roman" w:eastAsia="Calibri" w:hAnsi="Times New Roman" w:cs="Times New Roman"/>
          <w:sz w:val="28"/>
          <w:szCs w:val="28"/>
        </w:rPr>
        <w:t>Определить содержание занятия по робототехнике в соответствии с проблематикой, выделенной внутри заданной темы (направления).</w:t>
      </w:r>
    </w:p>
    <w:p w14:paraId="2E5A007D" w14:textId="77777777" w:rsidR="00284577" w:rsidRPr="00C04C1E" w:rsidRDefault="00284577" w:rsidP="008758F0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C1E">
        <w:rPr>
          <w:rFonts w:ascii="Times New Roman" w:eastAsia="Calibri" w:hAnsi="Times New Roman" w:cs="Times New Roman"/>
          <w:sz w:val="28"/>
          <w:szCs w:val="28"/>
        </w:rPr>
        <w:t>Определить место подготовленного видеоролика в структуре занятия.</w:t>
      </w:r>
    </w:p>
    <w:p w14:paraId="4DD18C8F" w14:textId="1269455D" w:rsidR="00284577" w:rsidRPr="00C04C1E" w:rsidRDefault="00284577" w:rsidP="008758F0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C1E">
        <w:rPr>
          <w:rFonts w:ascii="Times New Roman" w:eastAsia="Calibri" w:hAnsi="Times New Roman" w:cs="Times New Roman"/>
          <w:sz w:val="28"/>
          <w:szCs w:val="28"/>
        </w:rPr>
        <w:t>Определить содержание деятельности детей на занятии по робототехнике.</w:t>
      </w:r>
    </w:p>
    <w:p w14:paraId="7ADD6A31" w14:textId="6CE477A7" w:rsidR="00284577" w:rsidRPr="00C04C1E" w:rsidRDefault="00284577" w:rsidP="008758F0">
      <w:pPr>
        <w:pStyle w:val="aff1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04C1E">
        <w:rPr>
          <w:rFonts w:ascii="Times New Roman" w:eastAsia="Times New Roman" w:hAnsi="Times New Roman"/>
          <w:sz w:val="28"/>
          <w:szCs w:val="28"/>
          <w:lang w:eastAsia="ru-RU"/>
        </w:rPr>
        <w:t>Подготовить материалы и оборудование.</w:t>
      </w:r>
    </w:p>
    <w:p w14:paraId="13CF34D6" w14:textId="77777777" w:rsidR="006F2EC7" w:rsidRPr="00C04C1E" w:rsidRDefault="006F2EC7" w:rsidP="00875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620A15B" w14:textId="304B0CAC" w:rsidR="00E30DB8" w:rsidRPr="00EB6A78" w:rsidRDefault="006F2EC7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="008751B6" w:rsidRPr="00C04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0DB8" w:rsidRPr="00C04C1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Подготовка и проведение виртуальной экскурсии для младших школьников по городу-герою Российской Федерации</w:t>
      </w:r>
    </w:p>
    <w:p w14:paraId="4CDAD57B" w14:textId="1334C782" w:rsidR="00E30DB8" w:rsidRPr="00EB6A78" w:rsidRDefault="00E30DB8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6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Время на выполнение модуля: 2 часа </w:t>
      </w:r>
      <w:r w:rsidR="00044022" w:rsidRPr="00EB6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45</w:t>
      </w:r>
      <w:r w:rsidRPr="00EB6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минут </w:t>
      </w:r>
      <w:r w:rsidR="00BA3817" w:rsidRPr="00EB6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 часа 30 минут – подготовка, 5 минут + 10 минут - проведение)</w:t>
      </w:r>
    </w:p>
    <w:p w14:paraId="023CBD15" w14:textId="642EC4C7" w:rsidR="00E30DB8" w:rsidRPr="00C04C1E" w:rsidRDefault="00E30DB8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</w:p>
    <w:p w14:paraId="6F2E8998" w14:textId="7CE42E1C" w:rsidR="00E30DB8" w:rsidRPr="00C04C1E" w:rsidRDefault="00E30DB8" w:rsidP="008758F0">
      <w:pPr>
        <w:numPr>
          <w:ilvl w:val="0"/>
          <w:numId w:val="36"/>
        </w:numPr>
        <w:tabs>
          <w:tab w:val="clear" w:pos="720"/>
          <w:tab w:val="num" w:pos="142"/>
          <w:tab w:val="num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цель виртуальной экскурсии</w:t>
      </w:r>
      <w:r w:rsidR="002A354C"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обучающихся.</w:t>
      </w:r>
    </w:p>
    <w:p w14:paraId="67618A8C" w14:textId="2D848B40" w:rsidR="00E30DB8" w:rsidRPr="00C04C1E" w:rsidRDefault="00E30DB8" w:rsidP="008758F0">
      <w:pPr>
        <w:numPr>
          <w:ilvl w:val="0"/>
          <w:numId w:val="36"/>
        </w:numPr>
        <w:tabs>
          <w:tab w:val="clear" w:pos="720"/>
          <w:tab w:val="num" w:pos="142"/>
          <w:tab w:val="num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не менее трех объектов для экскурсии, связанных с героической обороной города в годы Великой Отечественной войны. Найти информацию об этих ключевых объектах.</w:t>
      </w:r>
    </w:p>
    <w:p w14:paraId="50DD0256" w14:textId="681F924D" w:rsidR="002A354C" w:rsidRPr="00C04C1E" w:rsidRDefault="002A354C" w:rsidP="008758F0">
      <w:pPr>
        <w:pStyle w:val="aff1"/>
        <w:numPr>
          <w:ilvl w:val="0"/>
          <w:numId w:val="36"/>
        </w:numPr>
        <w:tabs>
          <w:tab w:val="clear" w:pos="720"/>
          <w:tab w:val="num" w:pos="142"/>
          <w:tab w:val="num" w:pos="36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Найти информацию о значимой</w:t>
      </w:r>
      <w:r w:rsidR="006E47CB"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(ых)</w:t>
      </w:r>
      <w:r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дате</w:t>
      </w:r>
      <w:r w:rsidR="006E47CB"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(ах)</w:t>
      </w:r>
      <w:r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связанн</w:t>
      </w:r>
      <w:r w:rsidR="006E47CB"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023833"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(ых)</w:t>
      </w:r>
      <w:r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героической обороной города в годы Великой Отечественной войны. </w:t>
      </w:r>
    </w:p>
    <w:p w14:paraId="50DEEF6A" w14:textId="5E1F8D76" w:rsidR="002A354C" w:rsidRPr="00C04C1E" w:rsidRDefault="006E47CB" w:rsidP="008758F0">
      <w:pPr>
        <w:pStyle w:val="aff1"/>
        <w:numPr>
          <w:ilvl w:val="0"/>
          <w:numId w:val="36"/>
        </w:numPr>
        <w:tabs>
          <w:tab w:val="clear" w:pos="720"/>
          <w:tab w:val="num" w:pos="142"/>
          <w:tab w:val="num" w:pos="36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Найти информацию о герое Великой Отечественной войны, чье имя связано с городом. </w:t>
      </w:r>
    </w:p>
    <w:p w14:paraId="240D1738" w14:textId="77777777" w:rsidR="00E30DB8" w:rsidRPr="00C04C1E" w:rsidRDefault="00E30DB8" w:rsidP="008758F0">
      <w:pPr>
        <w:numPr>
          <w:ilvl w:val="0"/>
          <w:numId w:val="36"/>
        </w:numPr>
        <w:tabs>
          <w:tab w:val="clear" w:pos="720"/>
          <w:tab w:val="num" w:pos="142"/>
          <w:tab w:val="num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самостоятельный анализ информации. </w:t>
      </w:r>
    </w:p>
    <w:p w14:paraId="25408A93" w14:textId="77777777" w:rsidR="00E30DB8" w:rsidRPr="00C04C1E" w:rsidRDefault="00E30DB8" w:rsidP="008758F0">
      <w:pPr>
        <w:numPr>
          <w:ilvl w:val="0"/>
          <w:numId w:val="36"/>
        </w:numPr>
        <w:tabs>
          <w:tab w:val="clear" w:pos="720"/>
          <w:tab w:val="num" w:pos="142"/>
          <w:tab w:val="num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содержание экскурсии.</w:t>
      </w:r>
    </w:p>
    <w:p w14:paraId="3810EAF7" w14:textId="77777777" w:rsidR="00E30DB8" w:rsidRPr="00C04C1E" w:rsidRDefault="00E30DB8" w:rsidP="008758F0">
      <w:pPr>
        <w:numPr>
          <w:ilvl w:val="0"/>
          <w:numId w:val="36"/>
        </w:numPr>
        <w:tabs>
          <w:tab w:val="clear" w:pos="720"/>
          <w:tab w:val="num" w:pos="142"/>
          <w:tab w:val="num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 текст выступления, отражающий познавательную и воспитательную направленность экскурсии. </w:t>
      </w:r>
    </w:p>
    <w:p w14:paraId="7C12DD18" w14:textId="7FFC425F" w:rsidR="00E30DB8" w:rsidRPr="00C04C1E" w:rsidRDefault="00E30DB8" w:rsidP="008758F0">
      <w:pPr>
        <w:numPr>
          <w:ilvl w:val="0"/>
          <w:numId w:val="36"/>
        </w:numPr>
        <w:tabs>
          <w:tab w:val="clear" w:pos="720"/>
          <w:tab w:val="num" w:pos="142"/>
          <w:tab w:val="num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Подготовить сопровождение выступления (презентация, аудио-, видеозапись и др.)</w:t>
      </w:r>
    </w:p>
    <w:p w14:paraId="798FAAA3" w14:textId="63AECCBE" w:rsidR="00E04714" w:rsidRPr="00C04C1E" w:rsidRDefault="00E04714" w:rsidP="008758F0">
      <w:pPr>
        <w:pStyle w:val="aff1"/>
        <w:numPr>
          <w:ilvl w:val="0"/>
          <w:numId w:val="36"/>
        </w:numPr>
        <w:tabs>
          <w:tab w:val="clear" w:pos="720"/>
          <w:tab w:val="num" w:pos="36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Разработать </w:t>
      </w:r>
      <w:r w:rsidR="00023833"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электронный </w:t>
      </w:r>
      <w:r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тест на основе содержания экскурсии: </w:t>
      </w:r>
    </w:p>
    <w:p w14:paraId="68634948" w14:textId="790376B5" w:rsidR="00E04714" w:rsidRPr="00C04C1E" w:rsidRDefault="00E04714" w:rsidP="008758F0">
      <w:pPr>
        <w:numPr>
          <w:ilvl w:val="0"/>
          <w:numId w:val="37"/>
        </w:numPr>
        <w:tabs>
          <w:tab w:val="clear" w:pos="360"/>
          <w:tab w:val="num" w:pos="1134"/>
        </w:tabs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тестовые вопросы (задания) о значим</w:t>
      </w:r>
      <w:r w:rsidR="00023833"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ой(</w:t>
      </w: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023833"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</w:t>
      </w:r>
      <w:r w:rsidR="00023833"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023833"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Великой Отечественной войны, связанн</w:t>
      </w:r>
      <w:r w:rsidR="00023833"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ой(</w:t>
      </w: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023833"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заданным городом-героем.</w:t>
      </w:r>
    </w:p>
    <w:p w14:paraId="43FF3AC1" w14:textId="77777777" w:rsidR="00E04714" w:rsidRPr="00C04C1E" w:rsidRDefault="00E04714" w:rsidP="008758F0">
      <w:pPr>
        <w:numPr>
          <w:ilvl w:val="0"/>
          <w:numId w:val="37"/>
        </w:numPr>
        <w:tabs>
          <w:tab w:val="clear" w:pos="360"/>
          <w:tab w:val="num" w:pos="1134"/>
        </w:tabs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тестовые вопросы (задания) о герое Великой Отечественной войны, чье имя связано с городом. </w:t>
      </w:r>
    </w:p>
    <w:p w14:paraId="317DD1A9" w14:textId="77777777" w:rsidR="00E04714" w:rsidRPr="00C04C1E" w:rsidRDefault="00E04714" w:rsidP="008758F0">
      <w:pPr>
        <w:numPr>
          <w:ilvl w:val="0"/>
          <w:numId w:val="37"/>
        </w:numPr>
        <w:tabs>
          <w:tab w:val="clear" w:pos="360"/>
          <w:tab w:val="num" w:pos="1134"/>
        </w:tabs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тестовые вопросы (задания) по объектам города-героя, связанным с героической обороной города в годы Великой Отечественной войны.</w:t>
      </w:r>
    </w:p>
    <w:p w14:paraId="42E1082D" w14:textId="7633E256" w:rsidR="00E04714" w:rsidRPr="00C04C1E" w:rsidRDefault="00E04714" w:rsidP="008758F0">
      <w:pPr>
        <w:numPr>
          <w:ilvl w:val="0"/>
          <w:numId w:val="37"/>
        </w:numPr>
        <w:tabs>
          <w:tab w:val="clear" w:pos="360"/>
          <w:tab w:val="num" w:pos="1134"/>
        </w:tabs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форму представления информации в тесте. Необходимо использовать не менее двух форм представления информации.</w:t>
      </w:r>
    </w:p>
    <w:p w14:paraId="3F7F00E4" w14:textId="697521C9" w:rsidR="00691107" w:rsidRPr="00C04C1E" w:rsidRDefault="00691107" w:rsidP="008758F0">
      <w:pPr>
        <w:numPr>
          <w:ilvl w:val="0"/>
          <w:numId w:val="37"/>
        </w:numPr>
        <w:tabs>
          <w:tab w:val="clear" w:pos="360"/>
          <w:tab w:val="num" w:pos="1134"/>
        </w:tabs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визуализацию результатов тестирования для учителя.</w:t>
      </w:r>
    </w:p>
    <w:p w14:paraId="0B8B4002" w14:textId="05D7544C" w:rsidR="009632DE" w:rsidRPr="00C04C1E" w:rsidRDefault="009632DE" w:rsidP="008758F0">
      <w:pPr>
        <w:pStyle w:val="aff1"/>
        <w:numPr>
          <w:ilvl w:val="0"/>
          <w:numId w:val="36"/>
        </w:numPr>
        <w:tabs>
          <w:tab w:val="clear" w:pos="720"/>
          <w:tab w:val="num" w:pos="36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A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Разместите QR-код электронного </w:t>
      </w:r>
      <w:r w:rsidR="00023833" w:rsidRPr="00EB6A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теста</w:t>
      </w:r>
      <w:r w:rsidRPr="00EB6A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E04714" w:rsidRPr="00EB6A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виртуальной экскурсии</w:t>
      </w:r>
      <w:r w:rsidRPr="00EB6A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AB8D9FA" w14:textId="4DE0176B" w:rsidR="00E30DB8" w:rsidRPr="00C04C1E" w:rsidRDefault="00E30DB8" w:rsidP="008758F0">
      <w:pPr>
        <w:pStyle w:val="aff1"/>
        <w:numPr>
          <w:ilvl w:val="0"/>
          <w:numId w:val="36"/>
        </w:numPr>
        <w:tabs>
          <w:tab w:val="clear" w:pos="720"/>
          <w:tab w:val="num" w:pos="36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Подготовить оборудование, необходимое для выступления.</w:t>
      </w:r>
    </w:p>
    <w:p w14:paraId="72CEA2CD" w14:textId="77777777" w:rsidR="00EB6A78" w:rsidRDefault="00EB6A78" w:rsidP="008758F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01EF19D" w14:textId="5033EB17" w:rsidR="00023833" w:rsidRPr="00C04C1E" w:rsidRDefault="00023833" w:rsidP="008758F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Примечание.</w:t>
      </w:r>
      <w:r w:rsidRPr="00C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должен содержать не менее 7 вопросов-заданий по информации для младших школьников, предоставленной в виртуальной экскурсии.</w:t>
      </w:r>
    </w:p>
    <w:p w14:paraId="208F3A31" w14:textId="3CCA1028" w:rsidR="00E30DB8" w:rsidRDefault="00E30DB8" w:rsidP="00875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67429D" w14:textId="77777777" w:rsidR="0031276A" w:rsidRPr="00C07336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Командный модуль</w:t>
      </w:r>
      <w:r w:rsidRPr="00B17781">
        <w:rPr>
          <w:rFonts w:ascii="Times New Roman" w:hAnsi="Times New Roman" w:cs="Times New Roman"/>
          <w:b/>
          <w:sz w:val="28"/>
          <w:szCs w:val="28"/>
        </w:rPr>
        <w:t>. Создание прототипа авторского игрового события с включением робототехнического оборудования для воспитанников временного детского коллектива</w:t>
      </w:r>
      <w:r w:rsidRPr="00B17781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</w:p>
    <w:p w14:paraId="31735A20" w14:textId="77777777" w:rsidR="0031276A" w:rsidRPr="00C07336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7336">
        <w:rPr>
          <w:rFonts w:ascii="Times New Roman" w:hAnsi="Times New Roman" w:cs="Times New Roman"/>
          <w:b/>
          <w:i/>
          <w:iCs/>
          <w:sz w:val="28"/>
          <w:szCs w:val="28"/>
        </w:rPr>
        <w:t>Время на выполнение задания:</w:t>
      </w:r>
      <w:r w:rsidRPr="00C07336">
        <w:rPr>
          <w:rFonts w:ascii="Times New Roman" w:hAnsi="Times New Roman" w:cs="Times New Roman"/>
          <w:i/>
          <w:iCs/>
          <w:sz w:val="28"/>
          <w:szCs w:val="28"/>
        </w:rPr>
        <w:t xml:space="preserve"> 4 часа 00 минут (из них время на демонстрацию задания 25 минут, время на застройку площадки 10 мин</w:t>
      </w:r>
      <w:r>
        <w:rPr>
          <w:rFonts w:ascii="Times New Roman" w:hAnsi="Times New Roman" w:cs="Times New Roman"/>
          <w:i/>
          <w:iCs/>
          <w:sz w:val="28"/>
          <w:szCs w:val="28"/>
        </w:rPr>
        <w:t>ут)</w:t>
      </w:r>
    </w:p>
    <w:p w14:paraId="31555657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781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B17781">
        <w:rPr>
          <w:rFonts w:ascii="Times New Roman" w:hAnsi="Times New Roman" w:cs="Times New Roman"/>
          <w:sz w:val="28"/>
          <w:szCs w:val="28"/>
        </w:rPr>
        <w:t xml:space="preserve"> Разработка и демонстрация прохождения воспитанниками ВДК авторского игрового события с включением спортивного инвентаря, музыкальных инструментов, игрового оборудования «Напольные шахматы – </w:t>
      </w:r>
      <w:r w:rsidRPr="00B17781">
        <w:rPr>
          <w:rFonts w:ascii="Times New Roman" w:hAnsi="Times New Roman" w:cs="Times New Roman"/>
          <w:sz w:val="28"/>
          <w:szCs w:val="28"/>
        </w:rPr>
        <w:lastRenderedPageBreak/>
        <w:t>игротека Галанова» и робототехнического оборудования (квадрокоптера и Робособаки).</w:t>
      </w:r>
    </w:p>
    <w:p w14:paraId="31DE23D8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781">
        <w:rPr>
          <w:rFonts w:ascii="Times New Roman" w:hAnsi="Times New Roman" w:cs="Times New Roman"/>
          <w:b/>
          <w:sz w:val="28"/>
          <w:szCs w:val="28"/>
        </w:rPr>
        <w:t>Цель:</w:t>
      </w:r>
      <w:r w:rsidRPr="00B17781">
        <w:rPr>
          <w:rFonts w:ascii="Times New Roman" w:hAnsi="Times New Roman" w:cs="Times New Roman"/>
          <w:sz w:val="28"/>
          <w:szCs w:val="28"/>
        </w:rPr>
        <w:t xml:space="preserve"> Демонстрация умения разрабатывать и организовывать авторское игровое событие с включением робототехнического оборудования для воспитанников ВДК.</w:t>
      </w:r>
    </w:p>
    <w:p w14:paraId="3211DFF3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781">
        <w:rPr>
          <w:rFonts w:ascii="Times New Roman" w:hAnsi="Times New Roman" w:cs="Times New Roman"/>
          <w:b/>
          <w:sz w:val="28"/>
          <w:szCs w:val="28"/>
        </w:rPr>
        <w:t>Статисты с актёрской задачей:</w:t>
      </w:r>
      <w:r w:rsidRPr="00B17781">
        <w:rPr>
          <w:rFonts w:ascii="Times New Roman" w:hAnsi="Times New Roman" w:cs="Times New Roman"/>
          <w:sz w:val="28"/>
          <w:szCs w:val="28"/>
        </w:rPr>
        <w:t xml:space="preserve"> студенты с актёрской задачей </w:t>
      </w:r>
      <w:r>
        <w:rPr>
          <w:rFonts w:ascii="Times New Roman" w:hAnsi="Times New Roman" w:cs="Times New Roman"/>
          <w:sz w:val="28"/>
          <w:szCs w:val="28"/>
        </w:rPr>
        <w:t xml:space="preserve">изображения детей 8 – 11 лет </w:t>
      </w:r>
      <w:r w:rsidRPr="00B17781">
        <w:rPr>
          <w:rFonts w:ascii="Times New Roman" w:hAnsi="Times New Roman" w:cs="Times New Roman"/>
          <w:sz w:val="28"/>
          <w:szCs w:val="28"/>
        </w:rPr>
        <w:t>(15 человек).</w:t>
      </w:r>
    </w:p>
    <w:p w14:paraId="72C935E1" w14:textId="3E45444E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781">
        <w:rPr>
          <w:rFonts w:ascii="Times New Roman" w:hAnsi="Times New Roman" w:cs="Times New Roman"/>
          <w:sz w:val="28"/>
          <w:szCs w:val="28"/>
        </w:rPr>
        <w:t xml:space="preserve">Перед началом выполнения задания конкурсантам предоставляются данные о возрасте детей, теме и территориальных условиях проведения авторского игрового события, а также тематике лагерной смены. Для разработки авторского игрового события конкурсантам предоставляется игровой замысел – легенда, краткие исторические справки, музыкальный материал, поэтический материал, календарь знаменательных дат на 2025 и 2026 годы, краткий справочник событий, посвящённых теме игрового события, шаблон сценария авторского игрового события (Приложение </w:t>
      </w:r>
      <w:r w:rsidR="00EB2806">
        <w:rPr>
          <w:rFonts w:ascii="Times New Roman" w:hAnsi="Times New Roman" w:cs="Times New Roman"/>
          <w:sz w:val="28"/>
          <w:szCs w:val="28"/>
        </w:rPr>
        <w:t>№4</w:t>
      </w:r>
      <w:r w:rsidRPr="00B17781">
        <w:rPr>
          <w:rFonts w:ascii="Times New Roman" w:hAnsi="Times New Roman" w:cs="Times New Roman"/>
          <w:sz w:val="28"/>
          <w:szCs w:val="28"/>
        </w:rPr>
        <w:t>).</w:t>
      </w:r>
    </w:p>
    <w:p w14:paraId="2C24F951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781">
        <w:rPr>
          <w:rFonts w:ascii="Times New Roman" w:hAnsi="Times New Roman" w:cs="Times New Roman"/>
          <w:sz w:val="28"/>
          <w:szCs w:val="28"/>
        </w:rPr>
        <w:t>Задание выполняется с использованием материалов сети Интернет.</w:t>
      </w:r>
    </w:p>
    <w:p w14:paraId="217D6694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eading=h.v2y1w8pgj3dg" w:colFirst="0" w:colLast="0"/>
      <w:bookmarkEnd w:id="18"/>
    </w:p>
    <w:p w14:paraId="62D5008C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7781">
        <w:rPr>
          <w:rFonts w:ascii="Times New Roman" w:hAnsi="Times New Roman" w:cs="Times New Roman"/>
          <w:b/>
          <w:i/>
          <w:sz w:val="28"/>
          <w:szCs w:val="28"/>
        </w:rPr>
        <w:t>Игровой замысел - легенда, которая должна послужить началом и основой авторского игрового события.</w:t>
      </w:r>
    </w:p>
    <w:p w14:paraId="2082F153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9" w:name="_heading=h.gf8zwfcyj1qz" w:colFirst="0" w:colLast="0"/>
      <w:bookmarkEnd w:id="19"/>
      <w:r>
        <w:rPr>
          <w:rFonts w:ascii="Times New Roman" w:hAnsi="Times New Roman" w:cs="Times New Roman"/>
          <w:i/>
          <w:sz w:val="28"/>
          <w:szCs w:val="28"/>
        </w:rPr>
        <w:t xml:space="preserve">«Планета Земля, на </w:t>
      </w:r>
      <w:r w:rsidRPr="00AD7052">
        <w:rPr>
          <w:rFonts w:ascii="Times New Roman" w:hAnsi="Times New Roman" w:cs="Times New Roman"/>
          <w:i/>
          <w:sz w:val="28"/>
          <w:szCs w:val="28"/>
        </w:rPr>
        <w:t>пороге – 3126 год. Времена открытий и исследований на Земле подошли к концу. Человечество с гордостью готовится отмечать праздник – ровно 1165 лет назад оно вышло в космос! Теперь учёные изучают его глубины, открывают новые планеты, прокладывают космические пути между ними. Только историки вспоминают и бережно собирают великие</w:t>
      </w:r>
      <w:r w:rsidRPr="00B17781">
        <w:rPr>
          <w:rFonts w:ascii="Times New Roman" w:hAnsi="Times New Roman" w:cs="Times New Roman"/>
          <w:i/>
          <w:sz w:val="28"/>
          <w:szCs w:val="28"/>
        </w:rPr>
        <w:t xml:space="preserve"> имена героев, исследователей колыбели человечества – планеты Земля.</w:t>
      </w:r>
    </w:p>
    <w:p w14:paraId="5A70B74C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B17781">
        <w:rPr>
          <w:rFonts w:ascii="Times New Roman" w:hAnsi="Times New Roman" w:cs="Times New Roman"/>
          <w:i/>
          <w:sz w:val="28"/>
          <w:szCs w:val="28"/>
        </w:rPr>
        <w:t xml:space="preserve">385 лет назад был открыт путь к загадочной северной территории – Арктике. Много лет назад отважный исследователь отправился в путешествие, чтобы открыть новый мир. Он столкнулся с множеством трудностей и препятствий, но все их преодолел. И на карте мира появились </w:t>
      </w:r>
      <w:r w:rsidRPr="00B17781">
        <w:rPr>
          <w:rFonts w:ascii="Times New Roman" w:hAnsi="Times New Roman" w:cs="Times New Roman"/>
          <w:i/>
          <w:sz w:val="28"/>
          <w:szCs w:val="28"/>
        </w:rPr>
        <w:lastRenderedPageBreak/>
        <w:t>очертания новых, дотоле неизведанных, земель. В память о том славном подвиге на карте мира увековечено его имя. Да, это были торжественные времена легендарных географических открытий. Этот славный подвиг сохранён в старинном полуистлевшем свитке, который уже невозможно открыть в условиях земного притяжения.</w:t>
      </w:r>
    </w:p>
    <w:p w14:paraId="3134B6A7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781">
        <w:rPr>
          <w:rFonts w:ascii="Times New Roman" w:hAnsi="Times New Roman" w:cs="Times New Roman"/>
          <w:i/>
          <w:sz w:val="28"/>
          <w:szCs w:val="28"/>
        </w:rPr>
        <w:t>В современном мире открытия поджидают юных исследователей за пределами Земли. Туда, в далёкий космос, и отправилась команда 3-х смельчаков на космическом корабле «Прометей». Юные исследователи отправилась в далекий космос к Туманности Андромеды, какая это была славная команда! Капитаном космического корабля-квадра-дрона был бесстрашный весельчак Нэмо. Вторым пилотом, не расстающимся никогда со своим верным электронным другом Робопсом «Механиком», был отважный и немногословный Крузо. Третим героем, которого все называли, любя, Айбо, был добрый и спокойный доктор, от него зависело здоровье всей команды.</w:t>
      </w:r>
    </w:p>
    <w:p w14:paraId="4E4FE88D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781">
        <w:rPr>
          <w:rFonts w:ascii="Times New Roman" w:hAnsi="Times New Roman" w:cs="Times New Roman"/>
          <w:i/>
          <w:sz w:val="28"/>
          <w:szCs w:val="28"/>
        </w:rPr>
        <w:t>Трое друзей отправились к Туманности Андромеды не случайно. Поговаривают, что там есть путь между двумя мирами, путь, ведущий сквозь плотный метеоритный дождь. Отважные исследователи везут с собой великую тайну – секретный свиток капитана, который возможно будет открыть только в далёком космосе, в невесомости, под влиянием солнечного ветра, потому что на Земле он рассыплется от времени. В этом свитке – тайна, связанная с землёй и водой, тайна, разгадав которую человечество сможет найти путь в плотном метеоритном дожде. Тот, кто будет обладать секретом из свитка, сумеет найти путь между двумя галактическими звездными системами и проложить маршрут сквозь метеоритный дождь!</w:t>
      </w:r>
    </w:p>
    <w:p w14:paraId="6A9958CA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0" w:name="_heading=h.klj7646ylyag" w:colFirst="0" w:colLast="0"/>
      <w:bookmarkEnd w:id="20"/>
      <w:r w:rsidRPr="00B17781">
        <w:rPr>
          <w:rFonts w:ascii="Times New Roman" w:hAnsi="Times New Roman" w:cs="Times New Roman"/>
          <w:i/>
          <w:sz w:val="28"/>
          <w:szCs w:val="28"/>
        </w:rPr>
        <w:t xml:space="preserve">Но пираты по имени Весельчак и Добряк на пиратском корабле «Чёрный принц» прослышали про уникальный свиток и, используя секретный шифр радиочастот, расшифровали частоты радиопередачи космического корабля «Прометей». Команда «Прометея» позвала на помощь юных воспитанников </w:t>
      </w:r>
      <w:r w:rsidRPr="00B1778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«Кружка исторического реконструирования имени Юрия Гагарина». Вместе с юными помощниками препятствия будут преодолены, с инопланетянами будет заключен договор мира и сотрудничества, и проход между двумя мирами в метеоритном </w:t>
      </w:r>
      <w:r>
        <w:rPr>
          <w:rFonts w:ascii="Times New Roman" w:hAnsi="Times New Roman" w:cs="Times New Roman"/>
          <w:i/>
          <w:sz w:val="28"/>
          <w:szCs w:val="28"/>
        </w:rPr>
        <w:t>дожде будет найден!»</w:t>
      </w:r>
      <w:r w:rsidRPr="00B177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7F028FC" w14:textId="77777777" w:rsidR="0031276A" w:rsidRPr="00B17781" w:rsidRDefault="0031276A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781">
        <w:rPr>
          <w:rFonts w:ascii="Times New Roman" w:hAnsi="Times New Roman" w:cs="Times New Roman"/>
          <w:b/>
          <w:sz w:val="28"/>
          <w:szCs w:val="28"/>
        </w:rPr>
        <w:t>Алгоритм работы:</w:t>
      </w:r>
    </w:p>
    <w:p w14:paraId="7360F8BA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Ознакомиться с данными о возрасте детей, теме игрового события, условиях его проведения, а также о тематике лагерной смены.</w:t>
      </w:r>
    </w:p>
    <w:p w14:paraId="6A32E5B6" w14:textId="30C00672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Ознакомиться с предложенным шаблоном сценария авторского игрового события (Приложение №</w:t>
      </w:r>
      <w:r w:rsidR="00EB2806">
        <w:rPr>
          <w:rFonts w:ascii="Times New Roman" w:hAnsi="Times New Roman"/>
          <w:sz w:val="28"/>
          <w:szCs w:val="28"/>
        </w:rPr>
        <w:t>4</w:t>
      </w:r>
      <w:r w:rsidRPr="00B17781">
        <w:rPr>
          <w:rFonts w:ascii="Times New Roman" w:hAnsi="Times New Roman"/>
          <w:sz w:val="28"/>
          <w:szCs w:val="28"/>
        </w:rPr>
        <w:t>).</w:t>
      </w:r>
    </w:p>
    <w:p w14:paraId="3DA377EB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Распределить обязанности между вожатыми.</w:t>
      </w:r>
    </w:p>
    <w:p w14:paraId="433C556D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Создать и описать авторское игровое событие по предложенному шаблону.</w:t>
      </w:r>
    </w:p>
    <w:p w14:paraId="7CA61561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Подготовить необходимый реквизит, материалы и оборудование для выступления.</w:t>
      </w:r>
    </w:p>
    <w:p w14:paraId="0A8F21D4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Продумать и подготовить текст для объяснения алгоритма прохождения авторского игрового события.</w:t>
      </w:r>
    </w:p>
    <w:p w14:paraId="30117199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Застроить локацию для прохождения авторского игрового события воспитанниками ВДК.</w:t>
      </w:r>
    </w:p>
    <w:p w14:paraId="283FBB2C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Отрепетировать выступление.</w:t>
      </w:r>
    </w:p>
    <w:p w14:paraId="2FFC507E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Сдать экспертам сценарий авторского игрового события.</w:t>
      </w:r>
    </w:p>
    <w:p w14:paraId="7DA8AC84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Продемонстрировать авторское игровое событие с воспитанниками ВДК (волонтёрами с актёрской задачей).</w:t>
      </w:r>
    </w:p>
    <w:p w14:paraId="4AEF2D60" w14:textId="77777777" w:rsidR="0031276A" w:rsidRPr="00B17781" w:rsidRDefault="0031276A" w:rsidP="008758F0">
      <w:pPr>
        <w:pStyle w:val="aff1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781">
        <w:rPr>
          <w:rFonts w:ascii="Times New Roman" w:hAnsi="Times New Roman"/>
          <w:sz w:val="28"/>
          <w:szCs w:val="28"/>
        </w:rPr>
        <w:t>Сдать экспертам подготовленный реквизит и раздаточный материал, использованный для демонстрации авторского игрового события.</w:t>
      </w:r>
      <w:bookmarkStart w:id="21" w:name="_heading=h.rh6nkigm539c" w:colFirst="0" w:colLast="0"/>
      <w:bookmarkStart w:id="22" w:name="_heading=h.46xrlfd7d9fv" w:colFirst="0" w:colLast="0"/>
      <w:bookmarkEnd w:id="21"/>
      <w:bookmarkEnd w:id="22"/>
    </w:p>
    <w:p w14:paraId="14492B76" w14:textId="77777777" w:rsidR="002312ED" w:rsidRPr="0031276A" w:rsidRDefault="002312ED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B6497F" w14:textId="4F655BD0" w:rsidR="00D17132" w:rsidRPr="0031276A" w:rsidRDefault="00D17132" w:rsidP="008758F0">
      <w:pPr>
        <w:pStyle w:val="1"/>
        <w:numPr>
          <w:ilvl w:val="0"/>
          <w:numId w:val="41"/>
        </w:numPr>
      </w:pPr>
      <w:bookmarkStart w:id="23" w:name="_Toc78885643"/>
      <w:bookmarkStart w:id="24" w:name="_Toc142037191"/>
      <w:bookmarkStart w:id="25" w:name="_Toc213325867"/>
      <w:r w:rsidRPr="0031276A">
        <w:lastRenderedPageBreak/>
        <w:t>СПЕЦИАЛЬНЫЕ ПРАВИЛА КОМПЕТЕНЦИИ</w:t>
      </w:r>
      <w:r w:rsidRPr="0031276A">
        <w:footnoteReference w:id="1"/>
      </w:r>
      <w:bookmarkEnd w:id="23"/>
      <w:bookmarkEnd w:id="24"/>
      <w:bookmarkEnd w:id="25"/>
    </w:p>
    <w:p w14:paraId="13C0ECDB" w14:textId="77777777" w:rsidR="00670DA8" w:rsidRPr="0031276A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76A">
        <w:rPr>
          <w:rFonts w:ascii="Times New Roman" w:hAnsi="Times New Roman" w:cs="Times New Roman"/>
          <w:sz w:val="28"/>
          <w:szCs w:val="28"/>
        </w:rPr>
        <w:t>Во время знакомства с инфраструктурой площадки конкурсантам нельзя пользоваться письменными принадлежностями, смартфонами и другими гаджетами.</w:t>
      </w:r>
    </w:p>
    <w:p w14:paraId="1B286232" w14:textId="77777777" w:rsidR="003A1194" w:rsidRPr="003763B3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3B3">
        <w:rPr>
          <w:rFonts w:ascii="Times New Roman" w:hAnsi="Times New Roman" w:cs="Times New Roman"/>
          <w:sz w:val="28"/>
          <w:szCs w:val="28"/>
        </w:rPr>
        <w:t xml:space="preserve">Порядок выступления </w:t>
      </w:r>
      <w:r w:rsidR="003A1194" w:rsidRPr="003763B3">
        <w:rPr>
          <w:rFonts w:ascii="Times New Roman" w:hAnsi="Times New Roman" w:cs="Times New Roman"/>
          <w:sz w:val="28"/>
          <w:szCs w:val="28"/>
        </w:rPr>
        <w:t>конкурсант</w:t>
      </w:r>
      <w:r w:rsidRPr="003763B3">
        <w:rPr>
          <w:rFonts w:ascii="Times New Roman" w:hAnsi="Times New Roman" w:cs="Times New Roman"/>
          <w:sz w:val="28"/>
          <w:szCs w:val="28"/>
        </w:rPr>
        <w:t>а определяется посредством жеребьевки до начала конкурсного задания. Тематика конкурсных испытаний из 30% изменений, определенных экспертным сообществом, состоящим из экспертов-наставников, размещается в запечатанных конвертах. Конкурсант, который вытянул 1 номер во время жеребьёвки порядка представления модуля конкурсного задания, имеет право выбрать конверт с конкурсным заданием.</w:t>
      </w:r>
    </w:p>
    <w:p w14:paraId="79BDD89D" w14:textId="77777777" w:rsidR="003A1194" w:rsidRPr="003763B3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3B3">
        <w:rPr>
          <w:rFonts w:ascii="Times New Roman" w:hAnsi="Times New Roman" w:cs="Times New Roman"/>
          <w:sz w:val="28"/>
          <w:szCs w:val="28"/>
        </w:rPr>
        <w:t xml:space="preserve">Конверт вскрывает сам конкурсант и вслух зачитывает текст с его содержимым. Главный эксперт или группа оценки должны дать </w:t>
      </w:r>
      <w:r w:rsidR="003A1194" w:rsidRPr="003763B3">
        <w:rPr>
          <w:rFonts w:ascii="Times New Roman" w:hAnsi="Times New Roman" w:cs="Times New Roman"/>
          <w:sz w:val="28"/>
          <w:szCs w:val="28"/>
        </w:rPr>
        <w:t>к</w:t>
      </w:r>
      <w:r w:rsidRPr="003763B3">
        <w:rPr>
          <w:rFonts w:ascii="Times New Roman" w:hAnsi="Times New Roman" w:cs="Times New Roman"/>
          <w:sz w:val="28"/>
          <w:szCs w:val="28"/>
        </w:rPr>
        <w:t>онкурсантам все необходимые пояснения. Конкурсантам предоставляется не более 15 минут (которые не учитываются в общем времени соревнования) для ознакомления с данными документами и получения ответов на вопросы.</w:t>
      </w:r>
    </w:p>
    <w:p w14:paraId="6B4B4454" w14:textId="5235EC7A" w:rsidR="00670DA8" w:rsidRPr="003763B3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3B3">
        <w:rPr>
          <w:rFonts w:ascii="Times New Roman" w:hAnsi="Times New Roman" w:cs="Times New Roman"/>
          <w:sz w:val="28"/>
          <w:szCs w:val="28"/>
        </w:rPr>
        <w:t xml:space="preserve">Главный эксперт спрашивает конкурсантов, всем ли понятно задание. Если вопросов нет, включается таймер. </w:t>
      </w:r>
    </w:p>
    <w:p w14:paraId="41894240" w14:textId="4628A428" w:rsidR="00670DA8" w:rsidRPr="003763B3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3B3">
        <w:rPr>
          <w:rFonts w:ascii="Times New Roman" w:hAnsi="Times New Roman" w:cs="Times New Roman"/>
          <w:sz w:val="28"/>
          <w:szCs w:val="28"/>
        </w:rPr>
        <w:t xml:space="preserve">При подготовке модулей </w:t>
      </w:r>
      <w:r w:rsidR="003A1194" w:rsidRPr="003763B3">
        <w:rPr>
          <w:rFonts w:ascii="Times New Roman" w:hAnsi="Times New Roman" w:cs="Times New Roman"/>
          <w:sz w:val="28"/>
          <w:szCs w:val="28"/>
        </w:rPr>
        <w:t>к</w:t>
      </w:r>
      <w:r w:rsidRPr="003763B3">
        <w:rPr>
          <w:rFonts w:ascii="Times New Roman" w:hAnsi="Times New Roman" w:cs="Times New Roman"/>
          <w:sz w:val="28"/>
          <w:szCs w:val="28"/>
        </w:rPr>
        <w:t>онкурсного задания Технический администратор площадки не оказывает конкурсанту помощь в работе с интернет-ресурсами.</w:t>
      </w:r>
    </w:p>
    <w:p w14:paraId="49BF7547" w14:textId="56F885D7" w:rsidR="00670DA8" w:rsidRPr="00D931CF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1CF">
        <w:rPr>
          <w:rFonts w:ascii="Times New Roman" w:hAnsi="Times New Roman" w:cs="Times New Roman"/>
          <w:sz w:val="28"/>
          <w:szCs w:val="28"/>
        </w:rPr>
        <w:t>Для контроля работы конкурсанта за ноутбуком экспертами используется приложение для дистанционного администрирования рабочего стола, установленное на ноутбуке конкурсанта.</w:t>
      </w:r>
    </w:p>
    <w:p w14:paraId="51031170" w14:textId="5360299A" w:rsidR="00670DA8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1CF">
        <w:rPr>
          <w:rFonts w:ascii="Times New Roman" w:hAnsi="Times New Roman" w:cs="Times New Roman"/>
          <w:sz w:val="28"/>
          <w:szCs w:val="28"/>
        </w:rPr>
        <w:t xml:space="preserve">Фиксация нарушений осуществляется в присутствии двух экспертов, о зафиксированном нарушении извещается эксперт-наставник. За нарушение специальных правил компетенции начисляются штрафные баллы. Решение о начислении и размере штрафных баллов принимается экспертами на площадке. Решение принимается простым большинством голосов экспертов </w:t>
      </w:r>
      <w:r w:rsidRPr="00D931CF">
        <w:rPr>
          <w:rFonts w:ascii="Times New Roman" w:hAnsi="Times New Roman" w:cs="Times New Roman"/>
          <w:sz w:val="28"/>
          <w:szCs w:val="28"/>
        </w:rPr>
        <w:lastRenderedPageBreak/>
        <w:t>(50%+1голос). Кворум достигается при участии в голосовании не менее 80% экспертов, аккредитованных на площадке данной компетенции.</w:t>
      </w:r>
    </w:p>
    <w:p w14:paraId="1EA5E1BF" w14:textId="094D3FAE" w:rsidR="00D931CF" w:rsidRDefault="00D931CF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90AFD4" w14:textId="4713BCAA" w:rsidR="00D931CF" w:rsidRDefault="00D931CF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39A3A4" w14:textId="0C30CC8B" w:rsidR="00D931CF" w:rsidRDefault="00D931CF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239789" w14:textId="40B8F5CE" w:rsidR="00D931CF" w:rsidRDefault="00D931CF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E86C19" w14:textId="4F57A4FB" w:rsidR="00670DA8" w:rsidRPr="003763B3" w:rsidRDefault="003763B3" w:rsidP="008758F0">
      <w:pPr>
        <w:pStyle w:val="2"/>
        <w:numPr>
          <w:ilvl w:val="1"/>
          <w:numId w:val="41"/>
        </w:numPr>
        <w:tabs>
          <w:tab w:val="left" w:pos="0"/>
        </w:tabs>
        <w:ind w:left="0" w:firstLine="709"/>
        <w:rPr>
          <w:rFonts w:eastAsiaTheme="minorHAnsi"/>
        </w:rPr>
      </w:pPr>
      <w:bookmarkStart w:id="26" w:name="_Toc213325868"/>
      <w:bookmarkStart w:id="27" w:name="_Toc142037194"/>
      <w:r>
        <w:rPr>
          <w:rFonts w:eastAsiaTheme="minorHAnsi"/>
          <w:lang w:val="ru-RU"/>
        </w:rPr>
        <w:t>Личный инструмент конкурсанта</w:t>
      </w:r>
      <w:bookmarkEnd w:id="26"/>
    </w:p>
    <w:p w14:paraId="2687CA82" w14:textId="7ACE2752" w:rsidR="00670DA8" w:rsidRPr="003763B3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3B3">
        <w:rPr>
          <w:rFonts w:ascii="Times New Roman" w:hAnsi="Times New Roman" w:cs="Times New Roman"/>
          <w:sz w:val="28"/>
          <w:szCs w:val="28"/>
        </w:rPr>
        <w:t xml:space="preserve">Личный инструмент конкурсанта </w:t>
      </w:r>
      <w:r w:rsidR="003C0E97" w:rsidRPr="003763B3">
        <w:rPr>
          <w:rFonts w:ascii="Times New Roman" w:hAnsi="Times New Roman" w:cs="Times New Roman"/>
          <w:sz w:val="28"/>
          <w:szCs w:val="28"/>
        </w:rPr>
        <w:t>– нулевой, ничего привозить нельзя.</w:t>
      </w:r>
    </w:p>
    <w:p w14:paraId="51C766D4" w14:textId="77777777" w:rsidR="003C0E97" w:rsidRPr="003763B3" w:rsidRDefault="003C0E97" w:rsidP="008758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70A562" w14:textId="4F7966BC" w:rsidR="00670DA8" w:rsidRPr="003C0E97" w:rsidRDefault="00670DA8" w:rsidP="008758F0">
      <w:pPr>
        <w:pStyle w:val="2"/>
        <w:numPr>
          <w:ilvl w:val="1"/>
          <w:numId w:val="41"/>
        </w:numPr>
        <w:ind w:left="0" w:firstLine="709"/>
        <w:rPr>
          <w:lang w:val="ru-RU"/>
        </w:rPr>
      </w:pPr>
      <w:bookmarkStart w:id="28" w:name="_Toc78885660"/>
      <w:bookmarkStart w:id="29" w:name="_Toc142037193"/>
      <w:bookmarkStart w:id="30" w:name="_Toc213325869"/>
      <w:r w:rsidRPr="003C0E97">
        <w:rPr>
          <w:lang w:val="ru-RU"/>
        </w:rPr>
        <w:t>Материалы, оборудование и инструменты, запрещенные на площадке</w:t>
      </w:r>
      <w:bookmarkEnd w:id="28"/>
      <w:bookmarkEnd w:id="29"/>
      <w:bookmarkEnd w:id="30"/>
    </w:p>
    <w:p w14:paraId="078678AC" w14:textId="77777777" w:rsidR="003C0E97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запрещается на конкурсных площадках пользоваться и иметь при себе любые личные электронные устройства и устройства связи (телефоны, планшеты, ноутбуки и другое, а также наручные часы (механические, кварцевые, электронные).</w:t>
      </w:r>
    </w:p>
    <w:p w14:paraId="79413806" w14:textId="4B834F4F" w:rsidR="00670DA8" w:rsidRPr="00C04C1E" w:rsidRDefault="00670DA8" w:rsidP="00875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14:paraId="560F2727" w14:textId="77777777" w:rsidR="00670DA8" w:rsidRPr="00C04C1E" w:rsidRDefault="00670DA8" w:rsidP="00875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5DEF71" w14:textId="376CAED0" w:rsidR="00670DA8" w:rsidRPr="003A1194" w:rsidRDefault="00670DA8" w:rsidP="008758F0">
      <w:pPr>
        <w:pStyle w:val="1"/>
        <w:numPr>
          <w:ilvl w:val="0"/>
          <w:numId w:val="41"/>
        </w:numPr>
        <w:ind w:left="0" w:firstLine="0"/>
      </w:pPr>
      <w:bookmarkStart w:id="31" w:name="_Toc213325870"/>
      <w:r w:rsidRPr="003A1194">
        <w:t>Приложения</w:t>
      </w:r>
      <w:bookmarkEnd w:id="31"/>
    </w:p>
    <w:p w14:paraId="14B78796" w14:textId="77777777" w:rsidR="00670DA8" w:rsidRPr="00C04C1E" w:rsidRDefault="00670DA8" w:rsidP="008758F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C1E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5FD94E8C" w14:textId="77777777" w:rsidR="00670DA8" w:rsidRPr="00C04C1E" w:rsidRDefault="00670DA8" w:rsidP="008758F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C1E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2EA72E85" w14:textId="532EC17B" w:rsidR="00670DA8" w:rsidRDefault="00670DA8" w:rsidP="008758F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C1E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  <w:bookmarkEnd w:id="27"/>
    </w:p>
    <w:p w14:paraId="43C17D5A" w14:textId="3E9434BD" w:rsidR="003C0E97" w:rsidRPr="00C04C1E" w:rsidRDefault="00913C4E" w:rsidP="008758F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C4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3C4E">
        <w:rPr>
          <w:rFonts w:ascii="Times New Roman" w:hAnsi="Times New Roman" w:cs="Times New Roman"/>
          <w:sz w:val="28"/>
          <w:szCs w:val="28"/>
        </w:rPr>
        <w:t>. Шаблон сценария авторского игрового события для командного модуля</w:t>
      </w:r>
    </w:p>
    <w:sectPr w:rsidR="003C0E97" w:rsidRPr="00C04C1E" w:rsidSect="0048320C">
      <w:footerReference w:type="default" r:id="rId14"/>
      <w:pgSz w:w="11906" w:h="16838"/>
      <w:pgMar w:top="1134" w:right="851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E872" w14:textId="77777777" w:rsidR="004D3B5C" w:rsidRDefault="004D3B5C" w:rsidP="00970F49">
      <w:pPr>
        <w:spacing w:after="0" w:line="240" w:lineRule="auto"/>
      </w:pPr>
      <w:r>
        <w:separator/>
      </w:r>
    </w:p>
  </w:endnote>
  <w:endnote w:type="continuationSeparator" w:id="0">
    <w:p w14:paraId="272F76B0" w14:textId="77777777" w:rsidR="004D3B5C" w:rsidRDefault="004D3B5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627589"/>
      <w:docPartObj>
        <w:docPartGallery w:val="Page Numbers (Bottom of Page)"/>
        <w:docPartUnique/>
      </w:docPartObj>
    </w:sdtPr>
    <w:sdtEndPr/>
    <w:sdtContent>
      <w:p w14:paraId="740C5BAF" w14:textId="6D21A7B2" w:rsidR="00D56747" w:rsidRPr="00D56747" w:rsidRDefault="00D56747" w:rsidP="00D56747">
        <w:r w:rsidRPr="00D56747">
          <w:fldChar w:fldCharType="begin"/>
        </w:r>
        <w:r w:rsidRPr="00D56747">
          <w:instrText>PAGE   \* MERGEFORMAT</w:instrText>
        </w:r>
        <w:r w:rsidRPr="00D56747">
          <w:fldChar w:fldCharType="separate"/>
        </w:r>
        <w:r w:rsidRPr="00D56747">
          <w:t>2</w:t>
        </w:r>
        <w:r w:rsidRPr="00D56747">
          <w:fldChar w:fldCharType="end"/>
        </w:r>
      </w:p>
    </w:sdtContent>
  </w:sdt>
  <w:p w14:paraId="038C0593" w14:textId="2380FA2F" w:rsidR="0048320C" w:rsidRPr="00D56747" w:rsidRDefault="0048320C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855833"/>
      <w:docPartObj>
        <w:docPartGallery w:val="Page Numbers (Bottom of Page)"/>
        <w:docPartUnique/>
      </w:docPartObj>
    </w:sdtPr>
    <w:sdtEndPr/>
    <w:sdtContent>
      <w:p w14:paraId="21AFDCB3" w14:textId="3F862BA3" w:rsidR="00D56747" w:rsidRPr="00D56747" w:rsidRDefault="004D3B5C" w:rsidP="00D56747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382D" w14:textId="304F8DF4" w:rsidR="00D56747" w:rsidRPr="00D56747" w:rsidRDefault="00D56747" w:rsidP="00D5674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A37F" w14:textId="136588A2" w:rsidR="00D56747" w:rsidRPr="00D56747" w:rsidRDefault="00D56747" w:rsidP="00D5674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1467534"/>
      <w:docPartObj>
        <w:docPartGallery w:val="Page Numbers (Bottom of Page)"/>
        <w:docPartUnique/>
      </w:docPartObj>
    </w:sdtPr>
    <w:sdtEndPr/>
    <w:sdtContent>
      <w:p w14:paraId="749641A8" w14:textId="16B572DC" w:rsidR="00D56747" w:rsidRPr="00D56747" w:rsidRDefault="00D56747" w:rsidP="00D56747">
        <w:r w:rsidRPr="00D56747">
          <w:fldChar w:fldCharType="begin"/>
        </w:r>
        <w:r w:rsidRPr="00D56747">
          <w:instrText>PAGE   \* MERGEFORMAT</w:instrText>
        </w:r>
        <w:r w:rsidRPr="00D56747">
          <w:fldChar w:fldCharType="separate"/>
        </w:r>
        <w:r w:rsidRPr="00D56747">
          <w:t>2</w:t>
        </w:r>
        <w:r w:rsidRPr="00D56747"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3011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DD92FA" w14:textId="77777777" w:rsidR="00D56747" w:rsidRPr="00D56747" w:rsidRDefault="00D56747" w:rsidP="00D56747">
        <w:pPr>
          <w:jc w:val="right"/>
          <w:rPr>
            <w:rFonts w:ascii="Times New Roman" w:hAnsi="Times New Roman" w:cs="Times New Roman"/>
            <w:sz w:val="24"/>
            <w:szCs w:val="24"/>
          </w:rPr>
        </w:pPr>
        <w:r w:rsidRPr="00D567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7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7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6747">
          <w:rPr>
            <w:rFonts w:ascii="Times New Roman" w:hAnsi="Times New Roman" w:cs="Times New Roman"/>
            <w:sz w:val="24"/>
            <w:szCs w:val="24"/>
          </w:rPr>
          <w:t>2</w:t>
        </w:r>
        <w:r w:rsidRPr="00D567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A52C" w14:textId="77777777" w:rsidR="004D3B5C" w:rsidRDefault="004D3B5C" w:rsidP="00970F49">
      <w:pPr>
        <w:spacing w:after="0" w:line="240" w:lineRule="auto"/>
      </w:pPr>
      <w:r>
        <w:separator/>
      </w:r>
    </w:p>
  </w:footnote>
  <w:footnote w:type="continuationSeparator" w:id="0">
    <w:p w14:paraId="110C01E2" w14:textId="77777777" w:rsidR="004D3B5C" w:rsidRDefault="004D3B5C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5A522E"/>
    <w:multiLevelType w:val="hybridMultilevel"/>
    <w:tmpl w:val="83F843A2"/>
    <w:lvl w:ilvl="0" w:tplc="612A12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36C1C"/>
    <w:multiLevelType w:val="hybridMultilevel"/>
    <w:tmpl w:val="291CA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5523C"/>
    <w:multiLevelType w:val="hybridMultilevel"/>
    <w:tmpl w:val="D9CAD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455ED7"/>
    <w:multiLevelType w:val="multilevel"/>
    <w:tmpl w:val="6C6861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161C71"/>
    <w:multiLevelType w:val="hybridMultilevel"/>
    <w:tmpl w:val="AFC6C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91FA7"/>
    <w:multiLevelType w:val="hybridMultilevel"/>
    <w:tmpl w:val="F77863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CB4CA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3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04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5C189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2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09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CB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2" w15:restartNumberingAfterBreak="0">
    <w:nsid w:val="31CC197F"/>
    <w:multiLevelType w:val="hybridMultilevel"/>
    <w:tmpl w:val="20023488"/>
    <w:lvl w:ilvl="0" w:tplc="A260E6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5CE6CA6"/>
    <w:multiLevelType w:val="hybridMultilevel"/>
    <w:tmpl w:val="F2AC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23976"/>
    <w:multiLevelType w:val="hybridMultilevel"/>
    <w:tmpl w:val="462A08CA"/>
    <w:lvl w:ilvl="0" w:tplc="9F061B68">
      <w:start w:val="1"/>
      <w:numFmt w:val="decimal"/>
      <w:lvlText w:val="%1."/>
      <w:lvlJc w:val="left"/>
      <w:pPr>
        <w:ind w:left="2075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A38C686">
      <w:numFmt w:val="bullet"/>
      <w:lvlText w:val="•"/>
      <w:lvlJc w:val="left"/>
      <w:pPr>
        <w:ind w:left="2930" w:hanging="706"/>
      </w:pPr>
      <w:rPr>
        <w:lang w:val="ru-RU" w:eastAsia="ru-RU" w:bidi="ru-RU"/>
      </w:rPr>
    </w:lvl>
    <w:lvl w:ilvl="2" w:tplc="B358D9B8">
      <w:numFmt w:val="bullet"/>
      <w:lvlText w:val="•"/>
      <w:lvlJc w:val="left"/>
      <w:pPr>
        <w:ind w:left="3781" w:hanging="706"/>
      </w:pPr>
      <w:rPr>
        <w:lang w:val="ru-RU" w:eastAsia="ru-RU" w:bidi="ru-RU"/>
      </w:rPr>
    </w:lvl>
    <w:lvl w:ilvl="3" w:tplc="EAFA1592">
      <w:numFmt w:val="bullet"/>
      <w:lvlText w:val="•"/>
      <w:lvlJc w:val="left"/>
      <w:pPr>
        <w:ind w:left="4631" w:hanging="706"/>
      </w:pPr>
      <w:rPr>
        <w:lang w:val="ru-RU" w:eastAsia="ru-RU" w:bidi="ru-RU"/>
      </w:rPr>
    </w:lvl>
    <w:lvl w:ilvl="4" w:tplc="041AB9E2">
      <w:numFmt w:val="bullet"/>
      <w:lvlText w:val="•"/>
      <w:lvlJc w:val="left"/>
      <w:pPr>
        <w:ind w:left="5482" w:hanging="706"/>
      </w:pPr>
      <w:rPr>
        <w:lang w:val="ru-RU" w:eastAsia="ru-RU" w:bidi="ru-RU"/>
      </w:rPr>
    </w:lvl>
    <w:lvl w:ilvl="5" w:tplc="8730A64E">
      <w:numFmt w:val="bullet"/>
      <w:lvlText w:val="•"/>
      <w:lvlJc w:val="left"/>
      <w:pPr>
        <w:ind w:left="6333" w:hanging="706"/>
      </w:pPr>
      <w:rPr>
        <w:lang w:val="ru-RU" w:eastAsia="ru-RU" w:bidi="ru-RU"/>
      </w:rPr>
    </w:lvl>
    <w:lvl w:ilvl="6" w:tplc="93AA658A">
      <w:numFmt w:val="bullet"/>
      <w:lvlText w:val="•"/>
      <w:lvlJc w:val="left"/>
      <w:pPr>
        <w:ind w:left="7183" w:hanging="706"/>
      </w:pPr>
      <w:rPr>
        <w:lang w:val="ru-RU" w:eastAsia="ru-RU" w:bidi="ru-RU"/>
      </w:rPr>
    </w:lvl>
    <w:lvl w:ilvl="7" w:tplc="F9CCB816">
      <w:numFmt w:val="bullet"/>
      <w:lvlText w:val="•"/>
      <w:lvlJc w:val="left"/>
      <w:pPr>
        <w:ind w:left="8034" w:hanging="706"/>
      </w:pPr>
      <w:rPr>
        <w:lang w:val="ru-RU" w:eastAsia="ru-RU" w:bidi="ru-RU"/>
      </w:rPr>
    </w:lvl>
    <w:lvl w:ilvl="8" w:tplc="B7108F28">
      <w:numFmt w:val="bullet"/>
      <w:lvlText w:val="•"/>
      <w:lvlJc w:val="left"/>
      <w:pPr>
        <w:ind w:left="8885" w:hanging="706"/>
      </w:pPr>
      <w:rPr>
        <w:lang w:val="ru-RU" w:eastAsia="ru-RU" w:bidi="ru-RU"/>
      </w:rPr>
    </w:lvl>
  </w:abstractNum>
  <w:abstractNum w:abstractNumId="26" w15:restartNumberingAfterBreak="0">
    <w:nsid w:val="471A76E6"/>
    <w:multiLevelType w:val="hybridMultilevel"/>
    <w:tmpl w:val="67FA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B06C3D"/>
    <w:multiLevelType w:val="hybridMultilevel"/>
    <w:tmpl w:val="5E72A2EC"/>
    <w:lvl w:ilvl="0" w:tplc="ADB2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CB4CA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3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04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5C189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2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09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CB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42945"/>
    <w:multiLevelType w:val="hybridMultilevel"/>
    <w:tmpl w:val="F99A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537C4"/>
    <w:multiLevelType w:val="hybridMultilevel"/>
    <w:tmpl w:val="08C2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0717D"/>
    <w:multiLevelType w:val="hybridMultilevel"/>
    <w:tmpl w:val="55D6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F159B"/>
    <w:multiLevelType w:val="hybridMultilevel"/>
    <w:tmpl w:val="067C3F8A"/>
    <w:lvl w:ilvl="0" w:tplc="FCAE60C2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648E1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AF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AA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7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61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09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07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C01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5"/>
  </w:num>
  <w:num w:numId="8">
    <w:abstractNumId w:val="8"/>
  </w:num>
  <w:num w:numId="9">
    <w:abstractNumId w:val="33"/>
  </w:num>
  <w:num w:numId="10">
    <w:abstractNumId w:val="10"/>
  </w:num>
  <w:num w:numId="11">
    <w:abstractNumId w:val="6"/>
  </w:num>
  <w:num w:numId="12">
    <w:abstractNumId w:val="19"/>
  </w:num>
  <w:num w:numId="13">
    <w:abstractNumId w:val="36"/>
  </w:num>
  <w:num w:numId="14">
    <w:abstractNumId w:val="20"/>
  </w:num>
  <w:num w:numId="15">
    <w:abstractNumId w:val="34"/>
  </w:num>
  <w:num w:numId="16">
    <w:abstractNumId w:val="37"/>
  </w:num>
  <w:num w:numId="17">
    <w:abstractNumId w:val="35"/>
  </w:num>
  <w:num w:numId="18">
    <w:abstractNumId w:val="31"/>
  </w:num>
  <w:num w:numId="19">
    <w:abstractNumId w:val="24"/>
  </w:num>
  <w:num w:numId="20">
    <w:abstractNumId w:val="28"/>
  </w:num>
  <w:num w:numId="21">
    <w:abstractNumId w:val="21"/>
  </w:num>
  <w:num w:numId="22">
    <w:abstractNumId w:val="7"/>
  </w:num>
  <w:num w:numId="23">
    <w:abstractNumId w:val="29"/>
  </w:num>
  <w:num w:numId="24">
    <w:abstractNumId w:val="23"/>
  </w:num>
  <w:num w:numId="25">
    <w:abstractNumId w:val="41"/>
  </w:num>
  <w:num w:numId="26">
    <w:abstractNumId w:val="17"/>
  </w:num>
  <w:num w:numId="27">
    <w:abstractNumId w:val="3"/>
  </w:num>
  <w:num w:numId="28">
    <w:abstractNumId w:val="32"/>
  </w:num>
  <w:num w:numId="29">
    <w:abstractNumId w:val="15"/>
  </w:num>
  <w:num w:numId="30">
    <w:abstractNumId w:val="12"/>
  </w:num>
  <w:num w:numId="31">
    <w:abstractNumId w:val="40"/>
  </w:num>
  <w:num w:numId="32">
    <w:abstractNumId w:val="1"/>
  </w:num>
  <w:num w:numId="33">
    <w:abstractNumId w:val="30"/>
  </w:num>
  <w:num w:numId="3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2"/>
  </w:num>
  <w:num w:numId="36">
    <w:abstractNumId w:val="4"/>
  </w:num>
  <w:num w:numId="37">
    <w:abstractNumId w:val="18"/>
  </w:num>
  <w:num w:numId="38">
    <w:abstractNumId w:val="26"/>
  </w:num>
  <w:num w:numId="39">
    <w:abstractNumId w:val="39"/>
  </w:num>
  <w:num w:numId="40">
    <w:abstractNumId w:val="38"/>
  </w:num>
  <w:num w:numId="41">
    <w:abstractNumId w:val="14"/>
  </w:num>
  <w:num w:numId="4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1188"/>
    <w:rsid w:val="000051E8"/>
    <w:rsid w:val="00021CCE"/>
    <w:rsid w:val="00023833"/>
    <w:rsid w:val="000244DA"/>
    <w:rsid w:val="00024F7D"/>
    <w:rsid w:val="000376F8"/>
    <w:rsid w:val="00041A78"/>
    <w:rsid w:val="0004298C"/>
    <w:rsid w:val="00044022"/>
    <w:rsid w:val="00047A39"/>
    <w:rsid w:val="00054C98"/>
    <w:rsid w:val="00056AF3"/>
    <w:rsid w:val="00056CDE"/>
    <w:rsid w:val="0006004A"/>
    <w:rsid w:val="00067386"/>
    <w:rsid w:val="000732FF"/>
    <w:rsid w:val="000757BC"/>
    <w:rsid w:val="00081D65"/>
    <w:rsid w:val="00082F67"/>
    <w:rsid w:val="000A1F96"/>
    <w:rsid w:val="000B3397"/>
    <w:rsid w:val="000B55A2"/>
    <w:rsid w:val="000C20AC"/>
    <w:rsid w:val="000C2FBF"/>
    <w:rsid w:val="000D258B"/>
    <w:rsid w:val="000D43CC"/>
    <w:rsid w:val="000D4C46"/>
    <w:rsid w:val="000D74AA"/>
    <w:rsid w:val="000F0FC3"/>
    <w:rsid w:val="00100FE1"/>
    <w:rsid w:val="00101E8C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8362B"/>
    <w:rsid w:val="001A5528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12ED"/>
    <w:rsid w:val="00237603"/>
    <w:rsid w:val="00243665"/>
    <w:rsid w:val="00245F15"/>
    <w:rsid w:val="00247E8C"/>
    <w:rsid w:val="00270E01"/>
    <w:rsid w:val="002776A1"/>
    <w:rsid w:val="00284577"/>
    <w:rsid w:val="00294236"/>
    <w:rsid w:val="0029547E"/>
    <w:rsid w:val="002A2935"/>
    <w:rsid w:val="002A354C"/>
    <w:rsid w:val="002B1426"/>
    <w:rsid w:val="002B3DBB"/>
    <w:rsid w:val="002F2906"/>
    <w:rsid w:val="0031276A"/>
    <w:rsid w:val="00315123"/>
    <w:rsid w:val="0032065E"/>
    <w:rsid w:val="00323E4A"/>
    <w:rsid w:val="003242E1"/>
    <w:rsid w:val="00333911"/>
    <w:rsid w:val="00334165"/>
    <w:rsid w:val="003531E7"/>
    <w:rsid w:val="003601A4"/>
    <w:rsid w:val="0037535C"/>
    <w:rsid w:val="003763B3"/>
    <w:rsid w:val="003815C7"/>
    <w:rsid w:val="003934F8"/>
    <w:rsid w:val="00397A1B"/>
    <w:rsid w:val="003A1194"/>
    <w:rsid w:val="003A21C8"/>
    <w:rsid w:val="003B6085"/>
    <w:rsid w:val="003C0E97"/>
    <w:rsid w:val="003C1D7A"/>
    <w:rsid w:val="003C5F97"/>
    <w:rsid w:val="003C6AFC"/>
    <w:rsid w:val="003D1E51"/>
    <w:rsid w:val="00411B25"/>
    <w:rsid w:val="004254FE"/>
    <w:rsid w:val="00436FFC"/>
    <w:rsid w:val="00437D28"/>
    <w:rsid w:val="0044354A"/>
    <w:rsid w:val="00454353"/>
    <w:rsid w:val="00461AC6"/>
    <w:rsid w:val="00473C4A"/>
    <w:rsid w:val="0047429B"/>
    <w:rsid w:val="0048320C"/>
    <w:rsid w:val="004904C5"/>
    <w:rsid w:val="004917C4"/>
    <w:rsid w:val="004A07A5"/>
    <w:rsid w:val="004B692B"/>
    <w:rsid w:val="004C3CAF"/>
    <w:rsid w:val="004C703E"/>
    <w:rsid w:val="004D096E"/>
    <w:rsid w:val="004D3B5C"/>
    <w:rsid w:val="004E785E"/>
    <w:rsid w:val="004E7905"/>
    <w:rsid w:val="005055FF"/>
    <w:rsid w:val="00510059"/>
    <w:rsid w:val="00513272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452B8"/>
    <w:rsid w:val="00653B50"/>
    <w:rsid w:val="00666BDD"/>
    <w:rsid w:val="00670DA8"/>
    <w:rsid w:val="006776B4"/>
    <w:rsid w:val="006873B8"/>
    <w:rsid w:val="00691107"/>
    <w:rsid w:val="006A4EFB"/>
    <w:rsid w:val="006B0FEA"/>
    <w:rsid w:val="006C6D6D"/>
    <w:rsid w:val="006C7A3B"/>
    <w:rsid w:val="006C7CE4"/>
    <w:rsid w:val="006D6D5F"/>
    <w:rsid w:val="006E47CB"/>
    <w:rsid w:val="006F2EC7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669"/>
    <w:rsid w:val="007C3E4F"/>
    <w:rsid w:val="007D3601"/>
    <w:rsid w:val="007D6C20"/>
    <w:rsid w:val="007E73B4"/>
    <w:rsid w:val="00807A22"/>
    <w:rsid w:val="00812516"/>
    <w:rsid w:val="00832EBB"/>
    <w:rsid w:val="00834734"/>
    <w:rsid w:val="00835BF6"/>
    <w:rsid w:val="00862C58"/>
    <w:rsid w:val="008751B6"/>
    <w:rsid w:val="008758F0"/>
    <w:rsid w:val="008761F3"/>
    <w:rsid w:val="00881DD2"/>
    <w:rsid w:val="00882B54"/>
    <w:rsid w:val="008912AE"/>
    <w:rsid w:val="008B0F23"/>
    <w:rsid w:val="008B560B"/>
    <w:rsid w:val="008C41F7"/>
    <w:rsid w:val="008C7B27"/>
    <w:rsid w:val="008D0BB5"/>
    <w:rsid w:val="008D4CD7"/>
    <w:rsid w:val="008D6DCF"/>
    <w:rsid w:val="008E5424"/>
    <w:rsid w:val="00900604"/>
    <w:rsid w:val="00901689"/>
    <w:rsid w:val="009018F0"/>
    <w:rsid w:val="00906E82"/>
    <w:rsid w:val="00913C4E"/>
    <w:rsid w:val="009169CE"/>
    <w:rsid w:val="0091718D"/>
    <w:rsid w:val="009203A8"/>
    <w:rsid w:val="00922273"/>
    <w:rsid w:val="00943ED5"/>
    <w:rsid w:val="009440D0"/>
    <w:rsid w:val="00945E13"/>
    <w:rsid w:val="00953113"/>
    <w:rsid w:val="00954B97"/>
    <w:rsid w:val="00955127"/>
    <w:rsid w:val="00956BC9"/>
    <w:rsid w:val="00961DA0"/>
    <w:rsid w:val="009632DE"/>
    <w:rsid w:val="00970F49"/>
    <w:rsid w:val="009715DA"/>
    <w:rsid w:val="00973765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E6BA7"/>
    <w:rsid w:val="009F57C0"/>
    <w:rsid w:val="00A0510D"/>
    <w:rsid w:val="00A071DC"/>
    <w:rsid w:val="00A11569"/>
    <w:rsid w:val="00A204BB"/>
    <w:rsid w:val="00A20A67"/>
    <w:rsid w:val="00A21018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1A78"/>
    <w:rsid w:val="00AA2B8A"/>
    <w:rsid w:val="00AD2200"/>
    <w:rsid w:val="00AE2D28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0F86"/>
    <w:rsid w:val="00BA2CF0"/>
    <w:rsid w:val="00BA3817"/>
    <w:rsid w:val="00BC3813"/>
    <w:rsid w:val="00BC7808"/>
    <w:rsid w:val="00BE099A"/>
    <w:rsid w:val="00C04C1E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E7D36"/>
    <w:rsid w:val="00CF0DA9"/>
    <w:rsid w:val="00CF41F8"/>
    <w:rsid w:val="00D02C00"/>
    <w:rsid w:val="00D0719B"/>
    <w:rsid w:val="00D12ABD"/>
    <w:rsid w:val="00D16F4B"/>
    <w:rsid w:val="00D17132"/>
    <w:rsid w:val="00D2075B"/>
    <w:rsid w:val="00D229F1"/>
    <w:rsid w:val="00D2320E"/>
    <w:rsid w:val="00D34B86"/>
    <w:rsid w:val="00D36077"/>
    <w:rsid w:val="00D37CEC"/>
    <w:rsid w:val="00D37DEA"/>
    <w:rsid w:val="00D405D4"/>
    <w:rsid w:val="00D41269"/>
    <w:rsid w:val="00D45007"/>
    <w:rsid w:val="00D56747"/>
    <w:rsid w:val="00D617CC"/>
    <w:rsid w:val="00D82186"/>
    <w:rsid w:val="00D83E4E"/>
    <w:rsid w:val="00D87A1E"/>
    <w:rsid w:val="00D931CF"/>
    <w:rsid w:val="00D96994"/>
    <w:rsid w:val="00DE39D8"/>
    <w:rsid w:val="00DE5614"/>
    <w:rsid w:val="00DF4718"/>
    <w:rsid w:val="00E0407E"/>
    <w:rsid w:val="00E04714"/>
    <w:rsid w:val="00E04FDF"/>
    <w:rsid w:val="00E15F2A"/>
    <w:rsid w:val="00E279E8"/>
    <w:rsid w:val="00E30DB8"/>
    <w:rsid w:val="00E579D6"/>
    <w:rsid w:val="00E75567"/>
    <w:rsid w:val="00E857D6"/>
    <w:rsid w:val="00EA0163"/>
    <w:rsid w:val="00EA0C3A"/>
    <w:rsid w:val="00EA30C6"/>
    <w:rsid w:val="00EB2779"/>
    <w:rsid w:val="00EB2806"/>
    <w:rsid w:val="00EB4FF8"/>
    <w:rsid w:val="00EB6A78"/>
    <w:rsid w:val="00ED18F9"/>
    <w:rsid w:val="00ED53C9"/>
    <w:rsid w:val="00EE197A"/>
    <w:rsid w:val="00EE7DA3"/>
    <w:rsid w:val="00F1662D"/>
    <w:rsid w:val="00F3099C"/>
    <w:rsid w:val="00F35F4F"/>
    <w:rsid w:val="00F50AC5"/>
    <w:rsid w:val="00F51140"/>
    <w:rsid w:val="00F6025D"/>
    <w:rsid w:val="00F672B2"/>
    <w:rsid w:val="00F8340A"/>
    <w:rsid w:val="00F83D10"/>
    <w:rsid w:val="00F87548"/>
    <w:rsid w:val="00F93643"/>
    <w:rsid w:val="00F96457"/>
    <w:rsid w:val="00FB022D"/>
    <w:rsid w:val="00FB1F17"/>
    <w:rsid w:val="00FB3492"/>
    <w:rsid w:val="00FC415A"/>
    <w:rsid w:val="00FC6098"/>
    <w:rsid w:val="00FD20DE"/>
    <w:rsid w:val="00FE31C2"/>
    <w:rsid w:val="00FF0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7C3669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7C3669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243665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7C3669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7C3669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243665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f"/>
    <w:rsid w:val="0031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9CB1-9D03-4D5E-9369-CABC73F5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19</Pages>
  <Words>3970</Words>
  <Characters>22630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75</cp:revision>
  <dcterms:created xsi:type="dcterms:W3CDTF">2023-10-10T08:10:00Z</dcterms:created>
  <dcterms:modified xsi:type="dcterms:W3CDTF">2025-11-06T11:20:00Z</dcterms:modified>
</cp:coreProperties>
</file>