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419"/>
        <w:gridCol w:w="4220"/>
      </w:tblGrid>
      <w:tr w:rsidR="00580BBE">
        <w:tc>
          <w:tcPr>
            <w:tcW w:w="5419" w:type="dxa"/>
            <w:tcBorders>
              <w:top w:val="nil"/>
              <w:left w:val="nil"/>
              <w:bottom w:val="nil"/>
              <w:right w:val="nil"/>
            </w:tcBorders>
          </w:tcPr>
          <w:p w:rsidR="00580BBE" w:rsidRDefault="00A424C1">
            <w:pPr>
              <w:pStyle w:val="ad"/>
              <w:rPr>
                <w:sz w:val="30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3304380" cy="128651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/>
                          <a:stretch/>
                        </pic:blipFill>
                        <pic:spPr>
                          <a:xfrm>
                            <a:off x="0" y="0"/>
                            <a:ext cx="3304380" cy="128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580BBE" w:rsidRDefault="00580BBE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580BBE" w:rsidRDefault="00580BBE">
      <w:pPr>
        <w:rPr>
          <w:sz w:val="28"/>
        </w:rPr>
      </w:pPr>
    </w:p>
    <w:p w:rsidR="00580BBE" w:rsidRDefault="00580BBE">
      <w:pPr>
        <w:rPr>
          <w:sz w:val="28"/>
        </w:rPr>
      </w:pPr>
    </w:p>
    <w:p w:rsidR="00580BBE" w:rsidRDefault="00580BBE">
      <w:pPr>
        <w:rPr>
          <w:sz w:val="28"/>
        </w:rPr>
      </w:pPr>
    </w:p>
    <w:p w:rsidR="00580BBE" w:rsidRDefault="00580BBE">
      <w:pPr>
        <w:rPr>
          <w:sz w:val="28"/>
        </w:rPr>
      </w:pPr>
    </w:p>
    <w:p w:rsidR="00580BBE" w:rsidRDefault="00580BBE">
      <w:pPr>
        <w:rPr>
          <w:sz w:val="28"/>
        </w:rPr>
      </w:pPr>
    </w:p>
    <w:p w:rsidR="00580BBE" w:rsidRDefault="00A424C1">
      <w:pPr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>ОПИСАНИЕ КОМПЕТЕНЦИИ</w:t>
      </w:r>
    </w:p>
    <w:p w:rsidR="00580BBE" w:rsidRDefault="00A424C1">
      <w:pPr>
        <w:jc w:val="center"/>
        <w:rPr>
          <w:rFonts w:ascii="Times New Roman" w:hAnsi="Times New Roman"/>
          <w:sz w:val="72"/>
        </w:rPr>
      </w:pPr>
      <w:r>
        <w:rPr>
          <w:rFonts w:ascii="Times New Roman" w:hAnsi="Times New Roman"/>
          <w:sz w:val="72"/>
        </w:rPr>
        <w:t>«ЭКСПЛУАТАЦИЯ БЕСПИЛОТНЫХ АВИАЦИОННЫХ СИСТЕМ»</w:t>
      </w:r>
    </w:p>
    <w:p w:rsidR="00580BBE" w:rsidRDefault="00580BBE">
      <w:pPr>
        <w:jc w:val="center"/>
        <w:rPr>
          <w:rFonts w:ascii="Times New Roman" w:hAnsi="Times New Roman"/>
          <w:sz w:val="72"/>
        </w:rPr>
      </w:pPr>
    </w:p>
    <w:p w:rsidR="00580BBE" w:rsidRDefault="00580BBE">
      <w:pPr>
        <w:jc w:val="center"/>
        <w:rPr>
          <w:rFonts w:ascii="Times New Roman" w:hAnsi="Times New Roman"/>
          <w:sz w:val="72"/>
        </w:rPr>
      </w:pPr>
    </w:p>
    <w:p w:rsidR="00580BBE" w:rsidRDefault="00580BBE">
      <w:pPr>
        <w:jc w:val="center"/>
        <w:rPr>
          <w:rFonts w:ascii="Times New Roman" w:hAnsi="Times New Roman"/>
          <w:sz w:val="72"/>
        </w:rPr>
      </w:pPr>
    </w:p>
    <w:p w:rsidR="00580BBE" w:rsidRDefault="00580BBE">
      <w:pPr>
        <w:jc w:val="center"/>
        <w:rPr>
          <w:rFonts w:ascii="Times New Roman" w:hAnsi="Times New Roman"/>
          <w:sz w:val="28"/>
        </w:rPr>
      </w:pPr>
    </w:p>
    <w:p w:rsidR="0099250B" w:rsidRDefault="0099250B">
      <w:pPr>
        <w:jc w:val="center"/>
        <w:rPr>
          <w:rFonts w:ascii="Times New Roman" w:hAnsi="Times New Roman"/>
          <w:sz w:val="28"/>
        </w:rPr>
      </w:pPr>
    </w:p>
    <w:p w:rsidR="00580BBE" w:rsidRDefault="00A424C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 г.</w:t>
      </w:r>
    </w:p>
    <w:p w:rsidR="00580BBE" w:rsidRDefault="00A424C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lastRenderedPageBreak/>
        <w:t>Наименование компетенции</w:t>
      </w:r>
      <w:r>
        <w:rPr>
          <w:rFonts w:ascii="Times New Roman" w:hAnsi="Times New Roman"/>
          <w:sz w:val="28"/>
        </w:rPr>
        <w:t>: Эксплуатация беспилотных авиационных систем</w:t>
      </w:r>
    </w:p>
    <w:p w:rsidR="00580BBE" w:rsidRDefault="00A424C1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Описание компетенции</w:t>
      </w:r>
    </w:p>
    <w:p w:rsidR="00580BBE" w:rsidRDefault="00A424C1" w:rsidP="0099250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Беспилотные авиационные системы (БАС) - бурно развивающийся сегмент </w:t>
      </w:r>
      <w:r>
        <w:rPr>
          <w:rFonts w:ascii="Times New Roman" w:hAnsi="Times New Roman"/>
          <w:sz w:val="28"/>
        </w:rPr>
        <w:t>мирового рынка высокотехнологичных отраслей. Беспилотные воздушные суда (БВС) активно применяются в различных областях: мониторинг объектов, доставка грузов, видеосъемка, обследование зон чрезвычайных ситуаций и др. С увеличением задач, выполняемых беспило</w:t>
      </w:r>
      <w:r>
        <w:rPr>
          <w:rFonts w:ascii="Times New Roman" w:hAnsi="Times New Roman"/>
          <w:sz w:val="28"/>
        </w:rPr>
        <w:t>тниками, повышается спрос на специалистов и подготовку квалифицированных кадров.</w:t>
      </w:r>
    </w:p>
    <w:p w:rsidR="00580BBE" w:rsidRDefault="00A424C1" w:rsidP="0099250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Компетенция является прямым отображением запросов отрасли и заключает в себе дистанционное пилотирование, общую эксплуатацию, техническое обслуживание, ремонт, применение техн</w:t>
      </w:r>
      <w:r>
        <w:rPr>
          <w:rFonts w:ascii="Times New Roman" w:hAnsi="Times New Roman"/>
          <w:sz w:val="28"/>
        </w:rPr>
        <w:t>ических средств в управлении беспилотным летательным аппаратом, использование различной полезной   нагрузки. Специалист по управлению и эксплуатации БАС должен владеть профессиональной терминологией, разбираться в сборочных чертежах беспилотных воздушных с</w:t>
      </w:r>
      <w:r>
        <w:rPr>
          <w:rFonts w:ascii="Times New Roman" w:hAnsi="Times New Roman"/>
          <w:sz w:val="28"/>
        </w:rPr>
        <w:t>удов, входящих в БАС, уметь разработать, изготовить и интегрировать в общую систему дополнительный узел. В сферу профессиональных компетенций входят навыки по пилотированию на точность, скорость, маневренность, способность управлять аппаратом в сложных пог</w:t>
      </w:r>
      <w:r>
        <w:rPr>
          <w:rFonts w:ascii="Times New Roman" w:hAnsi="Times New Roman"/>
          <w:sz w:val="28"/>
        </w:rPr>
        <w:t>одных условиях, умение отремонтировать и настроить аппарат. Специалисты в этой области разрабатывают, конструируют, осуществляют текущее техническое обслуживание БВС, локализуют и устраняют неисправности оборудования. Ключевой навык определяет умение настр</w:t>
      </w:r>
      <w:r>
        <w:rPr>
          <w:rFonts w:ascii="Times New Roman" w:hAnsi="Times New Roman"/>
          <w:sz w:val="28"/>
        </w:rPr>
        <w:t>оить и применить летательный аппарат к любой заданной миссии.</w:t>
      </w:r>
    </w:p>
    <w:p w:rsidR="00580BBE" w:rsidRDefault="00A424C1" w:rsidP="0099250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Профессия, касающаяся эксплуатации беспилотных авиационных систем, подразумевает специализацию различных видов: эксплуатант, техник, оператор полезной нагрузки, внешний пилот и др. Независимо от</w:t>
      </w:r>
      <w:r>
        <w:rPr>
          <w:rFonts w:ascii="Times New Roman" w:hAnsi="Times New Roman"/>
          <w:sz w:val="28"/>
        </w:rPr>
        <w:t xml:space="preserve"> специализации, профессионалы должны соответствовать общим </w:t>
      </w:r>
      <w:r>
        <w:rPr>
          <w:rFonts w:ascii="Times New Roman" w:hAnsi="Times New Roman"/>
          <w:sz w:val="28"/>
        </w:rPr>
        <w:lastRenderedPageBreak/>
        <w:t>требованиям: иметь высокий уровень персональной ответственности, владеть навыками рациональной организации работы и взаимодействия в решении проблем, соблюдать технику безопасности и отраслевые пра</w:t>
      </w:r>
      <w:r>
        <w:rPr>
          <w:rFonts w:ascii="Times New Roman" w:hAnsi="Times New Roman"/>
          <w:sz w:val="28"/>
        </w:rPr>
        <w:t>вила, следовать инструкциям изготовителей.</w:t>
      </w:r>
    </w:p>
    <w:p w:rsidR="00580BBE" w:rsidRDefault="00A424C1" w:rsidP="0099250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Отраслевые требования включают в себя знания по нескольким сквозным компетенциям, таким как: конструирование, технологии изготовления узлов БВС, радиоэлектроника, инженерное моделирование, робототехника, составлен</w:t>
      </w:r>
      <w:r>
        <w:rPr>
          <w:rFonts w:ascii="Times New Roman" w:hAnsi="Times New Roman"/>
          <w:sz w:val="28"/>
        </w:rPr>
        <w:t>ие схем и чертежей, техн</w:t>
      </w:r>
      <w:r w:rsidR="0099250B">
        <w:rPr>
          <w:rFonts w:ascii="Times New Roman" w:hAnsi="Times New Roman"/>
          <w:sz w:val="28"/>
        </w:rPr>
        <w:t xml:space="preserve">ологическое предпринимательство и </w:t>
      </w:r>
      <w:r>
        <w:rPr>
          <w:rFonts w:ascii="Times New Roman" w:hAnsi="Times New Roman"/>
          <w:sz w:val="28"/>
        </w:rPr>
        <w:t xml:space="preserve">др. </w:t>
      </w:r>
    </w:p>
    <w:p w:rsidR="00580BBE" w:rsidRDefault="00A424C1" w:rsidP="0099250B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специалиста по управлению и эксплуатации БАС возможны разные форматы трудоустройства. Они могут работать как в коммерческих, так и в государственных структурах, в крупных и малых организаци</w:t>
      </w:r>
      <w:r>
        <w:rPr>
          <w:rFonts w:ascii="Times New Roman" w:hAnsi="Times New Roman"/>
          <w:sz w:val="28"/>
        </w:rPr>
        <w:t>ях или непосредственно с частными клиентами, в коллективе или индивидуально. Возможна как общая, так и узкая специализация.</w:t>
      </w:r>
    </w:p>
    <w:p w:rsidR="00580BBE" w:rsidRDefault="00A424C1">
      <w:pPr>
        <w:keepNext/>
        <w:spacing w:after="0" w:line="360" w:lineRule="auto"/>
        <w:jc w:val="both"/>
        <w:outlineLvl w:val="1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Нормативные правовые акты</w:t>
      </w:r>
    </w:p>
    <w:p w:rsidR="00580BBE" w:rsidRDefault="00A424C1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Поскольку Описание компетенции содержит лишь информацию, относящуюся к соответствующей компетенции, его не</w:t>
      </w:r>
      <w:r>
        <w:rPr>
          <w:rFonts w:ascii="Times New Roman" w:hAnsi="Times New Roman"/>
          <w:sz w:val="28"/>
        </w:rPr>
        <w:t>обходимо использовать на основании следующих документов:</w:t>
      </w:r>
    </w:p>
    <w:p w:rsidR="00580BBE" w:rsidRDefault="00A424C1">
      <w:pPr>
        <w:pStyle w:val="a8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государственный образовательный стандарт среднего профессионального образования по специальности 25.02.08 Эксплуатация беспилотных авиацио</w:t>
      </w:r>
      <w:r w:rsidR="0099250B">
        <w:rPr>
          <w:rFonts w:ascii="Times New Roman" w:hAnsi="Times New Roman"/>
          <w:sz w:val="28"/>
        </w:rPr>
        <w:t xml:space="preserve">нных систем (утвержден Приказом </w:t>
      </w:r>
      <w:r>
        <w:rPr>
          <w:rFonts w:ascii="Times New Roman" w:hAnsi="Times New Roman"/>
          <w:sz w:val="28"/>
        </w:rPr>
        <w:t>Министерства обра</w:t>
      </w:r>
      <w:r>
        <w:rPr>
          <w:rFonts w:ascii="Times New Roman" w:hAnsi="Times New Roman"/>
          <w:sz w:val="28"/>
        </w:rPr>
        <w:t>зования и науки РФ от 9 января 2023 г. №2).</w:t>
      </w:r>
    </w:p>
    <w:p w:rsidR="00580BBE" w:rsidRDefault="00A424C1">
      <w:pPr>
        <w:pStyle w:val="a8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Профессиональный стандарт 17.071 «Специалист </w:t>
      </w:r>
      <w:r w:rsidR="0099250B">
        <w:rPr>
          <w:rFonts w:ascii="Times New Roman" w:hAnsi="Times New Roman"/>
          <w:sz w:val="28"/>
        </w:rPr>
        <w:t xml:space="preserve">                                  </w:t>
      </w:r>
      <w:r>
        <w:rPr>
          <w:rFonts w:ascii="Times New Roman" w:hAnsi="Times New Roman"/>
          <w:sz w:val="28"/>
        </w:rPr>
        <w:t>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менее» (утвержд</w:t>
      </w:r>
      <w:r>
        <w:rPr>
          <w:rFonts w:ascii="Times New Roman" w:hAnsi="Times New Roman"/>
          <w:sz w:val="28"/>
        </w:rPr>
        <w:t xml:space="preserve">ен Приказом Министерства труда </w:t>
      </w:r>
      <w:r w:rsidR="0099250B">
        <w:rPr>
          <w:rFonts w:ascii="Times New Roman" w:hAnsi="Times New Roman"/>
          <w:sz w:val="28"/>
        </w:rPr>
        <w:t xml:space="preserve">                            </w:t>
      </w:r>
      <w:r>
        <w:rPr>
          <w:rFonts w:ascii="Times New Roman" w:hAnsi="Times New Roman"/>
          <w:sz w:val="28"/>
        </w:rPr>
        <w:t>и социальной защиты Российской Федерации от 14 сентября 2022 г. №526н).</w:t>
      </w:r>
    </w:p>
    <w:p w:rsidR="00580BBE" w:rsidRDefault="00A424C1">
      <w:pPr>
        <w:pStyle w:val="a8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ГОСТ Р 57258-2016 Системы беспилотные авиационные. Термины и определения (</w:t>
      </w:r>
      <w:r>
        <w:rPr>
          <w:rFonts w:ascii="Times New Roman" w:hAnsi="Times New Roman"/>
          <w:color w:val="444444"/>
          <w:sz w:val="28"/>
          <w:highlight w:val="white"/>
        </w:rPr>
        <w:t xml:space="preserve">утвержден </w:t>
      </w:r>
      <w:r>
        <w:rPr>
          <w:rFonts w:ascii="Times New Roman" w:hAnsi="Times New Roman"/>
          <w:sz w:val="28"/>
          <w:highlight w:val="white"/>
        </w:rPr>
        <w:t xml:space="preserve">Приказом Федерального агентства </w:t>
      </w:r>
      <w:r w:rsidR="0099250B">
        <w:rPr>
          <w:rFonts w:ascii="Times New Roman" w:hAnsi="Times New Roman"/>
          <w:sz w:val="28"/>
          <w:highlight w:val="white"/>
        </w:rPr>
        <w:t xml:space="preserve">                 </w:t>
      </w:r>
      <w:r>
        <w:rPr>
          <w:rFonts w:ascii="Times New Roman" w:hAnsi="Times New Roman"/>
          <w:sz w:val="28"/>
          <w:highlight w:val="white"/>
        </w:rPr>
        <w:t>по техническому регулированию и метро</w:t>
      </w:r>
      <w:r>
        <w:rPr>
          <w:rFonts w:ascii="Times New Roman" w:hAnsi="Times New Roman"/>
          <w:sz w:val="28"/>
          <w:highlight w:val="white"/>
        </w:rPr>
        <w:t>логии от 10 ноября 2016 г. №1674).</w:t>
      </w:r>
    </w:p>
    <w:p w:rsidR="00580BBE" w:rsidRDefault="00A424C1">
      <w:pPr>
        <w:pStyle w:val="a8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ГОСТ Р 59517-2021 Беспилотные авиационные системы. Классификация и категоризация (</w:t>
      </w:r>
      <w:r>
        <w:rPr>
          <w:rFonts w:ascii="Times New Roman" w:hAnsi="Times New Roman"/>
          <w:sz w:val="28"/>
          <w:highlight w:val="white"/>
        </w:rPr>
        <w:t>утвержден Приказом Федерального агентства по техническому регулированию и метрологии от 27 мая 2021 г. №472-ст).</w:t>
      </w:r>
    </w:p>
    <w:p w:rsidR="00580BBE" w:rsidRDefault="00A424C1">
      <w:pPr>
        <w:pStyle w:val="a8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ГОСТ Р 59519-2021 Беспилот</w:t>
      </w:r>
      <w:r>
        <w:rPr>
          <w:rFonts w:ascii="Times New Roman" w:hAnsi="Times New Roman"/>
          <w:sz w:val="28"/>
        </w:rPr>
        <w:t>ные авиационные системы. Компоненты беспилотных авиационных систем. Спецификация и общие технические требования (</w:t>
      </w:r>
      <w:r>
        <w:rPr>
          <w:rFonts w:ascii="Times New Roman" w:hAnsi="Times New Roman"/>
          <w:sz w:val="28"/>
          <w:highlight w:val="white"/>
        </w:rPr>
        <w:t>утвержден Приказом Федерального агентства по техническому регулированию и метрологии от 27 мая 2021 г. №474-ст).</w:t>
      </w:r>
    </w:p>
    <w:p w:rsidR="00580BBE" w:rsidRDefault="0099250B">
      <w:pPr>
        <w:pStyle w:val="a8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ГОСТ Р 59520-</w:t>
      </w:r>
      <w:r w:rsidR="00A424C1">
        <w:rPr>
          <w:rFonts w:ascii="Times New Roman" w:hAnsi="Times New Roman"/>
          <w:sz w:val="28"/>
        </w:rPr>
        <w:t xml:space="preserve">2021 Беспилотные </w:t>
      </w:r>
      <w:r w:rsidR="00A424C1">
        <w:rPr>
          <w:rFonts w:ascii="Times New Roman" w:hAnsi="Times New Roman"/>
          <w:sz w:val="28"/>
        </w:rPr>
        <w:t>авиационные системы. Функциональные свойства станции внешнего пилота (</w:t>
      </w:r>
      <w:r w:rsidR="00A424C1">
        <w:rPr>
          <w:rFonts w:ascii="Times New Roman" w:hAnsi="Times New Roman"/>
          <w:color w:val="444444"/>
          <w:sz w:val="28"/>
          <w:highlight w:val="white"/>
        </w:rPr>
        <w:t xml:space="preserve">утвержден </w:t>
      </w:r>
      <w:r w:rsidR="00A424C1">
        <w:rPr>
          <w:rFonts w:ascii="Times New Roman" w:hAnsi="Times New Roman"/>
          <w:sz w:val="28"/>
          <w:highlight w:val="white"/>
        </w:rPr>
        <w:t>Приказом Федерального агентства по техническому регулированию и метрологии от 27 мая 2021 г. №475-ст).</w:t>
      </w:r>
    </w:p>
    <w:p w:rsidR="00580BBE" w:rsidRDefault="00A424C1">
      <w:pPr>
        <w:pStyle w:val="a8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ГОСТ Р 59169-2020 Строительные работы и типовые технологические процессы.</w:t>
      </w:r>
      <w:r>
        <w:rPr>
          <w:rFonts w:ascii="Times New Roman" w:hAnsi="Times New Roman"/>
          <w:sz w:val="28"/>
        </w:rPr>
        <w:t xml:space="preserve"> Применение беспилотных воздушных судов при выполнении земляных работ. Общие требования (</w:t>
      </w:r>
      <w:r>
        <w:rPr>
          <w:rFonts w:ascii="Times New Roman" w:hAnsi="Times New Roman"/>
          <w:color w:val="444444"/>
          <w:sz w:val="28"/>
          <w:highlight w:val="white"/>
        </w:rPr>
        <w:t xml:space="preserve">утвержден </w:t>
      </w:r>
      <w:r>
        <w:rPr>
          <w:rFonts w:ascii="Times New Roman" w:hAnsi="Times New Roman"/>
          <w:sz w:val="28"/>
          <w:highlight w:val="white"/>
        </w:rPr>
        <w:t>Приказом Федерального агентства по техническому регулированию и метрологии от 11 ноября 2020 г. №1051-ст).</w:t>
      </w:r>
    </w:p>
    <w:p w:rsidR="00580BBE" w:rsidRDefault="00A424C1">
      <w:pPr>
        <w:pStyle w:val="a8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Федеральные правила использования воздушного прост</w:t>
      </w:r>
      <w:r>
        <w:rPr>
          <w:rFonts w:ascii="Times New Roman" w:hAnsi="Times New Roman"/>
          <w:sz w:val="28"/>
        </w:rPr>
        <w:t>ранства Российской Федерации (утверждены постановлением Правительства Российской Федерации от 11.03.2010 №138).</w:t>
      </w:r>
    </w:p>
    <w:p w:rsidR="00580BBE" w:rsidRDefault="00A424C1">
      <w:pPr>
        <w:pStyle w:val="a8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Инструкция по разработке, установлению, введению и снятию временного и местного режимов, а также кратковременных ограничений (утверждена приказо</w:t>
      </w:r>
      <w:r>
        <w:rPr>
          <w:rFonts w:ascii="Times New Roman" w:hAnsi="Times New Roman"/>
          <w:sz w:val="28"/>
        </w:rPr>
        <w:t>м Минтранса России от 27.06.2011 №171).</w:t>
      </w:r>
    </w:p>
    <w:p w:rsidR="00580BBE" w:rsidRDefault="00A424C1">
      <w:pPr>
        <w:pStyle w:val="a8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Федеральные авиационные правила «Организация планирования использования воздушного пространства Российской Федерации» (утверждены приказом Минтранса России от 16.01.2012 №6).</w:t>
      </w:r>
    </w:p>
    <w:p w:rsidR="00580BBE" w:rsidRDefault="00A424C1" w:rsidP="0099250B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Табель сообщений о движении воздушных суд</w:t>
      </w:r>
      <w:r>
        <w:rPr>
          <w:rFonts w:ascii="Times New Roman" w:hAnsi="Times New Roman"/>
          <w:sz w:val="28"/>
        </w:rPr>
        <w:t>ов в Российской Федерации (утвержден приказом Минтранса России от 24.01.2013 №13).</w:t>
      </w:r>
    </w:p>
    <w:p w:rsidR="00580BBE" w:rsidRDefault="00A424C1" w:rsidP="0099250B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учета БВС (утверждены постановлением Правительства Российской Федерации от 25.05.2019 №658).</w:t>
      </w:r>
    </w:p>
    <w:p w:rsidR="00580BBE" w:rsidRDefault="00A424C1" w:rsidP="0099250B">
      <w:pPr>
        <w:keepNext/>
        <w:spacing w:after="0" w:line="360" w:lineRule="auto"/>
        <w:ind w:firstLine="709"/>
        <w:jc w:val="both"/>
        <w:outlineLvl w:val="1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Перечень профессиональных задач специалиста </w:t>
      </w:r>
      <w:r w:rsidR="0099250B">
        <w:rPr>
          <w:rFonts w:ascii="Times New Roman" w:hAnsi="Times New Roman"/>
          <w:sz w:val="28"/>
        </w:rPr>
        <w:t xml:space="preserve">                                                </w:t>
      </w:r>
      <w:r>
        <w:rPr>
          <w:rFonts w:ascii="Times New Roman" w:hAnsi="Times New Roman"/>
          <w:sz w:val="28"/>
        </w:rPr>
        <w:t>по компетенции</w:t>
      </w:r>
      <w:r w:rsidR="0099250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определяется </w:t>
      </w:r>
      <w:r>
        <w:rPr>
          <w:rFonts w:ascii="Times New Roman" w:hAnsi="Times New Roman"/>
          <w:sz w:val="28"/>
        </w:rPr>
        <w:t xml:space="preserve">профессиональной областью специалиста </w:t>
      </w:r>
      <w:r w:rsidR="0099250B"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 xml:space="preserve">и базируется </w:t>
      </w:r>
      <w:r>
        <w:rPr>
          <w:rFonts w:ascii="Times New Roman" w:hAnsi="Times New Roman"/>
          <w:sz w:val="28"/>
        </w:rPr>
        <w:t>на требованиях современного рынка труда к данному специалисту</w:t>
      </w:r>
      <w:r>
        <w:rPr>
          <w:rFonts w:ascii="Times New Roman" w:hAnsi="Times New Roman"/>
          <w:i/>
          <w:sz w:val="28"/>
        </w:rPr>
        <w:t xml:space="preserve">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9"/>
        <w:gridCol w:w="8356"/>
      </w:tblGrid>
      <w:tr w:rsidR="00580BBE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580BBE" w:rsidRDefault="00A424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:rsidR="00580BBE" w:rsidRDefault="00A424C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деятельности/трудовые функции</w:t>
            </w:r>
          </w:p>
        </w:tc>
      </w:tr>
      <w:tr w:rsidR="00580BBE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0BBE" w:rsidRDefault="00A424C1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BE" w:rsidRDefault="00A424C1">
            <w:pPr>
              <w:pStyle w:val="aa"/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Дистанционное пилотирование беспилотных воздушных судов самолетного типа</w:t>
            </w:r>
          </w:p>
        </w:tc>
      </w:tr>
      <w:tr w:rsidR="00580BBE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0BBE" w:rsidRDefault="00A424C1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BE" w:rsidRDefault="00A424C1">
            <w:pPr>
              <w:pStyle w:val="aa"/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Дистанционное пилотирование беспилотных воздушных судов вертолетного/мультироторного типа</w:t>
            </w:r>
          </w:p>
        </w:tc>
      </w:tr>
      <w:tr w:rsidR="00580BBE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0BBE" w:rsidRDefault="00A424C1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BE" w:rsidRDefault="00A424C1">
            <w:pPr>
              <w:pStyle w:val="aa"/>
              <w:spacing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Эксплуатация и обслуживание функционального оборудования полезной нагрузки беспилотного воздушного судна, систем передачи и обработки информации, а также систем к</w:t>
            </w:r>
            <w:r>
              <w:rPr>
                <w:color w:val="000000" w:themeColor="text1"/>
              </w:rPr>
              <w:t>репления внешних грузов</w:t>
            </w:r>
          </w:p>
        </w:tc>
      </w:tr>
      <w:tr w:rsidR="00580BBE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0BBE" w:rsidRDefault="00A424C1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BE" w:rsidRDefault="00A424C1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Подготовка к полетам беспилотных авиационных систем, включающих в себя одно беспилотное воздушное судно с максимальной взлетной массой 10 килограммов и менее</w:t>
            </w:r>
          </w:p>
        </w:tc>
      </w:tr>
      <w:tr w:rsidR="00580BBE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0BBE" w:rsidRDefault="00A424C1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BE" w:rsidRDefault="00A424C1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Управление (контроль) полетом беспилотного воздушного судна с максим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альной взлетной массой 10 килограммов и менее</w:t>
            </w:r>
          </w:p>
        </w:tc>
      </w:tr>
      <w:tr w:rsidR="00580BBE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0BBE" w:rsidRDefault="00A424C1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BE" w:rsidRDefault="00A424C1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Техническое обслуживание беспилотных авиационных систем, включающих в себя одно беспилотное воздушное судно с максимальной взлетной массой 10 килограммов и менее</w:t>
            </w:r>
          </w:p>
        </w:tc>
      </w:tr>
      <w:tr w:rsidR="00580BBE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580BBE" w:rsidRDefault="00A424C1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BBE" w:rsidRDefault="00A424C1">
            <w:pPr>
              <w:spacing w:after="12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 xml:space="preserve">Ремонт беспилотных авиационных систем, 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включающих в себя одно беспилотное воздушное судно с максимальной взлетной массой 10 килограммов и менее</w:t>
            </w:r>
          </w:p>
        </w:tc>
      </w:tr>
    </w:tbl>
    <w:p w:rsidR="00580BBE" w:rsidRDefault="00580BBE">
      <w:pPr>
        <w:rPr>
          <w:rFonts w:ascii="Times New Roman" w:hAnsi="Times New Roman"/>
          <w:sz w:val="28"/>
        </w:rPr>
      </w:pPr>
    </w:p>
    <w:sectPr w:rsidR="00580BBE" w:rsidSect="004504D9">
      <w:footerReference w:type="default" r:id="rId8"/>
      <w:pgSz w:w="11908" w:h="16848"/>
      <w:pgMar w:top="1134" w:right="850" w:bottom="1134" w:left="1701" w:header="708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4C1" w:rsidRDefault="00A424C1">
      <w:pPr>
        <w:spacing w:after="0" w:line="240" w:lineRule="auto"/>
      </w:pPr>
      <w:r>
        <w:separator/>
      </w:r>
    </w:p>
  </w:endnote>
  <w:endnote w:type="continuationSeparator" w:id="1">
    <w:p w:rsidR="00A424C1" w:rsidRDefault="00A4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BBE" w:rsidRDefault="004504D9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 w:rsidR="00A424C1">
      <w:rPr>
        <w:rFonts w:ascii="Times New Roman" w:hAnsi="Times New Roman"/>
        <w:sz w:val="24"/>
      </w:rPr>
      <w:instrText xml:space="preserve">PAGE </w:instrText>
    </w:r>
    <w:r w:rsidR="0099250B">
      <w:rPr>
        <w:rFonts w:ascii="Times New Roman" w:hAnsi="Times New Roman"/>
        <w:sz w:val="24"/>
      </w:rPr>
      <w:fldChar w:fldCharType="separate"/>
    </w:r>
    <w:r w:rsidR="0099250B">
      <w:rPr>
        <w:rFonts w:ascii="Times New Roman" w:hAnsi="Times New Roman"/>
        <w:noProof/>
        <w:sz w:val="24"/>
      </w:rPr>
      <w:t>5</w:t>
    </w:r>
    <w:r>
      <w:rPr>
        <w:rFonts w:ascii="Times New Roman" w:hAnsi="Times New Roman"/>
        <w:sz w:val="24"/>
      </w:rPr>
      <w:fldChar w:fldCharType="end"/>
    </w:r>
  </w:p>
  <w:p w:rsidR="00580BBE" w:rsidRDefault="00580BB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4C1" w:rsidRDefault="00A424C1">
      <w:pPr>
        <w:spacing w:after="0" w:line="240" w:lineRule="auto"/>
      </w:pPr>
      <w:r>
        <w:separator/>
      </w:r>
    </w:p>
  </w:footnote>
  <w:footnote w:type="continuationSeparator" w:id="1">
    <w:p w:rsidR="00A424C1" w:rsidRDefault="00A4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221DE"/>
    <w:multiLevelType w:val="multilevel"/>
    <w:tmpl w:val="EF0C451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0BBE"/>
    <w:rsid w:val="00034DD6"/>
    <w:rsid w:val="00073F8A"/>
    <w:rsid w:val="004504D9"/>
    <w:rsid w:val="004A1728"/>
    <w:rsid w:val="00580BBE"/>
    <w:rsid w:val="0099250B"/>
    <w:rsid w:val="00A424C1"/>
    <w:rsid w:val="00DA5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504D9"/>
  </w:style>
  <w:style w:type="paragraph" w:styleId="10">
    <w:name w:val="heading 1"/>
    <w:basedOn w:val="a"/>
    <w:next w:val="a"/>
    <w:link w:val="11"/>
    <w:uiPriority w:val="9"/>
    <w:qFormat/>
    <w:rsid w:val="004504D9"/>
    <w:pPr>
      <w:keepNext/>
      <w:keepLines/>
      <w:spacing w:before="240" w:after="0"/>
      <w:outlineLvl w:val="0"/>
    </w:pPr>
    <w:rPr>
      <w:rFonts w:asciiTheme="majorHAnsi" w:hAnsiTheme="majorHAnsi"/>
      <w:color w:val="2F5496" w:themeColor="accent1" w:themeShade="BF"/>
      <w:sz w:val="32"/>
    </w:rPr>
  </w:style>
  <w:style w:type="paragraph" w:styleId="2">
    <w:name w:val="heading 2"/>
    <w:next w:val="a"/>
    <w:link w:val="20"/>
    <w:uiPriority w:val="9"/>
    <w:qFormat/>
    <w:rsid w:val="004504D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rsid w:val="004504D9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rsid w:val="004504D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504D9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504D9"/>
  </w:style>
  <w:style w:type="paragraph" w:styleId="21">
    <w:name w:val="toc 2"/>
    <w:next w:val="a"/>
    <w:link w:val="22"/>
    <w:uiPriority w:val="39"/>
    <w:rsid w:val="004504D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504D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504D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504D9"/>
    <w:rPr>
      <w:rFonts w:ascii="XO Thames" w:hAnsi="XO Thames"/>
      <w:sz w:val="28"/>
    </w:rPr>
  </w:style>
  <w:style w:type="paragraph" w:styleId="a3">
    <w:name w:val="footer"/>
    <w:basedOn w:val="a"/>
    <w:link w:val="a4"/>
    <w:rsid w:val="00450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4504D9"/>
  </w:style>
  <w:style w:type="paragraph" w:styleId="6">
    <w:name w:val="toc 6"/>
    <w:next w:val="a"/>
    <w:link w:val="60"/>
    <w:uiPriority w:val="39"/>
    <w:rsid w:val="004504D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504D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504D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504D9"/>
    <w:rPr>
      <w:rFonts w:ascii="XO Thames" w:hAnsi="XO Thames"/>
      <w:sz w:val="28"/>
    </w:rPr>
  </w:style>
  <w:style w:type="paragraph" w:customStyle="1" w:styleId="Endnote">
    <w:name w:val="Endnote"/>
    <w:link w:val="Endnote0"/>
    <w:rsid w:val="004504D9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504D9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4504D9"/>
    <w:rPr>
      <w:rFonts w:ascii="Times New Roman" w:hAnsi="Times New Roman"/>
      <w:b/>
      <w:sz w:val="27"/>
    </w:rPr>
  </w:style>
  <w:style w:type="paragraph" w:styleId="a5">
    <w:name w:val="header"/>
    <w:basedOn w:val="a"/>
    <w:link w:val="a6"/>
    <w:rsid w:val="00450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4504D9"/>
  </w:style>
  <w:style w:type="paragraph" w:styleId="31">
    <w:name w:val="toc 3"/>
    <w:next w:val="a"/>
    <w:link w:val="32"/>
    <w:uiPriority w:val="39"/>
    <w:rsid w:val="004504D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504D9"/>
    <w:rPr>
      <w:rFonts w:ascii="XO Thames" w:hAnsi="XO Thames"/>
      <w:sz w:val="28"/>
    </w:rPr>
  </w:style>
  <w:style w:type="paragraph" w:customStyle="1" w:styleId="12">
    <w:name w:val="Строгий1"/>
    <w:basedOn w:val="13"/>
    <w:link w:val="a7"/>
    <w:rsid w:val="004504D9"/>
    <w:rPr>
      <w:b/>
    </w:rPr>
  </w:style>
  <w:style w:type="character" w:styleId="a7">
    <w:name w:val="Strong"/>
    <w:basedOn w:val="a0"/>
    <w:link w:val="12"/>
    <w:rsid w:val="004504D9"/>
    <w:rPr>
      <w:b/>
    </w:rPr>
  </w:style>
  <w:style w:type="character" w:customStyle="1" w:styleId="50">
    <w:name w:val="Заголовок 5 Знак"/>
    <w:link w:val="5"/>
    <w:rsid w:val="004504D9"/>
    <w:rPr>
      <w:rFonts w:ascii="XO Thames" w:hAnsi="XO Thames"/>
      <w:b/>
      <w:sz w:val="22"/>
    </w:rPr>
  </w:style>
  <w:style w:type="paragraph" w:styleId="a8">
    <w:name w:val="List Paragraph"/>
    <w:basedOn w:val="a"/>
    <w:link w:val="a9"/>
    <w:rsid w:val="004504D9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9">
    <w:name w:val="Абзац списка Знак"/>
    <w:basedOn w:val="1"/>
    <w:link w:val="a8"/>
    <w:rsid w:val="004504D9"/>
    <w:rPr>
      <w:rFonts w:ascii="Calibri" w:hAnsi="Calibri"/>
    </w:rPr>
  </w:style>
  <w:style w:type="character" w:customStyle="1" w:styleId="11">
    <w:name w:val="Заголовок 1 Знак"/>
    <w:basedOn w:val="1"/>
    <w:link w:val="10"/>
    <w:rsid w:val="004504D9"/>
    <w:rPr>
      <w:rFonts w:asciiTheme="majorHAnsi" w:hAnsiTheme="majorHAnsi"/>
      <w:color w:val="2F5496" w:themeColor="accent1" w:themeShade="BF"/>
      <w:sz w:val="32"/>
    </w:rPr>
  </w:style>
  <w:style w:type="paragraph" w:styleId="aa">
    <w:name w:val="Normal (Web)"/>
    <w:basedOn w:val="a"/>
    <w:link w:val="ab"/>
    <w:rsid w:val="004504D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4504D9"/>
    <w:rPr>
      <w:rFonts w:ascii="Times New Roman" w:hAnsi="Times New Roman"/>
      <w:sz w:val="24"/>
    </w:rPr>
  </w:style>
  <w:style w:type="paragraph" w:customStyle="1" w:styleId="14">
    <w:name w:val="Гиперссылка1"/>
    <w:basedOn w:val="13"/>
    <w:link w:val="ac"/>
    <w:rsid w:val="004504D9"/>
    <w:rPr>
      <w:color w:val="0000FF"/>
      <w:u w:val="single"/>
    </w:rPr>
  </w:style>
  <w:style w:type="character" w:styleId="ac">
    <w:name w:val="Hyperlink"/>
    <w:basedOn w:val="a0"/>
    <w:link w:val="14"/>
    <w:rsid w:val="004504D9"/>
    <w:rPr>
      <w:color w:val="0000FF"/>
      <w:u w:val="single"/>
    </w:rPr>
  </w:style>
  <w:style w:type="paragraph" w:customStyle="1" w:styleId="Footnote">
    <w:name w:val="Footnote"/>
    <w:link w:val="Footnote0"/>
    <w:rsid w:val="004504D9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504D9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4504D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4504D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504D9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504D9"/>
    <w:rPr>
      <w:rFonts w:ascii="XO Thames" w:hAnsi="XO Thames"/>
      <w:sz w:val="28"/>
    </w:rPr>
  </w:style>
  <w:style w:type="paragraph" w:customStyle="1" w:styleId="alignleft">
    <w:name w:val="align_left"/>
    <w:basedOn w:val="a"/>
    <w:link w:val="alignleft0"/>
    <w:rsid w:val="004504D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lignleft0">
    <w:name w:val="align_left"/>
    <w:basedOn w:val="1"/>
    <w:link w:val="alignleft"/>
    <w:rsid w:val="004504D9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4504D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504D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504D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504D9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  <w:rsid w:val="004504D9"/>
  </w:style>
  <w:style w:type="paragraph" w:styleId="51">
    <w:name w:val="toc 5"/>
    <w:next w:val="a"/>
    <w:link w:val="52"/>
    <w:uiPriority w:val="39"/>
    <w:rsid w:val="004504D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504D9"/>
    <w:rPr>
      <w:rFonts w:ascii="XO Thames" w:hAnsi="XO Thames"/>
      <w:sz w:val="28"/>
    </w:rPr>
  </w:style>
  <w:style w:type="paragraph" w:styleId="ad">
    <w:name w:val="Body Text"/>
    <w:basedOn w:val="a"/>
    <w:link w:val="ae"/>
    <w:rsid w:val="004504D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e">
    <w:name w:val="Основной текст Знак"/>
    <w:basedOn w:val="1"/>
    <w:link w:val="ad"/>
    <w:rsid w:val="004504D9"/>
    <w:rPr>
      <w:rFonts w:ascii="Times New Roman" w:hAnsi="Times New Roman"/>
      <w:sz w:val="28"/>
    </w:rPr>
  </w:style>
  <w:style w:type="paragraph" w:styleId="af">
    <w:name w:val="Subtitle"/>
    <w:next w:val="a"/>
    <w:link w:val="af0"/>
    <w:uiPriority w:val="11"/>
    <w:qFormat/>
    <w:rsid w:val="004504D9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4504D9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rsid w:val="004504D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Название Знак"/>
    <w:link w:val="af1"/>
    <w:rsid w:val="004504D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504D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504D9"/>
    <w:rPr>
      <w:rFonts w:ascii="XO Thames" w:hAnsi="XO Thames"/>
      <w:b/>
      <w:sz w:val="28"/>
    </w:rPr>
  </w:style>
  <w:style w:type="table" w:styleId="af3">
    <w:name w:val="Table Grid"/>
    <w:basedOn w:val="a1"/>
    <w:rsid w:val="004504D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99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92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988</Words>
  <Characters>5632</Characters>
  <Application>Microsoft Office Word</Application>
  <DocSecurity>0</DocSecurity>
  <Lines>46</Lines>
  <Paragraphs>13</Paragraphs>
  <ScaleCrop>false</ScaleCrop>
  <Company/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Zelyaeva</dc:creator>
  <cp:lastModifiedBy>0000</cp:lastModifiedBy>
  <cp:revision>5</cp:revision>
  <dcterms:created xsi:type="dcterms:W3CDTF">2024-08-01T09:13:00Z</dcterms:created>
  <dcterms:modified xsi:type="dcterms:W3CDTF">2024-09-11T09:59:00Z</dcterms:modified>
</cp:coreProperties>
</file>