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/>
          <w:sz w:val="72"/>
          <w:szCs w:val="72"/>
        </w:rPr>
      </w:sdtEndPr>
      <w:sdtContent>
        <w:tbl>
          <w:tblPr>
            <w:tblStyle w:val="af"/>
            <w:tblW w:w="968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19"/>
            <w:gridCol w:w="4270"/>
          </w:tblGrid>
          <w:tr w:rsidR="0074015F" w:rsidRPr="0074015F" w14:paraId="07D978A1" w14:textId="77777777" w:rsidTr="0074015F">
            <w:trPr>
              <w:jc w:val="center"/>
            </w:trPr>
            <w:tc>
              <w:tcPr>
                <w:tcW w:w="5419" w:type="dxa"/>
              </w:tcPr>
              <w:p w14:paraId="1DE0A7BF" w14:textId="407F17CA" w:rsidR="0074015F" w:rsidRPr="0074015F" w:rsidRDefault="0074015F" w:rsidP="0074015F">
                <w:pPr>
                  <w:pStyle w:val="af1"/>
                  <w:spacing w:line="276" w:lineRule="auto"/>
                  <w:contextualSpacing/>
                  <w:rPr>
                    <w:rFonts w:ascii="Times New Roman" w:hAnsi="Times New Roman"/>
                    <w:sz w:val="28"/>
                    <w:szCs w:val="28"/>
                  </w:rPr>
                </w:pPr>
                <w:r w:rsidRPr="0074015F">
                  <w:rPr>
                    <w:rFonts w:ascii="Times New Roman" w:hAnsi="Times New Roman"/>
                    <w:b/>
                    <w:noProof/>
                    <w:sz w:val="28"/>
                    <w:szCs w:val="28"/>
                  </w:rPr>
                  <w:drawing>
                    <wp:inline distT="0" distB="0" distL="0" distR="0" wp14:anchorId="3CF5710F" wp14:editId="2EFF2B9C">
                      <wp:extent cx="3304380" cy="1286510"/>
                      <wp:effectExtent l="0" t="0" r="0" b="8890"/>
                      <wp:docPr id="505389705" name="Рисунок 505389705" descr="Изображение выглядит как текст, Шрифт, логотип, Графика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Изображение выглядит как текст, Шрифт, логотип, Графика&#10;&#10;Автоматически созданное описание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70" w:type="dxa"/>
                <w:vAlign w:val="center"/>
              </w:tcPr>
              <w:p w14:paraId="4E901098" w14:textId="77777777" w:rsidR="0074015F" w:rsidRPr="0074015F" w:rsidRDefault="0074015F" w:rsidP="0074015F">
                <w:pPr>
                  <w:spacing w:line="276" w:lineRule="auto"/>
                  <w:ind w:left="290"/>
                  <w:contextualSpacing/>
                  <w:jc w:val="center"/>
                  <w:rPr>
                    <w:sz w:val="28"/>
                    <w:szCs w:val="28"/>
                  </w:rPr>
                </w:pPr>
                <w:r w:rsidRPr="0074015F">
                  <w:rPr>
                    <w:noProof/>
                    <w:sz w:val="28"/>
                    <w:szCs w:val="28"/>
                  </w:rPr>
                  <w:drawing>
                    <wp:inline distT="0" distB="0" distL="0" distR="0" wp14:anchorId="0E38CD60" wp14:editId="342B9D37">
                      <wp:extent cx="2390140" cy="59753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0140" cy="5975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2EBF210" w14:textId="188826FC" w:rsidR="00B610A2" w:rsidRPr="0074015F" w:rsidRDefault="00B610A2" w:rsidP="0074015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01FF1EB" w14:textId="71064474" w:rsidR="00334165" w:rsidRDefault="00334165" w:rsidP="0074015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87CFC58" w14:textId="77777777" w:rsidR="0034569C" w:rsidRPr="0074015F" w:rsidRDefault="0034569C" w:rsidP="0074015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77777777" w:rsidR="00666BDD" w:rsidRPr="0074015F" w:rsidRDefault="00666BDD" w:rsidP="0074015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74015F" w:rsidRDefault="00D37DEA" w:rsidP="0074015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74015F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9620FAF" w:rsidR="00832EBB" w:rsidRDefault="000F0FC3" w:rsidP="0074015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426BFE">
            <w:rPr>
              <w:rFonts w:ascii="Times New Roman" w:eastAsia="Arial Unicode MS" w:hAnsi="Times New Roman" w:cs="Times New Roman"/>
              <w:sz w:val="40"/>
              <w:szCs w:val="40"/>
            </w:rPr>
            <w:t>Ручная Лазерная сварка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0964DAF0" w14:textId="633270AC" w:rsidR="00EB4FF8" w:rsidRDefault="0074015F" w:rsidP="0074015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Финала </w:t>
          </w:r>
          <w:r w:rsidR="00DD499B">
            <w:rPr>
              <w:rFonts w:ascii="Times New Roman" w:eastAsia="Arial Unicode MS" w:hAnsi="Times New Roman" w:cs="Times New Roman"/>
              <w:sz w:val="36"/>
              <w:szCs w:val="36"/>
            </w:rPr>
            <w:t>Чемпионат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="00DD499B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в 2025 г</w:t>
          </w:r>
        </w:p>
        <w:p w14:paraId="3E7CF0AC" w14:textId="241FE019" w:rsidR="00EB4FF8" w:rsidRPr="00CA222D" w:rsidRDefault="0074015F" w:rsidP="0074015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20"/>
              <w:szCs w:val="20"/>
            </w:rPr>
          </w:pPr>
          <w:r w:rsidRPr="00CA222D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Новгородская область</w:t>
          </w:r>
        </w:p>
        <w:p w14:paraId="7D975935" w14:textId="07C379DD" w:rsidR="00334165" w:rsidRPr="0074015F" w:rsidRDefault="00B27C57" w:rsidP="0074015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74015F" w:rsidRDefault="009B18A2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74015F" w:rsidRDefault="009B18A2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74015F" w:rsidRDefault="009B18A2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74015F" w:rsidRDefault="009B18A2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74015F" w:rsidRDefault="00666BDD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CE77C46" w14:textId="47976298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5AE40E8" w14:textId="58FCB608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1E0421F" w14:textId="43558AB6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3B72DE0" w14:textId="6567C855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97D5C8A" w14:textId="3953F70B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53943D3" w14:textId="60EBE5E5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4DF5FC7" w14:textId="186A2A1D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BDE65B0" w14:textId="5DEFF1E5" w:rsid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A9F0CC0" w14:textId="77777777" w:rsidR="0074015F" w:rsidRPr="0074015F" w:rsidRDefault="0074015F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74015F" w:rsidRDefault="009B18A2" w:rsidP="00740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Default="009B18A2" w:rsidP="0074015F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15535016" w14:textId="77777777" w:rsidR="0074015F" w:rsidRDefault="00EB4FF8" w:rsidP="0074015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74015F" w:rsidSect="00D126E6"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DC877E2" w:rsidR="009955F8" w:rsidRPr="00C42764" w:rsidRDefault="00D37DEA" w:rsidP="00C42764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42764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C42764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C42764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26BFE" w:rsidRPr="00C42764">
        <w:rPr>
          <w:rFonts w:ascii="Times New Roman" w:hAnsi="Times New Roman" w:cs="Times New Roman"/>
          <w:sz w:val="28"/>
          <w:szCs w:val="28"/>
          <w:lang w:bidi="en-US"/>
        </w:rPr>
        <w:t>кандидатом в</w:t>
      </w:r>
      <w:r w:rsidR="00041A78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C42764">
        <w:rPr>
          <w:rFonts w:ascii="Times New Roman" w:hAnsi="Times New Roman" w:cs="Times New Roman"/>
          <w:sz w:val="28"/>
          <w:szCs w:val="28"/>
          <w:lang w:bidi="en-US"/>
        </w:rPr>
        <w:t>Менеджер</w:t>
      </w:r>
      <w:r w:rsidR="00426BFE" w:rsidRPr="00C42764">
        <w:rPr>
          <w:rFonts w:ascii="Times New Roman" w:hAnsi="Times New Roman" w:cs="Times New Roman"/>
          <w:sz w:val="28"/>
          <w:szCs w:val="28"/>
          <w:lang w:bidi="en-US"/>
        </w:rPr>
        <w:t>ы</w:t>
      </w:r>
      <w:r w:rsidR="00B610A2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 компетенции</w:t>
      </w:r>
      <w:r w:rsidR="00041A78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C42764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C42764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C42764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C42764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C42764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C42764" w:rsidRDefault="006C6D6D" w:rsidP="00C42764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C42764" w:rsidRDefault="009B18A2" w:rsidP="00C42764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2764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C42764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500888057"/>
        <w:docPartObj>
          <w:docPartGallery w:val="Table of Contents"/>
          <w:docPartUnique/>
        </w:docPartObj>
      </w:sdtPr>
      <w:sdtEndPr/>
      <w:sdtContent>
        <w:p w14:paraId="72500920" w14:textId="52EE14FB" w:rsidR="00C42764" w:rsidRPr="00C42764" w:rsidRDefault="00C42764" w:rsidP="00C42764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6FFB6184" w14:textId="48439E5F" w:rsidR="00C42764" w:rsidRPr="00C42764" w:rsidRDefault="00C42764" w:rsidP="00C42764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6"/>
              <w:szCs w:val="26"/>
              <w:lang w:val="ru-RU" w:eastAsia="ru-RU"/>
            </w:rPr>
          </w:pPr>
          <w:r w:rsidRPr="00C42764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C42764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C42764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206074419" w:history="1">
            <w:r w:rsidRPr="00C42764">
              <w:rPr>
                <w:rStyle w:val="ae"/>
                <w:rFonts w:ascii="Times New Roman" w:hAnsi="Times New Roman"/>
                <w:noProof/>
                <w:sz w:val="26"/>
                <w:szCs w:val="26"/>
              </w:rPr>
              <w:t>1. ОСНОВНЫЕ ТРЕБОВАНИЯ КОМПЕТЕНЦИИ</w:t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_Toc206074419 \h </w:instrText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9D9042F" w14:textId="03AA7D9B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0" w:history="1">
            <w:r w:rsidR="00C42764" w:rsidRPr="00C42764">
              <w:rPr>
                <w:rStyle w:val="ae"/>
                <w:noProof/>
                <w:sz w:val="26"/>
                <w:szCs w:val="26"/>
              </w:rPr>
              <w:t>1.1. ОБЩИЕ СВЕДЕНИЯ О ТРЕБОВАНИЯХ КОМПЕТЕНЦИИ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_Toc206074420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4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824309" w14:textId="4CAB244A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1" w:history="1">
            <w:r w:rsidR="00C42764" w:rsidRPr="00C42764">
              <w:rPr>
                <w:rStyle w:val="ae"/>
                <w:noProof/>
                <w:sz w:val="26"/>
                <w:szCs w:val="26"/>
              </w:rPr>
              <w:t>1.2. ПЕРЕЧЕНЬ ПРОФЕССИОНАЛЬНЫХ ЗАДАЧ СПЕЦИАЛИСТА ПО КОМПЕТЕНЦИИ «Ручная Лазерная сварка»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_Toc206074421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4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1528071" w14:textId="6803A3A9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2" w:history="1">
            <w:r w:rsidR="00C42764" w:rsidRPr="00C42764">
              <w:rPr>
                <w:rStyle w:val="ae"/>
                <w:noProof/>
                <w:sz w:val="26"/>
                <w:szCs w:val="26"/>
              </w:rPr>
              <w:t>1.3. ТРЕБОВАНИЯ К СХЕМЕ ОЦЕНКИ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_Toc206074422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9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165687" w14:textId="1F5D43B7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3" w:history="1">
            <w:r w:rsidR="00C42764" w:rsidRPr="00C42764">
              <w:rPr>
                <w:rStyle w:val="ae"/>
                <w:noProof/>
                <w:sz w:val="26"/>
                <w:szCs w:val="26"/>
              </w:rPr>
              <w:t>1.4. СПЕЦИФИКАЦИЯ ОЦЕНКИ КОМПЕТЕНЦИИ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_Toc206074423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9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024CF7" w14:textId="653D649B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4" w:history="1">
            <w:r w:rsidR="00C42764" w:rsidRPr="00C42764">
              <w:rPr>
                <w:rStyle w:val="ae"/>
                <w:noProof/>
                <w:sz w:val="26"/>
                <w:szCs w:val="26"/>
              </w:rPr>
              <w:t>1.5. КОНКУРСНОЕ ЗАДАНИЕ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_Toc206074424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10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4F63FE" w14:textId="3FB9F9A1" w:rsidR="00C42764" w:rsidRPr="00C42764" w:rsidRDefault="00B27C57" w:rsidP="00C42764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206074425" w:history="1">
            <w:r w:rsidR="00C42764" w:rsidRPr="00C42764">
              <w:rPr>
                <w:rStyle w:val="ae"/>
                <w:rFonts w:ascii="Times New Roman" w:hAnsi="Times New Roman"/>
                <w:noProof/>
                <w:sz w:val="26"/>
                <w:szCs w:val="26"/>
              </w:rPr>
              <w:t>1.5.1. Разработка/выбор конкурсного задания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_Toc206074425 \h </w:instrTex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10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BBCCF4" w14:textId="126F3054" w:rsidR="00C42764" w:rsidRPr="00C42764" w:rsidRDefault="00B27C57" w:rsidP="00C42764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206074426" w:history="1">
            <w:r w:rsidR="00C42764" w:rsidRPr="00C42764">
              <w:rPr>
                <w:rStyle w:val="ae"/>
                <w:rFonts w:ascii="Times New Roman" w:hAnsi="Times New Roman"/>
                <w:noProof/>
                <w:sz w:val="26"/>
                <w:szCs w:val="26"/>
              </w:rPr>
              <w:t>1.5.2. Структура модулей конкурсного задания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_Toc206074426 \h </w:instrTex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10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B2AA00" w14:textId="13C15947" w:rsidR="00C42764" w:rsidRPr="00C42764" w:rsidRDefault="00B27C57" w:rsidP="00C42764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6"/>
              <w:szCs w:val="26"/>
              <w:lang w:val="ru-RU" w:eastAsia="ru-RU"/>
            </w:rPr>
          </w:pPr>
          <w:hyperlink w:anchor="_Toc206074427" w:history="1">
            <w:r w:rsidR="00C42764" w:rsidRPr="00C42764">
              <w:rPr>
                <w:rStyle w:val="ae"/>
                <w:rFonts w:ascii="Times New Roman" w:hAnsi="Times New Roman"/>
                <w:noProof/>
                <w:sz w:val="26"/>
                <w:szCs w:val="26"/>
                <w:lang w:eastAsia="ru-RU"/>
              </w:rPr>
              <w:t>2. СПЕЦИАЛЬНЫЕ ПРАВИЛА КОМПЕТЕНЦИИ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_Toc206074427 \h </w:instrTex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13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830710E" w14:textId="118CA9EA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8" w:history="1">
            <w:r w:rsidR="00C42764" w:rsidRPr="00C42764">
              <w:rPr>
                <w:rStyle w:val="ae"/>
                <w:noProof/>
                <w:sz w:val="26"/>
                <w:szCs w:val="26"/>
              </w:rPr>
              <w:t>2.1. Личный инструмент конкурсанта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_Toc206074428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13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6E02A0" w14:textId="4B70B894" w:rsidR="00C42764" w:rsidRPr="00C42764" w:rsidRDefault="00B27C57" w:rsidP="00C42764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6"/>
              <w:szCs w:val="26"/>
            </w:rPr>
          </w:pPr>
          <w:hyperlink w:anchor="_Toc206074429" w:history="1">
            <w:r w:rsidR="00C42764" w:rsidRPr="00C42764">
              <w:rPr>
                <w:rStyle w:val="ae"/>
                <w:noProof/>
                <w:sz w:val="26"/>
                <w:szCs w:val="26"/>
              </w:rPr>
              <w:t>2.2. Материалы, оборудование и инструменты запрещенные на площадке</w:t>
            </w:r>
            <w:r w:rsidR="00C42764" w:rsidRPr="00C42764">
              <w:rPr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noProof/>
                <w:webHidden/>
                <w:sz w:val="26"/>
                <w:szCs w:val="26"/>
              </w:rPr>
              <w:instrText xml:space="preserve"> PAGEREF _Toc206074429 \h </w:instrText>
            </w:r>
            <w:r w:rsidR="00C42764" w:rsidRPr="00C42764">
              <w:rPr>
                <w:noProof/>
                <w:webHidden/>
                <w:sz w:val="26"/>
                <w:szCs w:val="26"/>
              </w:rPr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noProof/>
                <w:webHidden/>
                <w:sz w:val="26"/>
                <w:szCs w:val="26"/>
              </w:rPr>
              <w:t>14</w:t>
            </w:r>
            <w:r w:rsidR="00C42764" w:rsidRPr="00C4276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67741D" w14:textId="65C44908" w:rsidR="00C42764" w:rsidRPr="00C42764" w:rsidRDefault="00B27C57" w:rsidP="00C42764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6"/>
              <w:szCs w:val="26"/>
              <w:lang w:val="ru-RU" w:eastAsia="ru-RU"/>
            </w:rPr>
          </w:pPr>
          <w:hyperlink w:anchor="_Toc206074430" w:history="1">
            <w:r w:rsidR="00C42764" w:rsidRPr="00C42764">
              <w:rPr>
                <w:rStyle w:val="ae"/>
                <w:rFonts w:ascii="Times New Roman" w:hAnsi="Times New Roman"/>
                <w:noProof/>
                <w:sz w:val="26"/>
                <w:szCs w:val="26"/>
                <w:lang w:eastAsia="ru-RU"/>
              </w:rPr>
              <w:t>3. Приложения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_Toc206074430 \h </w:instrTex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14</w:t>
            </w:r>
            <w:r w:rsidR="00C42764" w:rsidRPr="00C42764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7AF602" w14:textId="68C365A6" w:rsidR="00C42764" w:rsidRPr="00C42764" w:rsidRDefault="00C42764" w:rsidP="00C4276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C42764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14:paraId="490A2744" w14:textId="52CC13B1" w:rsidR="00AA2B8A" w:rsidRPr="00C42764" w:rsidRDefault="00AA2B8A" w:rsidP="00C42764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B839BA8" w14:textId="02F77379" w:rsidR="009B18A2" w:rsidRPr="00C42764" w:rsidRDefault="009B18A2" w:rsidP="00C42764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EACEF98" w14:textId="77777777" w:rsidR="0074015F" w:rsidRDefault="0074015F" w:rsidP="0074015F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74015F" w:rsidSect="00D126E6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74015F" w:rsidRDefault="00D37DEA" w:rsidP="0074015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4015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A12E77" w14:textId="0EAAFEAE" w:rsidR="00FB3492" w:rsidRPr="0074015F" w:rsidRDefault="00D96994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4015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272BB878" w:rsidR="00D96994" w:rsidRPr="0074015F" w:rsidRDefault="003E319D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4015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ЕТКС</w:t>
      </w:r>
      <w:r w:rsidR="00D96994" w:rsidRPr="0074015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– </w:t>
      </w:r>
      <w:r w:rsidRPr="0074015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Единый Тарифно-Квалификационный Справочник</w:t>
      </w:r>
    </w:p>
    <w:p w14:paraId="7604EB50" w14:textId="6E9E0F02" w:rsidR="00D96994" w:rsidRPr="0074015F" w:rsidRDefault="00D96994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4015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Pr="0074015F" w:rsidRDefault="00D96994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74015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18FD8A99" w14:textId="65631540" w:rsidR="00C17B01" w:rsidRPr="0074015F" w:rsidRDefault="003E319D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74015F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Л</w:t>
      </w:r>
      <w:r w:rsidR="00F50AC5" w:rsidRPr="0074015F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 – </w:t>
      </w:r>
      <w:r w:rsidRPr="0074015F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Лазерная сварка</w:t>
      </w:r>
    </w:p>
    <w:p w14:paraId="58FFB8D8" w14:textId="48B04FA4" w:rsidR="00DD499B" w:rsidRPr="0074015F" w:rsidRDefault="00DD499B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74015F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ВИК – Визуально-Измерительный Контроль</w:t>
      </w:r>
    </w:p>
    <w:p w14:paraId="1C02FE08" w14:textId="3C4070B2" w:rsidR="00DD499B" w:rsidRPr="0074015F" w:rsidRDefault="00DD499B" w:rsidP="0074015F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74015F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КПВ – Контроль Проникающими Веществами</w:t>
      </w:r>
    </w:p>
    <w:p w14:paraId="0F6640CF" w14:textId="77777777" w:rsidR="0074015F" w:rsidRDefault="0074015F" w:rsidP="0074015F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C3BC2AF" w14:textId="35EE3B50" w:rsidR="0074015F" w:rsidRDefault="0074015F" w:rsidP="0074015F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74015F" w:rsidSect="00D126E6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61D9AE" w14:textId="4CEB8622" w:rsidR="0074015F" w:rsidRPr="0074015F" w:rsidRDefault="0074015F" w:rsidP="0074015F">
      <w:pPr>
        <w:pStyle w:val="1"/>
      </w:pPr>
      <w:bookmarkStart w:id="0" w:name="_Toc206074419"/>
      <w:r w:rsidRPr="0074015F">
        <w:lastRenderedPageBreak/>
        <w:t>1. ОСНОВНЫЕ ТРЕБОВАНИЯ КОМПЕТЕНЦИИ</w:t>
      </w:r>
      <w:bookmarkEnd w:id="0"/>
    </w:p>
    <w:p w14:paraId="1B3D6E78" w14:textId="3DD32D8E" w:rsidR="00DE39D8" w:rsidRPr="0074015F" w:rsidRDefault="00D37DEA" w:rsidP="0074015F">
      <w:pPr>
        <w:pStyle w:val="2"/>
      </w:pPr>
      <w:bookmarkStart w:id="1" w:name="_Toc142037184"/>
      <w:bookmarkStart w:id="2" w:name="_Toc206074420"/>
      <w:r w:rsidRPr="0074015F">
        <w:t>1</w:t>
      </w:r>
      <w:r w:rsidR="00DE39D8" w:rsidRPr="0074015F">
        <w:t xml:space="preserve">.1. </w:t>
      </w:r>
      <w:r w:rsidR="005C6A23" w:rsidRPr="0074015F">
        <w:t xml:space="preserve">ОБЩИЕ СВЕДЕНИЯ О </w:t>
      </w:r>
      <w:r w:rsidRPr="0074015F">
        <w:t>ТРЕБОВАНИЯХ</w:t>
      </w:r>
      <w:r w:rsidR="00976338" w:rsidRPr="0074015F">
        <w:t xml:space="preserve"> </w:t>
      </w:r>
      <w:r w:rsidR="00E0407E" w:rsidRPr="0074015F">
        <w:t>КОМПЕТЕНЦИИ</w:t>
      </w:r>
      <w:bookmarkEnd w:id="1"/>
      <w:bookmarkEnd w:id="2"/>
    </w:p>
    <w:p w14:paraId="1EC3C524" w14:textId="3BF1E54D" w:rsidR="00E857D6" w:rsidRPr="0074015F" w:rsidRDefault="00D37DEA" w:rsidP="007401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15F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E0395" w:rsidRPr="0074015F">
        <w:rPr>
          <w:rFonts w:ascii="Times New Roman" w:hAnsi="Times New Roman" w:cs="Times New Roman"/>
          <w:sz w:val="28"/>
          <w:szCs w:val="28"/>
        </w:rPr>
        <w:t>Ручная лазерная сварка</w:t>
      </w:r>
      <w:r w:rsidRPr="0074015F">
        <w:rPr>
          <w:rFonts w:ascii="Times New Roman" w:hAnsi="Times New Roman" w:cs="Times New Roman"/>
          <w:sz w:val="28"/>
          <w:szCs w:val="28"/>
        </w:rPr>
        <w:t>»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74015F">
        <w:rPr>
          <w:rFonts w:ascii="Times New Roman" w:hAnsi="Times New Roman" w:cs="Times New Roman"/>
          <w:sz w:val="28"/>
          <w:szCs w:val="28"/>
        </w:rPr>
        <w:t>определя</w:t>
      </w:r>
      <w:r w:rsidRPr="0074015F">
        <w:rPr>
          <w:rFonts w:ascii="Times New Roman" w:hAnsi="Times New Roman" w:cs="Times New Roman"/>
          <w:sz w:val="28"/>
          <w:szCs w:val="28"/>
        </w:rPr>
        <w:t>ю</w:t>
      </w:r>
      <w:r w:rsidR="00E857D6" w:rsidRPr="0074015F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74015F">
        <w:rPr>
          <w:rFonts w:ascii="Times New Roman" w:hAnsi="Times New Roman" w:cs="Times New Roman"/>
          <w:sz w:val="28"/>
          <w:szCs w:val="28"/>
        </w:rPr>
        <w:t>я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74015F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74015F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74015F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74015F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74015F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24E8481D" w:rsidR="00C56A9B" w:rsidRPr="0074015F" w:rsidRDefault="000244DA" w:rsidP="007401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15F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74015F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600B2AF8" w:rsidR="00E857D6" w:rsidRPr="0074015F" w:rsidRDefault="00C56A9B" w:rsidP="007401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15F">
        <w:rPr>
          <w:rFonts w:ascii="Times New Roman" w:hAnsi="Times New Roman" w:cs="Times New Roman"/>
          <w:sz w:val="28"/>
          <w:szCs w:val="28"/>
        </w:rPr>
        <w:t>Т</w:t>
      </w:r>
      <w:r w:rsidR="00D37DEA" w:rsidRPr="0074015F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74015F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74015F">
        <w:rPr>
          <w:rFonts w:ascii="Times New Roman" w:hAnsi="Times New Roman" w:cs="Times New Roman"/>
          <w:sz w:val="28"/>
          <w:szCs w:val="28"/>
        </w:rPr>
        <w:t>явля</w:t>
      </w:r>
      <w:r w:rsidR="00D37DEA" w:rsidRPr="0074015F">
        <w:rPr>
          <w:rFonts w:ascii="Times New Roman" w:hAnsi="Times New Roman" w:cs="Times New Roman"/>
          <w:sz w:val="28"/>
          <w:szCs w:val="28"/>
        </w:rPr>
        <w:t>ю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74015F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74015F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74015F" w:rsidRDefault="00E857D6" w:rsidP="007401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15F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74015F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74015F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74015F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74015F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74015F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74015F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785215E9" w:rsidR="00E857D6" w:rsidRDefault="00D37DEA" w:rsidP="007401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15F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74015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74015F">
        <w:rPr>
          <w:rFonts w:ascii="Times New Roman" w:hAnsi="Times New Roman" w:cs="Times New Roman"/>
          <w:sz w:val="28"/>
          <w:szCs w:val="28"/>
        </w:rPr>
        <w:t>ы</w:t>
      </w:r>
      <w:r w:rsidR="00E857D6" w:rsidRPr="0074015F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74015F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74015F">
        <w:rPr>
          <w:rFonts w:ascii="Times New Roman" w:hAnsi="Times New Roman" w:cs="Times New Roman"/>
          <w:sz w:val="28"/>
          <w:szCs w:val="28"/>
        </w:rPr>
        <w:t>, к</w:t>
      </w:r>
      <w:r w:rsidR="00E857D6" w:rsidRPr="0074015F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74015F">
        <w:rPr>
          <w:rFonts w:ascii="Times New Roman" w:hAnsi="Times New Roman" w:cs="Times New Roman"/>
          <w:sz w:val="28"/>
          <w:szCs w:val="28"/>
        </w:rPr>
        <w:t>, с</w:t>
      </w:r>
      <w:r w:rsidR="00056CDE" w:rsidRPr="0074015F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74015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74015F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001F949E" w14:textId="77777777" w:rsidR="0074015F" w:rsidRPr="0074015F" w:rsidRDefault="0074015F" w:rsidP="007401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5695265F" w:rsidR="000244DA" w:rsidRPr="007B0C22" w:rsidRDefault="00270E01" w:rsidP="0074015F">
      <w:pPr>
        <w:pStyle w:val="2"/>
        <w:rPr>
          <w:lang w:val="ru-RU"/>
        </w:rPr>
      </w:pPr>
      <w:bookmarkStart w:id="4" w:name="_Toc78885652"/>
      <w:bookmarkStart w:id="5" w:name="_Toc142037185"/>
      <w:bookmarkStart w:id="6" w:name="_Toc206074421"/>
      <w:r w:rsidRPr="007B0C22">
        <w:rPr>
          <w:lang w:val="ru-RU"/>
        </w:rPr>
        <w:t>1</w:t>
      </w:r>
      <w:r w:rsidR="00D17132" w:rsidRPr="007B0C22">
        <w:rPr>
          <w:lang w:val="ru-RU"/>
        </w:rPr>
        <w:t>.</w:t>
      </w:r>
      <w:bookmarkEnd w:id="4"/>
      <w:r w:rsidRPr="007B0C22">
        <w:rPr>
          <w:lang w:val="ru-RU"/>
        </w:rPr>
        <w:t>2. ПЕРЕЧЕНЬ ПРОФЕССИОНАЛЬНЫХ</w:t>
      </w:r>
      <w:r w:rsidR="00D17132" w:rsidRPr="007B0C22">
        <w:rPr>
          <w:lang w:val="ru-RU"/>
        </w:rPr>
        <w:t xml:space="preserve"> </w:t>
      </w:r>
      <w:r w:rsidRPr="007B0C22">
        <w:rPr>
          <w:lang w:val="ru-RU"/>
        </w:rPr>
        <w:t>ЗАДАЧ СПЕЦИАЛИСТА ПО КОМПЕТЕНЦИИ «</w:t>
      </w:r>
      <w:r w:rsidR="005E0395" w:rsidRPr="007B0C22">
        <w:rPr>
          <w:lang w:val="ru-RU"/>
        </w:rPr>
        <w:t>Ручная Лазерная сварка</w:t>
      </w:r>
      <w:r w:rsidRPr="007B0C22">
        <w:rPr>
          <w:lang w:val="ru-RU"/>
        </w:rPr>
        <w:t>»</w:t>
      </w:r>
      <w:bookmarkEnd w:id="5"/>
      <w:bookmarkEnd w:id="6"/>
    </w:p>
    <w:p w14:paraId="1D7BF307" w14:textId="153882B2" w:rsidR="00C56A9B" w:rsidRPr="0074015F" w:rsidRDefault="00C56A9B" w:rsidP="0074015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4015F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74015F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74015F" w:rsidRDefault="00640E46" w:rsidP="0074015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015F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0244DA" w:rsidRPr="0074015F" w14:paraId="690948A9" w14:textId="77777777" w:rsidTr="0074015F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CD15AD" w:rsidRDefault="000244DA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CD15AD" w:rsidRDefault="000244DA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CD15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CD15AD" w:rsidRDefault="000244DA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5E0395" w:rsidRPr="0074015F" w14:paraId="36656CAB" w14:textId="77777777" w:rsidTr="00CD15AD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43557C8" w14:textId="77777777" w:rsidR="005E0395" w:rsidRPr="00CD15AD" w:rsidRDefault="005E0395" w:rsidP="00CD15A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642AFEC2" w:rsidR="005E0395" w:rsidRPr="00CD15AD" w:rsidRDefault="003642EF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рабочего места и 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180A9A72" w:rsidR="005E0395" w:rsidRPr="00CD15AD" w:rsidRDefault="003642EF" w:rsidP="00CD15A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22A1C" w:rsidRPr="0074015F" w14:paraId="53D1A1E1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6897D126" w14:textId="77777777" w:rsidR="00122A1C" w:rsidRPr="0074015F" w:rsidRDefault="00122A1C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D82EFB9" w14:textId="5D5EE298" w:rsidR="00CD15AD" w:rsidRPr="00CD15AD" w:rsidRDefault="00CD15AD" w:rsidP="00CD15A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53338C1C" w14:textId="70FA6A3A" w:rsidR="00CD15AD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Стандарты и законодательство, в области охраны труда, техники безопасности и гигиены в сварочной отрасли;</w:t>
            </w:r>
          </w:p>
          <w:p w14:paraId="7B92EA68" w14:textId="527774B2" w:rsidR="00CD15AD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4E37889F" w14:textId="55CD6601" w:rsidR="00CD15AD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Выбор и использование средств защиты, связанных со специфическими или опасными задачами;</w:t>
            </w:r>
          </w:p>
          <w:p w14:paraId="43812AE1" w14:textId="107CA6F3" w:rsidR="00CD15AD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lastRenderedPageBreak/>
              <w:t>Терминологию и данные по безопасности, предоставленные производителями;</w:t>
            </w:r>
          </w:p>
          <w:p w14:paraId="4D56E1E3" w14:textId="1B36E035" w:rsidR="00CD15AD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1924ADBD" w14:textId="04E35B2F" w:rsidR="00CD15AD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Основные математические операции и преобразование величин;</w:t>
            </w:r>
          </w:p>
          <w:p w14:paraId="233F7DD1" w14:textId="77303500" w:rsidR="00122A1C" w:rsidRPr="00CD15AD" w:rsidRDefault="00CD15AD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Геометрические принципы, технологии и расчеты.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5CA7AB0" w14:textId="77777777" w:rsidR="00122A1C" w:rsidRPr="0074015F" w:rsidRDefault="00122A1C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395" w:rsidRPr="0074015F" w14:paraId="01887489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5F070A0D" w14:textId="77777777" w:rsidR="005E0395" w:rsidRPr="0074015F" w:rsidRDefault="005E0395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2E216EA" w14:textId="3E7BDAE0" w:rsidR="005E0395" w:rsidRPr="00CD15AD" w:rsidRDefault="005E0395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</w:t>
            </w:r>
            <w:r w:rsidR="00A51859" w:rsidRPr="00CD1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C2FD96F" w14:textId="77777777" w:rsidR="00A51859" w:rsidRPr="00CD15AD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D">
              <w:rPr>
                <w:rFonts w:ascii="Times New Roman" w:hAnsi="Times New Roman"/>
                <w:sz w:val="24"/>
                <w:szCs w:val="24"/>
              </w:rPr>
              <w:t>Обеспечить безопасность труда по отношению к себе и окружающим;</w:t>
            </w:r>
          </w:p>
          <w:p w14:paraId="42B53032" w14:textId="52AD6D71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Выбирать, применять и обслуживать средства индивидуальной защиты в соответствии с требованиями;</w:t>
            </w:r>
          </w:p>
          <w:p w14:paraId="3C06C2D5" w14:textId="28906B47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6A6D48F5" w14:textId="37DBBB5C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Соблюдать последовательность выполнения производственных операций (процессов);</w:t>
            </w:r>
          </w:p>
          <w:p w14:paraId="7D94C833" w14:textId="7EDEC4CA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Определять габаритные размеры и идентифицировать сварочные обозначения;</w:t>
            </w:r>
          </w:p>
          <w:p w14:paraId="4FD14DA1" w14:textId="3325DEBA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Следовать инструкциям безопасности производителей оборудования, инструмента и материалов;</w:t>
            </w:r>
          </w:p>
          <w:p w14:paraId="2B9BF221" w14:textId="420DC731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Поддерживать чистоту и порядок на рабочем месте;</w:t>
            </w:r>
          </w:p>
          <w:p w14:paraId="2C196CFE" w14:textId="7007ED92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работу в согласованные сроки.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5E0395" w:rsidRPr="0074015F" w:rsidRDefault="005E0395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395" w:rsidRPr="0074015F" w14:paraId="5134301B" w14:textId="77777777" w:rsidTr="00CD15AD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B2846F" w14:textId="0F936084" w:rsidR="005E0395" w:rsidRPr="00CD15AD" w:rsidRDefault="00C65717" w:rsidP="00CD15A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1AF69C5E" w:rsidR="005E0395" w:rsidRPr="00CD15AD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подготовки и сборки, сварочные материалы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10A68AD1" w:rsidR="005E0395" w:rsidRPr="00CD15AD" w:rsidRDefault="003642EF" w:rsidP="00CD15A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1859" w:rsidRPr="0074015F" w14:paraId="21648023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577B82BF" w14:textId="77777777" w:rsidR="00A51859" w:rsidRPr="0074015F" w:rsidRDefault="00A51859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619992F" w14:textId="77777777" w:rsidR="00A51859" w:rsidRPr="00397098" w:rsidRDefault="00A51859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7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1F16446B" w14:textId="1758833D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Сборочные и сварочные(рабочие) чертежи;</w:t>
            </w:r>
          </w:p>
          <w:p w14:paraId="344B7405" w14:textId="19FD9759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Обозначения и символы на чертежах ГОСТ</w:t>
            </w:r>
            <w:r w:rsidR="009372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AEB1AB" w14:textId="1AB8C8EF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Обозначения пространственных положений сварных швов;</w:t>
            </w:r>
          </w:p>
          <w:p w14:paraId="41E2BC65" w14:textId="50381EAF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Технические термины, используемые в чертежах;</w:t>
            </w:r>
          </w:p>
          <w:p w14:paraId="32624F46" w14:textId="12CEB83E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Классификацию, назначение и способы применения сварочных расходных материалов, в том числе:</w:t>
            </w:r>
          </w:p>
          <w:p w14:paraId="00880F71" w14:textId="6781FE67" w:rsidR="00A51859" w:rsidRPr="009372FB" w:rsidRDefault="00A51859" w:rsidP="009372FB">
            <w:pPr>
              <w:pStyle w:val="aff1"/>
              <w:numPr>
                <w:ilvl w:val="0"/>
                <w:numId w:val="28"/>
              </w:numPr>
              <w:spacing w:after="0"/>
              <w:ind w:left="67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 xml:space="preserve">кодировку и </w:t>
            </w:r>
            <w:r w:rsidR="0074015F" w:rsidRPr="009372FB">
              <w:rPr>
                <w:rFonts w:ascii="Times New Roman" w:hAnsi="Times New Roman"/>
                <w:sz w:val="24"/>
                <w:szCs w:val="24"/>
              </w:rPr>
              <w:t>обозначения сварочной</w:t>
            </w:r>
            <w:r w:rsidRPr="009372FB">
              <w:rPr>
                <w:rFonts w:ascii="Times New Roman" w:hAnsi="Times New Roman"/>
                <w:sz w:val="24"/>
                <w:szCs w:val="24"/>
              </w:rPr>
              <w:t xml:space="preserve"> проволоки их диаметры и применение</w:t>
            </w:r>
            <w:r w:rsidR="009372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C521D0" w14:textId="687035A3" w:rsidR="00A51859" w:rsidRPr="009372FB" w:rsidRDefault="00A51859" w:rsidP="009372FB">
            <w:pPr>
              <w:pStyle w:val="aff1"/>
              <w:numPr>
                <w:ilvl w:val="0"/>
                <w:numId w:val="28"/>
              </w:numPr>
              <w:spacing w:after="0"/>
              <w:ind w:left="67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виды газов, газовых смесей и их применение</w:t>
            </w:r>
            <w:r w:rsidR="009372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B2CE63" w14:textId="77777777" w:rsidR="009372FB" w:rsidRDefault="00A51859" w:rsidP="009372FB">
            <w:pPr>
              <w:pStyle w:val="aff1"/>
              <w:numPr>
                <w:ilvl w:val="0"/>
                <w:numId w:val="28"/>
              </w:numPr>
              <w:spacing w:after="0"/>
              <w:ind w:left="67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выбор и подготовку сварочных материалов перед сваркой.</w:t>
            </w:r>
          </w:p>
          <w:p w14:paraId="16498427" w14:textId="77777777" w:rsidR="009372FB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1B7ED0C0" w14:textId="77777777" w:rsidR="009372FB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толщина и форма деталей;</w:t>
            </w:r>
          </w:p>
          <w:p w14:paraId="5DA39712" w14:textId="77777777" w:rsidR="009372FB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диаметр присадочного материала и скорость его подачи.</w:t>
            </w:r>
          </w:p>
          <w:p w14:paraId="748D60FC" w14:textId="77777777" w:rsidR="009372FB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 xml:space="preserve">Любую точную настройку сварочного оборудования, форму </w:t>
            </w:r>
            <w:r w:rsidR="00DD499B" w:rsidRPr="009372FB">
              <w:rPr>
                <w:rFonts w:ascii="Times New Roman" w:hAnsi="Times New Roman"/>
                <w:sz w:val="24"/>
                <w:szCs w:val="24"/>
              </w:rPr>
              <w:t>сопла и расходных частей лазерного пистолета;</w:t>
            </w:r>
          </w:p>
          <w:p w14:paraId="357C1533" w14:textId="4242DA43" w:rsidR="009372FB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lastRenderedPageBreak/>
              <w:t>Причины возникновения остаточных напряжений и деформаций при сварке конструкции из стали, цветных металлов и сплавов, и методы по их предупреждению</w:t>
            </w:r>
            <w:r w:rsidR="009372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79114F" w14:textId="77777777" w:rsidR="009372FB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Механические и физические свойства:</w:t>
            </w:r>
          </w:p>
          <w:p w14:paraId="079F1A88" w14:textId="77777777" w:rsidR="009372FB" w:rsidRDefault="00A51859" w:rsidP="009372FB">
            <w:pPr>
              <w:pStyle w:val="aff1"/>
              <w:numPr>
                <w:ilvl w:val="0"/>
                <w:numId w:val="30"/>
              </w:numPr>
              <w:spacing w:after="0"/>
              <w:ind w:left="67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углеродистой стали;</w:t>
            </w:r>
          </w:p>
          <w:p w14:paraId="18CDDA25" w14:textId="77777777" w:rsidR="009372FB" w:rsidRDefault="00A51859" w:rsidP="009372FB">
            <w:pPr>
              <w:pStyle w:val="aff1"/>
              <w:numPr>
                <w:ilvl w:val="0"/>
                <w:numId w:val="30"/>
              </w:numPr>
              <w:spacing w:after="0"/>
              <w:ind w:left="67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2FB">
              <w:rPr>
                <w:rFonts w:ascii="Times New Roman" w:hAnsi="Times New Roman"/>
                <w:sz w:val="24"/>
                <w:szCs w:val="24"/>
              </w:rPr>
              <w:t>аустенитной</w:t>
            </w:r>
            <w:proofErr w:type="spellEnd"/>
            <w:r w:rsidRPr="009372FB">
              <w:rPr>
                <w:rFonts w:ascii="Times New Roman" w:hAnsi="Times New Roman"/>
                <w:sz w:val="24"/>
                <w:szCs w:val="24"/>
              </w:rPr>
              <w:t xml:space="preserve"> высоколегированной стали;</w:t>
            </w:r>
          </w:p>
          <w:p w14:paraId="307FEF55" w14:textId="5B7E569E" w:rsidR="00A51859" w:rsidRPr="009372FB" w:rsidRDefault="00A51859" w:rsidP="009372FB">
            <w:pPr>
              <w:pStyle w:val="aff1"/>
              <w:numPr>
                <w:ilvl w:val="0"/>
                <w:numId w:val="30"/>
              </w:numPr>
              <w:spacing w:after="0"/>
              <w:ind w:left="67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FB">
              <w:rPr>
                <w:rFonts w:ascii="Times New Roman" w:hAnsi="Times New Roman"/>
                <w:sz w:val="24"/>
                <w:szCs w:val="24"/>
              </w:rPr>
              <w:t>алюминия и его сплавов.</w:t>
            </w:r>
          </w:p>
          <w:p w14:paraId="370D5590" w14:textId="1C8139A1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Соответствие технологии сварки используемому материалу;</w:t>
            </w:r>
          </w:p>
          <w:p w14:paraId="15984C4F" w14:textId="41719ABE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Особенности подбора сварочных расходных материалов;</w:t>
            </w:r>
          </w:p>
          <w:p w14:paraId="0EB421C2" w14:textId="4365D6C4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Правильное хранение и обработка сварочных расходных материалов;</w:t>
            </w:r>
          </w:p>
          <w:p w14:paraId="2F7FC5A7" w14:textId="01FC309A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Терминологию, характеристики и безопасное использование защитных газов и их смесей;</w:t>
            </w:r>
          </w:p>
          <w:p w14:paraId="53CE57A8" w14:textId="56A4AA0F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Влияние сварки на структуру материала;</w:t>
            </w:r>
          </w:p>
          <w:p w14:paraId="2E05A684" w14:textId="207964FE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Классификацию сборочных приспособлений и правила их применения;</w:t>
            </w:r>
          </w:p>
          <w:p w14:paraId="3853B579" w14:textId="3F9BD354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Технологию сборки на прихватках.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65C5DC" w14:textId="77777777" w:rsidR="00A51859" w:rsidRPr="0074015F" w:rsidRDefault="00A51859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59" w:rsidRPr="0074015F" w14:paraId="25A6196E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7B1C11B7" w14:textId="77777777" w:rsidR="00A51859" w:rsidRPr="0074015F" w:rsidRDefault="00A51859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2CC5314" w14:textId="77777777" w:rsidR="00A51859" w:rsidRPr="00397098" w:rsidRDefault="00A51859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7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39C0B0D" w14:textId="77777777" w:rsidR="00A51859" w:rsidRPr="00397098" w:rsidRDefault="00A51859" w:rsidP="00397098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098">
              <w:rPr>
                <w:rFonts w:ascii="Times New Roman" w:hAnsi="Times New Roman"/>
                <w:sz w:val="24"/>
                <w:szCs w:val="24"/>
              </w:rPr>
              <w:t>Читать и интерпретировать сборочные и сварочные(рабочие) чертежи;</w:t>
            </w:r>
          </w:p>
          <w:p w14:paraId="1460A19B" w14:textId="3B81128B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Читать и выполнять требования технологических карт по сборке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6DCB07" w14:textId="667A9088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 xml:space="preserve">Настраивать </w:t>
            </w:r>
            <w:r w:rsidR="00DD499B" w:rsidRPr="0074015F">
              <w:rPr>
                <w:rFonts w:ascii="Times New Roman" w:hAnsi="Times New Roman"/>
                <w:sz w:val="24"/>
                <w:szCs w:val="24"/>
              </w:rPr>
              <w:t xml:space="preserve">лазерное </w:t>
            </w:r>
            <w:r w:rsidRPr="0074015F">
              <w:rPr>
                <w:rFonts w:ascii="Times New Roman" w:hAnsi="Times New Roman"/>
                <w:sz w:val="24"/>
                <w:szCs w:val="24"/>
              </w:rPr>
              <w:t>сварочное оборудование в соответствии со спецификациями производителя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126EFC" w14:textId="1AFC8CD5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Подготавливать кромки материала в соответствии со спецификациями и требованиями чертежей;</w:t>
            </w:r>
          </w:p>
          <w:p w14:paraId="2B38902A" w14:textId="317175C0" w:rsidR="00A51859" w:rsidRPr="0074015F" w:rsidRDefault="00A51859" w:rsidP="009372FB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33FF7433" w14:textId="4AD4A9B2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Использовать материалы с учетом их механических и физических свойств;</w:t>
            </w:r>
          </w:p>
          <w:p w14:paraId="6A19934E" w14:textId="2EB04A73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Правильно хранить расходные материалы с учетом назначения и требований безопасности;</w:t>
            </w:r>
          </w:p>
          <w:p w14:paraId="7234FBD0" w14:textId="71A3B569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Выбирать и подготавливать материалы с учетом требований чертежа и спецификаций;</w:t>
            </w:r>
          </w:p>
          <w:p w14:paraId="75AD4AA7" w14:textId="5A4EC90F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Применять методы и приемы защиты зоны сварки от загрязнения;</w:t>
            </w:r>
          </w:p>
          <w:p w14:paraId="1415DEAF" w14:textId="39790CCD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proofErr w:type="spellStart"/>
            <w:r w:rsidRPr="0074015F">
              <w:rPr>
                <w:rFonts w:ascii="Times New Roman" w:hAnsi="Times New Roman"/>
                <w:sz w:val="24"/>
                <w:szCs w:val="24"/>
              </w:rPr>
              <w:t>газы</w:t>
            </w:r>
            <w:proofErr w:type="spellEnd"/>
            <w:r w:rsidRPr="0074015F">
              <w:rPr>
                <w:rFonts w:ascii="Times New Roman" w:hAnsi="Times New Roman"/>
                <w:sz w:val="24"/>
                <w:szCs w:val="24"/>
              </w:rPr>
              <w:t xml:space="preserve">, используемые для защиты и </w:t>
            </w:r>
            <w:proofErr w:type="spellStart"/>
            <w:r w:rsidRPr="0074015F">
              <w:rPr>
                <w:rFonts w:ascii="Times New Roman" w:hAnsi="Times New Roman"/>
                <w:sz w:val="24"/>
                <w:szCs w:val="24"/>
              </w:rPr>
              <w:t>поддува</w:t>
            </w:r>
            <w:proofErr w:type="spellEnd"/>
            <w:r w:rsidRPr="007401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0C9659" w14:textId="633767F7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элементов конструкций и деталей с применением сборочных приспособлений;</w:t>
            </w:r>
          </w:p>
          <w:p w14:paraId="7EE0818D" w14:textId="0D7B6DF8" w:rsidR="00A51859" w:rsidRPr="0074015F" w:rsidRDefault="00A51859" w:rsidP="0023728D">
            <w:pPr>
              <w:pStyle w:val="aff1"/>
              <w:numPr>
                <w:ilvl w:val="0"/>
                <w:numId w:val="25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Сверять выполненные работы с требованиями чертежей, проверять соосность, перпендикулярность и плоскостность на соответствие допускам.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D709F8" w14:textId="77777777" w:rsidR="00A51859" w:rsidRPr="0074015F" w:rsidRDefault="00A51859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59" w:rsidRPr="0074015F" w14:paraId="1A753297" w14:textId="77777777" w:rsidTr="00397098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A26599E" w14:textId="53366FAD" w:rsidR="00A51859" w:rsidRPr="00397098" w:rsidRDefault="00C65717" w:rsidP="002372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01A22780" w:rsidR="00A51859" w:rsidRPr="00397098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сварки конструкционных сталей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1541570F" w:rsidR="00A51859" w:rsidRPr="00397098" w:rsidRDefault="00C65717" w:rsidP="003970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859" w:rsidRPr="00397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51859" w:rsidRPr="0074015F" w14:paraId="7D18C8EE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288E6B32" w14:textId="77777777" w:rsidR="00A51859" w:rsidRPr="0074015F" w:rsidRDefault="00A51859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FC61EF5" w14:textId="77777777" w:rsidR="006A752C" w:rsidRPr="0023728D" w:rsidRDefault="006A752C" w:rsidP="0023728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728D"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67BD638F" w14:textId="31B81117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Влияние настроек лазерного сварочного оборудования на формирование качественного сварного соединения</w:t>
            </w:r>
            <w:r w:rsidR="009372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B33799" w14:textId="75E4652E" w:rsidR="00A51859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Методы сборки заготовок из углеродистой стали перед сваркой</w:t>
            </w:r>
            <w:r w:rsidR="009372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68F200" w14:textId="77777777" w:rsidR="00A51859" w:rsidRPr="0074015F" w:rsidRDefault="00A51859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59" w:rsidRPr="0074015F" w14:paraId="11BD15ED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65FDBB3F" w14:textId="77777777" w:rsidR="00A51859" w:rsidRPr="0074015F" w:rsidRDefault="00A51859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40C3CEC" w14:textId="77777777" w:rsidR="006A752C" w:rsidRPr="00D126E6" w:rsidRDefault="006A752C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588D3F4" w14:textId="0707B176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тавровых соединений из углеродистой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8E1D86" w14:textId="4D2FBF9A" w:rsidR="00A51859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стыковых соединений из углеродистой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96FA96" w14:textId="3BD65894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 xml:space="preserve">Выполнять сборку и сварку </w:t>
            </w:r>
            <w:proofErr w:type="spellStart"/>
            <w:r w:rsidRPr="0074015F">
              <w:rPr>
                <w:rFonts w:ascii="Times New Roman" w:hAnsi="Times New Roman"/>
                <w:sz w:val="24"/>
                <w:szCs w:val="24"/>
              </w:rPr>
              <w:t>нахлесточных</w:t>
            </w:r>
            <w:proofErr w:type="spellEnd"/>
            <w:r w:rsidRPr="0074015F">
              <w:rPr>
                <w:rFonts w:ascii="Times New Roman" w:hAnsi="Times New Roman"/>
                <w:sz w:val="24"/>
                <w:szCs w:val="24"/>
              </w:rPr>
              <w:t xml:space="preserve"> соединений из углеродистой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054CE8" w14:textId="2910F33E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угловых соединений из углеродистой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0644523" w14:textId="77777777" w:rsidR="00A51859" w:rsidRPr="0074015F" w:rsidRDefault="00A51859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59" w:rsidRPr="0074015F" w14:paraId="4F82D817" w14:textId="77777777" w:rsidTr="00D126E6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79EF2F4" w14:textId="7CA24CA7" w:rsidR="00A51859" w:rsidRPr="00D126E6" w:rsidRDefault="00C65717" w:rsidP="00D126E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67DB3C0D" w14:textId="7122CE55" w:rsidR="00A51859" w:rsidRPr="00D126E6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сварки высоколегированной стали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09BAE84" w14:textId="7DEABCA6" w:rsidR="00A51859" w:rsidRPr="00D126E6" w:rsidRDefault="00A51859" w:rsidP="00D126E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5717"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A752C" w:rsidRPr="0074015F" w14:paraId="550239C0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305C85E8" w14:textId="77777777" w:rsidR="006A752C" w:rsidRPr="0074015F" w:rsidRDefault="006A752C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3E541B8" w14:textId="77777777" w:rsidR="00DD499B" w:rsidRPr="00D126E6" w:rsidRDefault="00DD499B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7D170B41" w14:textId="243D331E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Влияние настроек лазерного сварочного оборудования на формирование качественного сварного соединения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89DB90" w14:textId="3065C7EC" w:rsidR="006A752C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Методы сборки заготовок из высоколегированной стали перед сваркой</w:t>
            </w:r>
            <w:r w:rsidR="00237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BB90BB1" w14:textId="77777777" w:rsidR="006A752C" w:rsidRPr="0074015F" w:rsidRDefault="006A752C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2C" w:rsidRPr="0074015F" w14:paraId="06C23AF4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1D229BC8" w14:textId="3C2F2792" w:rsidR="006A752C" w:rsidRPr="0074015F" w:rsidRDefault="006A752C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CB03490" w14:textId="77777777" w:rsidR="00DD499B" w:rsidRPr="00D126E6" w:rsidRDefault="00DD499B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EDD3F45" w14:textId="2CF8CCCB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тавровых соединений из высоколегированной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D1146D" w14:textId="5FD557EB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стыковых соединений из высоколегированной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099C0D" w14:textId="169AB9DA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 xml:space="preserve">Выполнять сборку и сварку </w:t>
            </w:r>
            <w:proofErr w:type="spellStart"/>
            <w:r w:rsidRPr="0074015F">
              <w:rPr>
                <w:rFonts w:ascii="Times New Roman" w:hAnsi="Times New Roman"/>
                <w:sz w:val="24"/>
                <w:szCs w:val="24"/>
              </w:rPr>
              <w:t>нахлесточных</w:t>
            </w:r>
            <w:proofErr w:type="spellEnd"/>
            <w:r w:rsidRPr="0074015F">
              <w:rPr>
                <w:rFonts w:ascii="Times New Roman" w:hAnsi="Times New Roman"/>
                <w:sz w:val="24"/>
                <w:szCs w:val="24"/>
              </w:rPr>
              <w:t xml:space="preserve"> соединений из высоколегированной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BF01BA" w14:textId="48D88DC0" w:rsidR="006A752C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угловых соединений из высоколегированной стали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7777777" w:rsidR="006A752C" w:rsidRPr="0074015F" w:rsidRDefault="006A752C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2C" w:rsidRPr="0074015F" w14:paraId="41A932B1" w14:textId="77777777" w:rsidTr="00D126E6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769C618" w14:textId="4CF77BEF" w:rsidR="006A752C" w:rsidRPr="00D126E6" w:rsidRDefault="00C65717" w:rsidP="00D126E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FE1371E" w14:textId="4C40F81E" w:rsidR="006A752C" w:rsidRPr="00D126E6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сварки алюминия и его сплавов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0C8723" w14:textId="56A372BB" w:rsidR="006A752C" w:rsidRPr="00D126E6" w:rsidRDefault="00C65717" w:rsidP="00D126E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6A752C" w:rsidRPr="0074015F" w14:paraId="24577C2B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653CCC25" w14:textId="77777777" w:rsidR="006A752C" w:rsidRPr="0074015F" w:rsidRDefault="006A752C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F690A0E" w14:textId="77777777" w:rsidR="00DD499B" w:rsidRPr="00D126E6" w:rsidRDefault="00DD499B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26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знать:</w:t>
            </w:r>
          </w:p>
          <w:p w14:paraId="3BB39839" w14:textId="5CC1D8CB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Влияние настроек лазерного сварочного оборудования на формирование качественного сварного соединения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709343" w14:textId="02338D98" w:rsidR="006A752C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Методы сборки заготовок из сплавов на основе алюминия перед сваркой</w:t>
            </w:r>
            <w:r w:rsidR="00237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1CE59CA" w14:textId="77777777" w:rsidR="006A752C" w:rsidRPr="0074015F" w:rsidRDefault="006A752C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2C" w:rsidRPr="0074015F" w14:paraId="58576CF9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5744CCB0" w14:textId="77777777" w:rsidR="006A752C" w:rsidRPr="0074015F" w:rsidRDefault="006A752C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920F06B" w14:textId="77777777" w:rsidR="00DD499B" w:rsidRPr="00306199" w:rsidRDefault="00DD499B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FB43494" w14:textId="1ED3C11C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тавровых соединений из сплавов на основе алюминия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51E756" w14:textId="6971EA83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стыковых соединений из сплавов на основе алюминия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249259" w14:textId="424701B0" w:rsidR="00DD499B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 xml:space="preserve">Выполнять сборку и сварку </w:t>
            </w:r>
            <w:proofErr w:type="spellStart"/>
            <w:r w:rsidRPr="0074015F">
              <w:rPr>
                <w:rFonts w:ascii="Times New Roman" w:hAnsi="Times New Roman"/>
                <w:sz w:val="24"/>
                <w:szCs w:val="24"/>
              </w:rPr>
              <w:t>нахлесточных</w:t>
            </w:r>
            <w:proofErr w:type="spellEnd"/>
            <w:r w:rsidRPr="0074015F">
              <w:rPr>
                <w:rFonts w:ascii="Times New Roman" w:hAnsi="Times New Roman"/>
                <w:sz w:val="24"/>
                <w:szCs w:val="24"/>
              </w:rPr>
              <w:t xml:space="preserve"> соединений из сплавов на основе алюминия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6D6BCF" w14:textId="391884DF" w:rsidR="006A752C" w:rsidRPr="0074015F" w:rsidRDefault="00DD499B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сборку и сварку угловых соединений из сплавов на основе алюминия во всех пространственных положениях</w:t>
            </w:r>
            <w:r w:rsidR="002372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1CD9EF1" w14:textId="77777777" w:rsidR="006A752C" w:rsidRPr="0074015F" w:rsidRDefault="006A752C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17" w:rsidRPr="0074015F" w14:paraId="776ABDB9" w14:textId="77777777" w:rsidTr="00306199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8D1A16C" w14:textId="77777777" w:rsidR="00C65717" w:rsidRPr="00306199" w:rsidRDefault="00C65717" w:rsidP="0030619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1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A2F4" w14:textId="77777777" w:rsidR="00C65717" w:rsidRPr="00306199" w:rsidRDefault="00C65717" w:rsidP="00306199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работы, обеспечение качества и испытания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BA76C1" w14:textId="5E7C8725" w:rsidR="00C65717" w:rsidRPr="00306199" w:rsidRDefault="00C65717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65717" w:rsidRPr="0074015F" w14:paraId="7C068E44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54FD6CD3" w14:textId="77777777" w:rsidR="00C65717" w:rsidRPr="0074015F" w:rsidRDefault="00C65717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B5FE" w14:textId="77777777" w:rsidR="00C65717" w:rsidRPr="005F2032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0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C0694DB" w14:textId="775CFAD3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Стандарты и спецификации контроля качества сварного шва;</w:t>
            </w:r>
          </w:p>
          <w:p w14:paraId="23898F9E" w14:textId="485E2FAF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Интерпретировать терминологию контроля сварных соединений и конструкций согласно действующих с</w:t>
            </w:r>
            <w:r w:rsidR="0023728D">
              <w:rPr>
                <w:rFonts w:ascii="Times New Roman" w:hAnsi="Times New Roman"/>
                <w:sz w:val="24"/>
                <w:szCs w:val="24"/>
              </w:rPr>
              <w:t>та</w:t>
            </w:r>
            <w:r w:rsidRPr="0074015F">
              <w:rPr>
                <w:rFonts w:ascii="Times New Roman" w:hAnsi="Times New Roman"/>
                <w:sz w:val="24"/>
                <w:szCs w:val="24"/>
              </w:rPr>
              <w:t>ндартов;</w:t>
            </w:r>
          </w:p>
          <w:p w14:paraId="6F577630" w14:textId="327B6E86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Причины возникновения и способы устранения наружных и внутренних дефектов сварных швов;</w:t>
            </w:r>
          </w:p>
          <w:p w14:paraId="095E0ED2" w14:textId="3EA35800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Важность процесса очистки свариваемого металла для повышения качества сварки;</w:t>
            </w:r>
          </w:p>
          <w:p w14:paraId="786B39AB" w14:textId="444BD77B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Способы и методы неразрушающего и разрушающего контроля;</w:t>
            </w:r>
          </w:p>
          <w:p w14:paraId="44905BD8" w14:textId="2C966A7E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12037B8" w14:textId="77777777" w:rsidR="00C65717" w:rsidRPr="0074015F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17" w:rsidRPr="0074015F" w14:paraId="625F4087" w14:textId="77777777" w:rsidTr="0074015F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228CD3CC" w14:textId="77777777" w:rsidR="00C65717" w:rsidRPr="0074015F" w:rsidRDefault="00C65717" w:rsidP="0074015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EDCA" w14:textId="77777777" w:rsidR="00C65717" w:rsidRPr="005F2032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0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BA00618" w14:textId="1C7259FA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Выполнять визуальный и измерительный контроль сварных швов и соединений;</w:t>
            </w:r>
          </w:p>
          <w:p w14:paraId="7516AAE5" w14:textId="19CD7878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Распознавать дефекты сварных швов и принимать соответствующие меры по их устранению;</w:t>
            </w:r>
          </w:p>
          <w:p w14:paraId="01A70DDA" w14:textId="025629F8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00CB2503" w14:textId="6C49A917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Зачищать швы при помощи проволочных щеток, скребков, зубила и т.п.;</w:t>
            </w:r>
          </w:p>
          <w:p w14:paraId="642FFB34" w14:textId="5D38566D" w:rsidR="00C65717" w:rsidRPr="0074015F" w:rsidRDefault="00C65717" w:rsidP="0023728D">
            <w:pPr>
              <w:pStyle w:val="aff1"/>
              <w:numPr>
                <w:ilvl w:val="0"/>
                <w:numId w:val="25"/>
              </w:numPr>
              <w:spacing w:after="0"/>
              <w:ind w:left="3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5F">
              <w:rPr>
                <w:rFonts w:ascii="Times New Roman" w:hAnsi="Times New Roman"/>
                <w:sz w:val="24"/>
                <w:szCs w:val="24"/>
              </w:rPr>
              <w:t>Обеспечить качество сварных соединений под гидравлические испытания на герметичность.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FC4F7B3" w14:textId="77777777" w:rsidR="00C65717" w:rsidRPr="0074015F" w:rsidRDefault="00C65717" w:rsidP="0074015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260F9" w14:textId="74EF28C7" w:rsidR="00A204BB" w:rsidRDefault="00A204BB" w:rsidP="00643F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C5A6C" w14:textId="7947B370" w:rsidR="00643F4D" w:rsidRDefault="00643F4D" w:rsidP="00643F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7B0C22" w:rsidRDefault="00F8340A" w:rsidP="00643F4D">
      <w:pPr>
        <w:pStyle w:val="2"/>
        <w:rPr>
          <w:lang w:val="ru-RU"/>
        </w:rPr>
      </w:pPr>
      <w:bookmarkStart w:id="7" w:name="_Toc78885655"/>
      <w:bookmarkStart w:id="8" w:name="_Toc142037186"/>
      <w:bookmarkStart w:id="9" w:name="_Toc206074422"/>
      <w:r w:rsidRPr="007B0C22">
        <w:rPr>
          <w:lang w:val="ru-RU"/>
        </w:rPr>
        <w:lastRenderedPageBreak/>
        <w:t>1</w:t>
      </w:r>
      <w:r w:rsidR="00D17132" w:rsidRPr="007B0C22">
        <w:rPr>
          <w:lang w:val="ru-RU"/>
        </w:rPr>
        <w:t>.</w:t>
      </w:r>
      <w:r w:rsidRPr="007B0C22">
        <w:rPr>
          <w:lang w:val="ru-RU"/>
        </w:rPr>
        <w:t>3</w:t>
      </w:r>
      <w:r w:rsidR="00D17132" w:rsidRPr="007B0C22">
        <w:rPr>
          <w:lang w:val="ru-RU"/>
        </w:rPr>
        <w:t>. ТРЕБОВАНИЯ К СХЕМЕ ОЦЕНКИ</w:t>
      </w:r>
      <w:bookmarkEnd w:id="7"/>
      <w:bookmarkEnd w:id="8"/>
      <w:bookmarkEnd w:id="9"/>
    </w:p>
    <w:p w14:paraId="3F465272" w14:textId="65C12749" w:rsidR="00DE39D8" w:rsidRPr="00643F4D" w:rsidRDefault="00AE6AB7" w:rsidP="00643F4D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643F4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643F4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643F4D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643F4D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643F4D" w:rsidRDefault="00640E46" w:rsidP="00643F4D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643F4D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57EE58FA" w:rsidR="007274B8" w:rsidRDefault="007274B8" w:rsidP="00643F4D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3F4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643F4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3F4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3F4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643F4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3F4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1957"/>
        <w:gridCol w:w="935"/>
        <w:gridCol w:w="711"/>
        <w:gridCol w:w="711"/>
        <w:gridCol w:w="711"/>
        <w:gridCol w:w="2175"/>
      </w:tblGrid>
      <w:tr w:rsidR="00BC6716" w:rsidRPr="00BC6716" w14:paraId="404120E6" w14:textId="77777777" w:rsidTr="00BC6716">
        <w:trPr>
          <w:trHeight w:val="1200"/>
          <w:jc w:val="center"/>
        </w:trPr>
        <w:tc>
          <w:tcPr>
            <w:tcW w:w="5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0F1A6FF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A05DF4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BC6716" w:rsidRPr="00BC6716" w14:paraId="777CD690" w14:textId="77777777" w:rsidTr="00BC6716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97E76E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963290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81EA2B8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552F9C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102114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D1D8F3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C6716" w:rsidRPr="00BC6716" w14:paraId="4B3C92A1" w14:textId="77777777" w:rsidTr="00BC671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4EEC" w14:textId="77777777" w:rsidR="00BC6716" w:rsidRPr="00BC6716" w:rsidRDefault="00BC6716" w:rsidP="00BC6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2069E8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CFA3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5856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6F4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D9512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C6716" w:rsidRPr="00BC6716" w14:paraId="4C0F2FD1" w14:textId="77777777" w:rsidTr="00BC671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0214" w14:textId="77777777" w:rsidR="00BC6716" w:rsidRPr="00BC6716" w:rsidRDefault="00BC6716" w:rsidP="00BC6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A6A012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E1C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B29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635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3CF95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BC6716" w:rsidRPr="00BC6716" w14:paraId="38956390" w14:textId="77777777" w:rsidTr="00BC671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309A" w14:textId="77777777" w:rsidR="00BC6716" w:rsidRPr="00BC6716" w:rsidRDefault="00BC6716" w:rsidP="00BC6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176F52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B80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3EFA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1DD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4EB58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BC6716" w:rsidRPr="00BC6716" w14:paraId="21C05ED9" w14:textId="77777777" w:rsidTr="00BC671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67EC" w14:textId="77777777" w:rsidR="00BC6716" w:rsidRPr="00BC6716" w:rsidRDefault="00BC6716" w:rsidP="00BC6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B4B60E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173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4DE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530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70E9A6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BC6716" w:rsidRPr="00BC6716" w14:paraId="55F68A1E" w14:textId="77777777" w:rsidTr="00BC671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60A1" w14:textId="77777777" w:rsidR="00BC6716" w:rsidRPr="00BC6716" w:rsidRDefault="00BC6716" w:rsidP="00BC6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89EEA5C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E96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614C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486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CB272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BC6716" w:rsidRPr="00BC6716" w14:paraId="47CAEDBC" w14:textId="77777777" w:rsidTr="00BC6716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7E68" w14:textId="77777777" w:rsidR="00BC6716" w:rsidRPr="00BC6716" w:rsidRDefault="00BC6716" w:rsidP="00BC6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C874FFE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B8FC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832D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10EB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7CA5C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BC6716" w:rsidRPr="00BC6716" w14:paraId="4B484B4A" w14:textId="77777777" w:rsidTr="00BC6716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0F159F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D43D0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F4E3D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96588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8F769" w14:textId="77777777" w:rsidR="00BC6716" w:rsidRPr="00BC6716" w:rsidRDefault="00BC6716" w:rsidP="00BC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6DD84C8E" w14:textId="69AFF44C" w:rsidR="00643F4D" w:rsidRPr="00BC6716" w:rsidRDefault="00643F4D" w:rsidP="00BC6716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566AAF07" w:rsidR="00DE39D8" w:rsidRPr="00BC6716" w:rsidRDefault="00F8340A" w:rsidP="00BC6716">
      <w:pPr>
        <w:pStyle w:val="2"/>
      </w:pPr>
      <w:bookmarkStart w:id="10" w:name="_Toc142037187"/>
      <w:bookmarkStart w:id="11" w:name="_Toc206074423"/>
      <w:r w:rsidRPr="00BC6716">
        <w:t>1</w:t>
      </w:r>
      <w:r w:rsidR="00643A8A" w:rsidRPr="00BC6716">
        <w:t>.</w:t>
      </w:r>
      <w:r w:rsidRPr="00BC6716">
        <w:t>4</w:t>
      </w:r>
      <w:r w:rsidR="00AA2B8A" w:rsidRPr="00BC6716">
        <w:t xml:space="preserve">. </w:t>
      </w:r>
      <w:r w:rsidR="007A6888" w:rsidRPr="00BC6716">
        <w:t>СПЕЦИФИКАЦИЯ ОЦЕНКИ КОМПЕТЕНЦИИ</w:t>
      </w:r>
      <w:bookmarkEnd w:id="10"/>
      <w:bookmarkEnd w:id="11"/>
    </w:p>
    <w:p w14:paraId="1D2A8743" w14:textId="52187DCA" w:rsidR="00DE39D8" w:rsidRPr="00BC6716" w:rsidRDefault="00DE39D8" w:rsidP="00BC671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71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C6716">
        <w:rPr>
          <w:rFonts w:ascii="Times New Roman" w:hAnsi="Times New Roman" w:cs="Times New Roman"/>
          <w:sz w:val="28"/>
          <w:szCs w:val="28"/>
        </w:rPr>
        <w:t>К</w:t>
      </w:r>
      <w:r w:rsidRPr="00BC671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C671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BC6716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BC6716" w:rsidRDefault="00640E46" w:rsidP="00BC671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671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BC6716" w:rsidRDefault="00640E46" w:rsidP="00BC671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71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3319"/>
        <w:gridCol w:w="5498"/>
      </w:tblGrid>
      <w:tr w:rsidR="008761F3" w:rsidRPr="009D04EE" w14:paraId="59DCEA44" w14:textId="77777777" w:rsidTr="00BC6716">
        <w:trPr>
          <w:jc w:val="center"/>
        </w:trPr>
        <w:tc>
          <w:tcPr>
            <w:tcW w:w="2058" w:type="pct"/>
            <w:gridSpan w:val="2"/>
            <w:shd w:val="clear" w:color="auto" w:fill="92D050"/>
          </w:tcPr>
          <w:p w14:paraId="20BFF43B" w14:textId="38D81876" w:rsidR="008761F3" w:rsidRPr="00437D28" w:rsidRDefault="0047429B" w:rsidP="00BC671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942" w:type="pct"/>
            <w:shd w:val="clear" w:color="auto" w:fill="92D050"/>
          </w:tcPr>
          <w:p w14:paraId="238C5671" w14:textId="6B75D1B3" w:rsidR="008761F3" w:rsidRPr="00437D28" w:rsidRDefault="008761F3" w:rsidP="00BC671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494592">
        <w:trPr>
          <w:jc w:val="center"/>
        </w:trPr>
        <w:tc>
          <w:tcPr>
            <w:tcW w:w="282" w:type="pct"/>
            <w:shd w:val="clear" w:color="auto" w:fill="00B050"/>
          </w:tcPr>
          <w:p w14:paraId="0B141BE8" w14:textId="10E95ECF" w:rsidR="00437D28" w:rsidRPr="00BC6716" w:rsidRDefault="00437D28" w:rsidP="00BC671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671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776" w:type="pct"/>
            <w:shd w:val="clear" w:color="auto" w:fill="92D050"/>
            <w:vAlign w:val="center"/>
          </w:tcPr>
          <w:p w14:paraId="1D7F47A9" w14:textId="03A197DA" w:rsidR="00437D28" w:rsidRPr="00C50CF5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50CF5">
              <w:rPr>
                <w:b/>
                <w:bCs/>
                <w:sz w:val="24"/>
                <w:szCs w:val="24"/>
              </w:rPr>
              <w:t xml:space="preserve">Технология ручной лазерной сварки </w:t>
            </w:r>
            <w:r w:rsidR="005E2463">
              <w:rPr>
                <w:b/>
                <w:bCs/>
                <w:sz w:val="24"/>
                <w:szCs w:val="24"/>
              </w:rPr>
              <w:t>тонколистового материала</w:t>
            </w:r>
          </w:p>
        </w:tc>
        <w:tc>
          <w:tcPr>
            <w:tcW w:w="2942" w:type="pct"/>
            <w:shd w:val="clear" w:color="auto" w:fill="auto"/>
            <w:vAlign w:val="center"/>
          </w:tcPr>
          <w:p w14:paraId="19CC1FB8" w14:textId="09B04322" w:rsidR="00437D28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Визуально-Измерительный Контроль (ВИК)</w:t>
            </w:r>
          </w:p>
          <w:p w14:paraId="360B4BE2" w14:textId="78B3F4B9" w:rsidR="00C50CF5" w:rsidRPr="00C50CF5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50CF5">
              <w:rPr>
                <w:sz w:val="24"/>
                <w:szCs w:val="24"/>
              </w:rPr>
              <w:t>Контроль проникающими веществами</w:t>
            </w:r>
            <w:r>
              <w:rPr>
                <w:sz w:val="24"/>
                <w:szCs w:val="24"/>
              </w:rPr>
              <w:t xml:space="preserve"> (КПВ)</w:t>
            </w:r>
          </w:p>
        </w:tc>
      </w:tr>
      <w:tr w:rsidR="00437D28" w:rsidRPr="009D04EE" w14:paraId="1A96BA02" w14:textId="77777777" w:rsidTr="00494592">
        <w:trPr>
          <w:jc w:val="center"/>
        </w:trPr>
        <w:tc>
          <w:tcPr>
            <w:tcW w:w="282" w:type="pct"/>
            <w:shd w:val="clear" w:color="auto" w:fill="00B050"/>
          </w:tcPr>
          <w:p w14:paraId="237F3983" w14:textId="6CB34203" w:rsidR="00437D28" w:rsidRPr="00BC6716" w:rsidRDefault="00437D28" w:rsidP="00BC671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6716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776" w:type="pct"/>
            <w:shd w:val="clear" w:color="auto" w:fill="92D050"/>
            <w:vAlign w:val="center"/>
          </w:tcPr>
          <w:p w14:paraId="62CE117B" w14:textId="60A4A766" w:rsidR="00437D28" w:rsidRPr="00C50CF5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50CF5">
              <w:rPr>
                <w:b/>
                <w:bCs/>
                <w:sz w:val="24"/>
                <w:szCs w:val="24"/>
              </w:rPr>
              <w:t xml:space="preserve">Технология ручной лазерной сварки </w:t>
            </w:r>
            <w:r w:rsidR="00F72AA5">
              <w:rPr>
                <w:b/>
                <w:bCs/>
                <w:sz w:val="24"/>
                <w:szCs w:val="24"/>
              </w:rPr>
              <w:t>заготовок</w:t>
            </w:r>
            <w:r w:rsidR="005E2463">
              <w:rPr>
                <w:b/>
                <w:bCs/>
                <w:sz w:val="24"/>
                <w:szCs w:val="24"/>
              </w:rPr>
              <w:t xml:space="preserve"> толщиной от 2 до 3мм</w:t>
            </w:r>
          </w:p>
        </w:tc>
        <w:tc>
          <w:tcPr>
            <w:tcW w:w="2942" w:type="pct"/>
            <w:shd w:val="clear" w:color="auto" w:fill="auto"/>
            <w:vAlign w:val="center"/>
          </w:tcPr>
          <w:p w14:paraId="366FBFB2" w14:textId="77777777" w:rsidR="00C50CF5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Визуально-Измерительный Контроль (ВИК)</w:t>
            </w:r>
          </w:p>
          <w:p w14:paraId="03F2F467" w14:textId="7819D6D8" w:rsidR="00437D28" w:rsidRPr="009D04EE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50CF5">
              <w:rPr>
                <w:sz w:val="24"/>
                <w:szCs w:val="24"/>
              </w:rPr>
              <w:t>Контроль проникающими веществами</w:t>
            </w:r>
            <w:r>
              <w:rPr>
                <w:sz w:val="24"/>
                <w:szCs w:val="24"/>
              </w:rPr>
              <w:t xml:space="preserve"> (КПВ)</w:t>
            </w:r>
          </w:p>
        </w:tc>
      </w:tr>
      <w:tr w:rsidR="00437D28" w:rsidRPr="009D04EE" w14:paraId="64F34F19" w14:textId="77777777" w:rsidTr="00494592">
        <w:trPr>
          <w:jc w:val="center"/>
        </w:trPr>
        <w:tc>
          <w:tcPr>
            <w:tcW w:w="282" w:type="pct"/>
            <w:shd w:val="clear" w:color="auto" w:fill="00B050"/>
          </w:tcPr>
          <w:p w14:paraId="236AA71C" w14:textId="38357012" w:rsidR="00437D28" w:rsidRPr="00BC6716" w:rsidRDefault="00437D28" w:rsidP="00BC671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6716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776" w:type="pct"/>
            <w:shd w:val="clear" w:color="auto" w:fill="92D050"/>
            <w:vAlign w:val="center"/>
          </w:tcPr>
          <w:p w14:paraId="4D99A27B" w14:textId="54FA41FA" w:rsidR="00437D28" w:rsidRPr="00C50CF5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50CF5">
              <w:rPr>
                <w:b/>
                <w:bCs/>
                <w:sz w:val="24"/>
                <w:szCs w:val="24"/>
              </w:rPr>
              <w:t xml:space="preserve">Технология </w:t>
            </w:r>
            <w:r w:rsidR="005E2463">
              <w:rPr>
                <w:b/>
                <w:bCs/>
                <w:sz w:val="24"/>
                <w:szCs w:val="24"/>
              </w:rPr>
              <w:t>сборки и ручной лазерной сварки частично замкнутой конструкции</w:t>
            </w:r>
          </w:p>
        </w:tc>
        <w:tc>
          <w:tcPr>
            <w:tcW w:w="2942" w:type="pct"/>
            <w:shd w:val="clear" w:color="auto" w:fill="auto"/>
            <w:vAlign w:val="center"/>
          </w:tcPr>
          <w:p w14:paraId="12540BBE" w14:textId="77777777" w:rsidR="00C50CF5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Визуально-Измерительный Контроль (ВИК)</w:t>
            </w:r>
          </w:p>
          <w:p w14:paraId="52821F30" w14:textId="3D532176" w:rsidR="00437D28" w:rsidRPr="009D04EE" w:rsidRDefault="00C50CF5" w:rsidP="0049459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50CF5">
              <w:rPr>
                <w:sz w:val="24"/>
                <w:szCs w:val="24"/>
              </w:rPr>
              <w:t>Контроль проникающими веществами</w:t>
            </w:r>
            <w:r>
              <w:rPr>
                <w:sz w:val="24"/>
                <w:szCs w:val="24"/>
              </w:rPr>
              <w:t xml:space="preserve"> (КПВ)</w:t>
            </w:r>
          </w:p>
        </w:tc>
      </w:tr>
    </w:tbl>
    <w:p w14:paraId="49D462FF" w14:textId="7D6E98BA" w:rsidR="0037535C" w:rsidRDefault="0037535C" w:rsidP="00494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608CA" w14:textId="7681CDB9" w:rsidR="00494592" w:rsidRDefault="00494592" w:rsidP="00494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C0950F" w14:textId="77777777" w:rsidR="000D6E68" w:rsidRPr="007B0C22" w:rsidRDefault="005A1625" w:rsidP="000D6E68">
      <w:pPr>
        <w:pStyle w:val="2"/>
        <w:rPr>
          <w:lang w:val="ru-RU"/>
        </w:rPr>
      </w:pPr>
      <w:bookmarkStart w:id="12" w:name="_Toc142037188"/>
      <w:bookmarkStart w:id="13" w:name="_Toc206074424"/>
      <w:r w:rsidRPr="007B0C22">
        <w:rPr>
          <w:lang w:val="ru-RU"/>
        </w:rPr>
        <w:lastRenderedPageBreak/>
        <w:t>1.5. КОНКУРСНОЕ ЗАДАНИЕ</w:t>
      </w:r>
      <w:bookmarkEnd w:id="12"/>
      <w:bookmarkEnd w:id="13"/>
    </w:p>
    <w:p w14:paraId="33CA20EA" w14:textId="0D21838E" w:rsidR="009E52E7" w:rsidRPr="000D6E68" w:rsidRDefault="009E52E7" w:rsidP="000D6E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53826"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375AF769" w:rsidR="009E52E7" w:rsidRPr="000D6E68" w:rsidRDefault="009E52E7" w:rsidP="000D6E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F64C8F"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FC28EF" w:rsidRPr="000D6E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0D6E68" w:rsidRDefault="009E52E7" w:rsidP="000D6E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E68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0D6E68">
        <w:rPr>
          <w:rFonts w:ascii="Times New Roman" w:hAnsi="Times New Roman" w:cs="Times New Roman"/>
          <w:sz w:val="28"/>
          <w:szCs w:val="28"/>
        </w:rPr>
        <w:t>требований</w:t>
      </w:r>
      <w:r w:rsidRPr="000D6E68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101946E3" w:rsidR="009E52E7" w:rsidRDefault="009E52E7" w:rsidP="000D6E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E68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0D6E68">
        <w:rPr>
          <w:rFonts w:ascii="Times New Roman" w:hAnsi="Times New Roman" w:cs="Times New Roman"/>
          <w:sz w:val="28"/>
          <w:szCs w:val="28"/>
        </w:rPr>
        <w:t>конкурсанта</w:t>
      </w:r>
      <w:r w:rsidRPr="000D6E68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0D6E68">
        <w:rPr>
          <w:rFonts w:ascii="Times New Roman" w:hAnsi="Times New Roman" w:cs="Times New Roman"/>
          <w:sz w:val="28"/>
          <w:szCs w:val="28"/>
        </w:rPr>
        <w:t>.</w:t>
      </w:r>
    </w:p>
    <w:p w14:paraId="34C1221F" w14:textId="77777777" w:rsidR="000D6E68" w:rsidRPr="000D6E68" w:rsidRDefault="000D6E68" w:rsidP="000D6E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63158F" w:rsidRDefault="005A1625" w:rsidP="000D6E68">
      <w:pPr>
        <w:pStyle w:val="3"/>
        <w:rPr>
          <w:lang w:val="ru-RU"/>
        </w:rPr>
      </w:pPr>
      <w:bookmarkStart w:id="14" w:name="_Toc142037189"/>
      <w:bookmarkStart w:id="15" w:name="_Toc206074425"/>
      <w:r w:rsidRPr="0063158F">
        <w:rPr>
          <w:lang w:val="ru-RU"/>
        </w:rPr>
        <w:t xml:space="preserve">1.5.1. </w:t>
      </w:r>
      <w:r w:rsidR="008C41F7" w:rsidRPr="0063158F">
        <w:rPr>
          <w:lang w:val="ru-RU"/>
        </w:rPr>
        <w:t>Разработка/выбор конкурсного задания</w:t>
      </w:r>
      <w:bookmarkEnd w:id="14"/>
      <w:bookmarkEnd w:id="15"/>
    </w:p>
    <w:p w14:paraId="4BAC5E7C" w14:textId="77777777" w:rsidR="0063158F" w:rsidRDefault="008C41F7" w:rsidP="000D6E6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C28E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FC28E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C8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8E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C28E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158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 w:rsidR="00FC28E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C8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модуль</w:t>
      </w:r>
      <w:r w:rsidR="00FC28EF"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E60CA" w14:textId="0A0DBA2F" w:rsidR="008C41F7" w:rsidRDefault="008C41F7" w:rsidP="000D6E6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44E09914" w14:textId="77777777" w:rsidR="000D6E68" w:rsidRPr="000D6E68" w:rsidRDefault="000D6E68" w:rsidP="000D6E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75D7179" w:rsidR="00730AE0" w:rsidRPr="007B0C22" w:rsidRDefault="00730AE0" w:rsidP="000D6E68">
      <w:pPr>
        <w:pStyle w:val="3"/>
        <w:rPr>
          <w:lang w:val="ru-RU"/>
        </w:rPr>
      </w:pPr>
      <w:bookmarkStart w:id="16" w:name="_Toc142037190"/>
      <w:bookmarkStart w:id="17" w:name="_Toc206074426"/>
      <w:r w:rsidRPr="007B0C22">
        <w:rPr>
          <w:lang w:val="ru-RU"/>
        </w:rPr>
        <w:t>1.5.2. Структура модулей конкурсного задания</w:t>
      </w:r>
      <w:bookmarkEnd w:id="16"/>
      <w:bookmarkEnd w:id="17"/>
    </w:p>
    <w:p w14:paraId="29B79F6C" w14:textId="0FFAE687" w:rsidR="00730AE0" w:rsidRPr="000D6E68" w:rsidRDefault="00730AE0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0D6E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28EF"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ручной лазерной </w:t>
      </w:r>
      <w:r w:rsidR="008F43B3"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тонколистового материала</w:t>
      </w:r>
      <w:r w:rsidR="0063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6994" w:rsidRPr="000D6E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46BB9A5" w14:textId="4C949D18" w:rsidR="00730AE0" w:rsidRPr="0063158F" w:rsidRDefault="00730AE0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3158F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63158F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FC28EF" w:rsidRPr="0063158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C6630" w:rsidRPr="0063158F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FC28EF" w:rsidRPr="0063158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25DFE1E2" w14:textId="37187D03" w:rsidR="00FC28EF" w:rsidRPr="000D6E68" w:rsidRDefault="00730AE0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28EF" w:rsidRPr="000D6E68">
        <w:rPr>
          <w:rFonts w:ascii="Times New Roman" w:eastAsia="Times New Roman" w:hAnsi="Times New Roman" w:cs="Times New Roman"/>
          <w:bCs/>
          <w:sz w:val="28"/>
          <w:szCs w:val="28"/>
        </w:rPr>
        <w:t>Произвести</w:t>
      </w:r>
      <w:proofErr w:type="gramEnd"/>
      <w:r w:rsidR="00FC28EF"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настройку оборудования. Организовать рабочее место для выполнения задания. Выполнить сборку и сварку </w:t>
      </w:r>
      <w:r w:rsidR="008F43B3" w:rsidRPr="000D6E68">
        <w:rPr>
          <w:rFonts w:ascii="Times New Roman" w:eastAsia="Times New Roman" w:hAnsi="Times New Roman" w:cs="Times New Roman"/>
          <w:bCs/>
          <w:sz w:val="28"/>
          <w:szCs w:val="28"/>
        </w:rPr>
        <w:t>образцов</w:t>
      </w:r>
      <w:r w:rsidR="00FC28EF"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</w:t>
      </w:r>
      <w:r w:rsidR="008F43B3" w:rsidRPr="000D6E68">
        <w:rPr>
          <w:rFonts w:ascii="Times New Roman" w:eastAsia="Times New Roman" w:hAnsi="Times New Roman" w:cs="Times New Roman"/>
          <w:bCs/>
          <w:sz w:val="28"/>
          <w:szCs w:val="28"/>
        </w:rPr>
        <w:t>тонколистового материала</w:t>
      </w:r>
      <w:r w:rsidR="00FC28EF" w:rsidRPr="000D6E6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8E96B34" w14:textId="0BAFA101" w:rsidR="00FC28EF" w:rsidRPr="00DF7192" w:rsidRDefault="00FC28EF" w:rsidP="00DF7192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proofErr w:type="spellStart"/>
      <w:r w:rsidRPr="00DF7192">
        <w:rPr>
          <w:rFonts w:ascii="Times New Roman" w:eastAsia="Times New Roman" w:hAnsi="Times New Roman"/>
          <w:bCs/>
          <w:i/>
          <w:sz w:val="28"/>
          <w:szCs w:val="28"/>
        </w:rPr>
        <w:t>Нахлесточное</w:t>
      </w:r>
      <w:proofErr w:type="spellEnd"/>
      <w:r w:rsidRPr="00DF7192">
        <w:rPr>
          <w:rFonts w:ascii="Times New Roman" w:eastAsia="Times New Roman" w:hAnsi="Times New Roman"/>
          <w:bCs/>
          <w:i/>
          <w:sz w:val="28"/>
          <w:szCs w:val="28"/>
        </w:rPr>
        <w:t>, угловое, стыковое, тавровое соединение пластин в нижнем пространственном положении</w:t>
      </w:r>
      <w:r w:rsidR="00DF7192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37FB11F3" w14:textId="6BC0617A" w:rsidR="00FC28EF" w:rsidRPr="000D6E68" w:rsidRDefault="00FC28EF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Материалы:</w:t>
      </w:r>
    </w:p>
    <w:p w14:paraId="483E3A48" w14:textId="419CC04D" w:rsidR="00FC28EF" w:rsidRPr="000D6E68" w:rsidRDefault="00FC28EF" w:rsidP="00DF7192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 xml:space="preserve">пластины - высококачественная низкоуглеродистая сталь, толщиной от 0,5мм до </w:t>
      </w:r>
      <w:r w:rsidR="005E2463" w:rsidRPr="000D6E68">
        <w:rPr>
          <w:rFonts w:ascii="Times New Roman" w:eastAsia="Times New Roman" w:hAnsi="Times New Roman"/>
          <w:bCs/>
          <w:i/>
          <w:sz w:val="28"/>
          <w:szCs w:val="28"/>
        </w:rPr>
        <w:t>1</w:t>
      </w: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мм</w:t>
      </w:r>
      <w:r w:rsidR="00DF7192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7495E601" w14:textId="77777777" w:rsidR="00DF7192" w:rsidRDefault="005E2463" w:rsidP="000D6E68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- высоколегированная сталь, толщиной от 0,5мм до 1мм</w:t>
      </w:r>
      <w:r w:rsidR="00DF7192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323C01E6" w14:textId="7587C4CD" w:rsidR="005E2463" w:rsidRPr="00DF7192" w:rsidRDefault="005E2463" w:rsidP="000D6E68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DF7192">
        <w:rPr>
          <w:rFonts w:ascii="Times New Roman" w:eastAsia="Times New Roman" w:hAnsi="Times New Roman"/>
          <w:bCs/>
          <w:i/>
          <w:sz w:val="28"/>
          <w:szCs w:val="28"/>
        </w:rPr>
        <w:lastRenderedPageBreak/>
        <w:t>пластины – сплав на основе алюминия (Амг3 или аналог), толщиной от 0,5мм до 1мм.</w:t>
      </w:r>
    </w:p>
    <w:p w14:paraId="164EAFB4" w14:textId="23D0AC7D" w:rsidR="00FC28EF" w:rsidRPr="000D6E68" w:rsidRDefault="00FC28EF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Сборка и сварка контрольных сварных соединений выполняется ручной лазерной сваркой Л (52) с применением присадочного материала и без его применения - в соответствии с чертежом.</w:t>
      </w:r>
    </w:p>
    <w:p w14:paraId="63B7542C" w14:textId="47FABEC3" w:rsidR="00FC28EF" w:rsidRPr="000D6E68" w:rsidRDefault="00FC28EF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Оценка модуля: ВИК; КПВ.</w:t>
      </w:r>
    </w:p>
    <w:p w14:paraId="0B24F647" w14:textId="30365841" w:rsidR="00FC28EF" w:rsidRPr="000D6E68" w:rsidRDefault="00FC28EF" w:rsidP="00DF71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Все соединения должны быть полностью выполнены, для допуска к оценке.</w:t>
      </w:r>
    </w:p>
    <w:p w14:paraId="0DA50DB1" w14:textId="77777777" w:rsidR="00730AE0" w:rsidRPr="00BD481B" w:rsidRDefault="00730AE0" w:rsidP="000D6E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2DC75E" w14:textId="5B659CBA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0D6E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ручной лазерной сварки </w:t>
      </w:r>
      <w:r w:rsidR="005E2463"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соединений </w:t>
      </w:r>
      <w:r w:rsidR="00F72AA5"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заготовок</w:t>
      </w:r>
      <w:r w:rsidR="005E2463"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толщиной от 2 до 3мм</w:t>
      </w: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1E4654B1" w14:textId="3B94EECF" w:rsidR="00D53EA5" w:rsidRPr="00BD481B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C6630" w:rsidRP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</w:t>
      </w:r>
      <w:r w:rsid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>са</w:t>
      </w:r>
    </w:p>
    <w:p w14:paraId="0B2BC13A" w14:textId="30C73A55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Произвести</w:t>
      </w:r>
      <w:proofErr w:type="gramEnd"/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настройку оборудования. Организовать рабочее место для выполнения задания. Выполнить сборку и сварку </w:t>
      </w:r>
      <w:r w:rsidR="005E2463" w:rsidRPr="000D6E68">
        <w:rPr>
          <w:rFonts w:ascii="Times New Roman" w:eastAsia="Times New Roman" w:hAnsi="Times New Roman" w:cs="Times New Roman"/>
          <w:bCs/>
          <w:sz w:val="28"/>
          <w:szCs w:val="28"/>
        </w:rPr>
        <w:t>образцов пластин толщиной до 3 мм</w:t>
      </w:r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AE3075A" w14:textId="5624DEA4" w:rsidR="005E2463" w:rsidRPr="000D6E68" w:rsidRDefault="005E2463" w:rsidP="00BD481B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proofErr w:type="spellStart"/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Нахлесточное</w:t>
      </w:r>
      <w:proofErr w:type="spellEnd"/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, угловое, стыковое, тавровое соединение пластин в нижнем пространственном положении.</w:t>
      </w:r>
    </w:p>
    <w:p w14:paraId="229E02E1" w14:textId="394A7221" w:rsidR="005E2463" w:rsidRPr="000D6E68" w:rsidRDefault="005E2463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Материалы:</w:t>
      </w:r>
    </w:p>
    <w:p w14:paraId="22E13CE5" w14:textId="6CEAEE4F" w:rsidR="005E2463" w:rsidRPr="000D6E68" w:rsidRDefault="005E2463" w:rsidP="00BD481B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- высококачественная низкоуглеродистая сталь, толщиной от 2мм до 3мм</w:t>
      </w:r>
      <w:r w:rsidR="00BD481B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35E9D7C9" w14:textId="26ABFF23" w:rsidR="005E2463" w:rsidRPr="000D6E68" w:rsidRDefault="005E2463" w:rsidP="00BD481B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- высоколегированная сталь, толщиной от 2мм до 3мм</w:t>
      </w:r>
      <w:r w:rsidR="00BD481B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67081581" w14:textId="5A4806B4" w:rsidR="005E2463" w:rsidRPr="000D6E68" w:rsidRDefault="005E2463" w:rsidP="00BD481B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– сплав на основе алюминия (Амг3 или аналог), толщиной от 2мм до 3мм.</w:t>
      </w:r>
    </w:p>
    <w:p w14:paraId="4DAC0223" w14:textId="77777777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Сборка и сварка контрольных сварных соединений выполняется ручной лазерной сваркой Л (52) с применением присадочного материала и без его применения - в соответствии с чертежом.</w:t>
      </w:r>
    </w:p>
    <w:p w14:paraId="5ADACFEE" w14:textId="77777777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Оценка модуля: ВИК; КПВ.</w:t>
      </w:r>
    </w:p>
    <w:p w14:paraId="1767C7C9" w14:textId="77777777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Все соединения должны быть полностью выполнены, для допуска к оценке.</w:t>
      </w:r>
    </w:p>
    <w:p w14:paraId="1417C01C" w14:textId="77777777" w:rsidR="00730AE0" w:rsidRPr="000D6E68" w:rsidRDefault="00730AE0" w:rsidP="000D6E6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50B5FD" w14:textId="77AB7325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Pr="000D6E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ручной лазерной сварки </w:t>
      </w:r>
      <w:r w:rsidR="005E2463"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частично замкнутых конструкций</w:t>
      </w:r>
      <w:r w:rsidR="00BD4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="00BD4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</w:t>
      </w:r>
      <w:proofErr w:type="spellEnd"/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219C668" w14:textId="77777777" w:rsidR="00BD481B" w:rsidRPr="00BD481B" w:rsidRDefault="00BD481B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BD481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ча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са</w:t>
      </w:r>
    </w:p>
    <w:p w14:paraId="5BD08851" w14:textId="10D862CE" w:rsidR="00D53EA5" w:rsidRPr="000D6E68" w:rsidRDefault="00D53EA5" w:rsidP="00BD48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0D6E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Произвести</w:t>
      </w:r>
      <w:proofErr w:type="gramEnd"/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настройку оборудования. Организовать рабочее место для выполнения задания. Выполнить сборку и сварку конструкци</w:t>
      </w:r>
      <w:r w:rsidR="005E2463" w:rsidRPr="000D6E68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81B" w:rsidRPr="000D6E68">
        <w:rPr>
          <w:rFonts w:ascii="Times New Roman" w:eastAsia="Times New Roman" w:hAnsi="Times New Roman" w:cs="Times New Roman"/>
          <w:bCs/>
          <w:sz w:val="28"/>
          <w:szCs w:val="28"/>
        </w:rPr>
        <w:t>согласно чертежу</w:t>
      </w:r>
      <w:r w:rsidRPr="000D6E6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A0A74FF" w14:textId="1B189F44" w:rsidR="00D53EA5" w:rsidRPr="000D6E68" w:rsidRDefault="004A77DE" w:rsidP="004A77DE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К</w:t>
      </w:r>
      <w:r w:rsidR="005E2463" w:rsidRPr="000D6E68">
        <w:rPr>
          <w:rFonts w:ascii="Times New Roman" w:eastAsia="Times New Roman" w:hAnsi="Times New Roman"/>
          <w:bCs/>
          <w:i/>
          <w:sz w:val="28"/>
          <w:szCs w:val="28"/>
        </w:rPr>
        <w:t>онструкции, содержащие все типы соединений</w:t>
      </w:r>
      <w:r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14:paraId="2E375838" w14:textId="1AA2B771" w:rsidR="00D53EA5" w:rsidRPr="000D6E68" w:rsidRDefault="00D53EA5" w:rsidP="004A77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Материалы:</w:t>
      </w:r>
    </w:p>
    <w:p w14:paraId="760BA5FE" w14:textId="168540EC" w:rsidR="005E2463" w:rsidRPr="000D6E68" w:rsidRDefault="005E2463" w:rsidP="004A77DE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- высококачественная низкоуглеродистая сталь, толщиной от 1мм до 3мм</w:t>
      </w:r>
      <w:r w:rsidR="004A77DE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37EBE5E7" w14:textId="4AE38F3A" w:rsidR="005E2463" w:rsidRPr="000D6E68" w:rsidRDefault="005E2463" w:rsidP="004A77DE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- высоколегированная сталь, толщиной от 1мм до 3мм</w:t>
      </w:r>
      <w:r w:rsidR="004A77DE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14:paraId="6FDFA6A8" w14:textId="4AE3D61A" w:rsidR="005E2463" w:rsidRPr="000D6E68" w:rsidRDefault="005E2463" w:rsidP="004A77DE">
      <w:pPr>
        <w:pStyle w:val="aff1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/>
          <w:bCs/>
          <w:i/>
          <w:sz w:val="28"/>
          <w:szCs w:val="28"/>
        </w:rPr>
        <w:t>пластины – сплав на основе алюминия (Амг3 или аналог), толщиной от 1мм до 3мм.</w:t>
      </w:r>
    </w:p>
    <w:p w14:paraId="63242082" w14:textId="77777777" w:rsidR="00D53EA5" w:rsidRPr="000D6E68" w:rsidRDefault="00D53EA5" w:rsidP="004A77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Сборка и сварка контрольных сварных соединений выполняется ручной лазерной сваркой Л (52) с применением присадочного материала и без его применения - в соответствии с чертежом.</w:t>
      </w:r>
    </w:p>
    <w:p w14:paraId="7C0002B3" w14:textId="77777777" w:rsidR="00D53EA5" w:rsidRPr="000D6E68" w:rsidRDefault="00D53EA5" w:rsidP="004A77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Оценка модуля: ВИК; КПВ.</w:t>
      </w:r>
    </w:p>
    <w:p w14:paraId="27748750" w14:textId="645FA6DB" w:rsidR="00D53EA5" w:rsidRPr="000D6E68" w:rsidRDefault="00D53EA5" w:rsidP="004A77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Все соединения должны быть полностью выполнены, для допуска к оценке.</w:t>
      </w:r>
    </w:p>
    <w:p w14:paraId="14835FFE" w14:textId="79A12592" w:rsidR="00730AE0" w:rsidRPr="000D6E68" w:rsidRDefault="005E2463" w:rsidP="004A77DE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Таблица </w:t>
      </w:r>
      <w:r w:rsidR="004A77DE">
        <w:rPr>
          <w:rFonts w:ascii="Times New Roman" w:eastAsia="Times New Roman" w:hAnsi="Times New Roman" w:cs="Times New Roman"/>
          <w:bCs/>
          <w:i/>
          <w:sz w:val="28"/>
          <w:szCs w:val="28"/>
        </w:rPr>
        <w:t>№4. С</w:t>
      </w:r>
      <w:r w:rsidRPr="000D6E68">
        <w:rPr>
          <w:rFonts w:ascii="Times New Roman" w:eastAsia="Times New Roman" w:hAnsi="Times New Roman" w:cs="Times New Roman"/>
          <w:bCs/>
          <w:i/>
          <w:sz w:val="28"/>
          <w:szCs w:val="28"/>
        </w:rPr>
        <w:t>остав конкурсного задания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2070"/>
        <w:gridCol w:w="1914"/>
        <w:gridCol w:w="1915"/>
        <w:gridCol w:w="1523"/>
      </w:tblGrid>
      <w:tr w:rsidR="004513F5" w:rsidRPr="004A77DE" w14:paraId="339C4713" w14:textId="7AAAD14E" w:rsidTr="004A77DE">
        <w:trPr>
          <w:trHeight w:val="20"/>
          <w:jc w:val="center"/>
        </w:trPr>
        <w:tc>
          <w:tcPr>
            <w:tcW w:w="1990" w:type="dxa"/>
            <w:vAlign w:val="center"/>
          </w:tcPr>
          <w:p w14:paraId="35629421" w14:textId="55E9B813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Материал</w:t>
            </w:r>
          </w:p>
        </w:tc>
        <w:tc>
          <w:tcPr>
            <w:tcW w:w="2128" w:type="dxa"/>
            <w:vAlign w:val="center"/>
          </w:tcPr>
          <w:p w14:paraId="21D98890" w14:textId="3BE17538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Тип соединения</w:t>
            </w:r>
          </w:p>
        </w:tc>
        <w:tc>
          <w:tcPr>
            <w:tcW w:w="1982" w:type="dxa"/>
            <w:vAlign w:val="center"/>
          </w:tcPr>
          <w:p w14:paraId="3158B63C" w14:textId="3B1DB954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Количество пластин (швов)</w:t>
            </w:r>
          </w:p>
        </w:tc>
        <w:tc>
          <w:tcPr>
            <w:tcW w:w="1983" w:type="dxa"/>
            <w:vAlign w:val="center"/>
          </w:tcPr>
          <w:p w14:paraId="3353DEEF" w14:textId="08AFDBA1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Количество пластин для отработки</w:t>
            </w:r>
          </w:p>
        </w:tc>
        <w:tc>
          <w:tcPr>
            <w:tcW w:w="1546" w:type="dxa"/>
            <w:vAlign w:val="center"/>
          </w:tcPr>
          <w:p w14:paraId="062C8497" w14:textId="6273FFF1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Габарит заготовок</w:t>
            </w:r>
          </w:p>
        </w:tc>
      </w:tr>
      <w:tr w:rsidR="004513F5" w:rsidRPr="004A77DE" w14:paraId="6D9D80BE" w14:textId="74E75404" w:rsidTr="004A77DE">
        <w:trPr>
          <w:trHeight w:val="20"/>
          <w:jc w:val="center"/>
        </w:trPr>
        <w:tc>
          <w:tcPr>
            <w:tcW w:w="8083" w:type="dxa"/>
            <w:gridSpan w:val="4"/>
            <w:vAlign w:val="center"/>
          </w:tcPr>
          <w:p w14:paraId="52DC6F0F" w14:textId="739DB5AA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Модуль 1. Сборка и сварка тонколистового материала (до 1мм)</w:t>
            </w:r>
          </w:p>
        </w:tc>
        <w:tc>
          <w:tcPr>
            <w:tcW w:w="1546" w:type="dxa"/>
          </w:tcPr>
          <w:p w14:paraId="698F2260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4513F5" w:rsidRPr="004A77DE" w14:paraId="3ABA065D" w14:textId="33269FB5" w:rsidTr="004A77DE">
        <w:trPr>
          <w:trHeight w:val="20"/>
          <w:jc w:val="center"/>
        </w:trPr>
        <w:tc>
          <w:tcPr>
            <w:tcW w:w="1990" w:type="dxa"/>
            <w:vMerge w:val="restart"/>
            <w:vAlign w:val="center"/>
          </w:tcPr>
          <w:p w14:paraId="0D5F6BFD" w14:textId="2BED7D8B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Сталь 3 или аналог</w:t>
            </w:r>
          </w:p>
        </w:tc>
        <w:tc>
          <w:tcPr>
            <w:tcW w:w="2128" w:type="dxa"/>
            <w:vAlign w:val="center"/>
          </w:tcPr>
          <w:p w14:paraId="20BE7259" w14:textId="0BF547AD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4A77DE">
              <w:rPr>
                <w:bCs/>
                <w:sz w:val="24"/>
                <w:szCs w:val="24"/>
              </w:rPr>
              <w:t>Нахлесточное</w:t>
            </w:r>
            <w:proofErr w:type="spellEnd"/>
          </w:p>
        </w:tc>
        <w:tc>
          <w:tcPr>
            <w:tcW w:w="1982" w:type="dxa"/>
          </w:tcPr>
          <w:p w14:paraId="453584F7" w14:textId="52F1BC4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313AE042" w14:textId="34499D6C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6BC9ACA1" w14:textId="530A2630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39953DC7" w14:textId="32F0A070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0D92F514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59D0CB31" w14:textId="233420AA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Угловое</w:t>
            </w:r>
          </w:p>
        </w:tc>
        <w:tc>
          <w:tcPr>
            <w:tcW w:w="1982" w:type="dxa"/>
          </w:tcPr>
          <w:p w14:paraId="3A100938" w14:textId="2ADF2CC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143E6AD6" w14:textId="4EC5DF1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5447BD95" w14:textId="180C632A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4A9715A3" w14:textId="5F40CF40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2D6FD150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35BDB19F" w14:textId="25531362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Стыковое</w:t>
            </w:r>
          </w:p>
        </w:tc>
        <w:tc>
          <w:tcPr>
            <w:tcW w:w="1982" w:type="dxa"/>
          </w:tcPr>
          <w:p w14:paraId="4953E625" w14:textId="2E45105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32B0FAED" w14:textId="2A90710F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545BA716" w14:textId="024E20AC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3371DA08" w14:textId="5B25D2DA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2125E941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467230B0" w14:textId="2CE07A99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Тавровое</w:t>
            </w:r>
          </w:p>
        </w:tc>
        <w:tc>
          <w:tcPr>
            <w:tcW w:w="1982" w:type="dxa"/>
          </w:tcPr>
          <w:p w14:paraId="25C2B41E" w14:textId="0A482042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3984B71E" w14:textId="0C0A392E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5516E98F" w14:textId="7F4062D4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41CF2C95" w14:textId="6B0AF028" w:rsidTr="004A77DE">
        <w:trPr>
          <w:trHeight w:val="20"/>
          <w:jc w:val="center"/>
        </w:trPr>
        <w:tc>
          <w:tcPr>
            <w:tcW w:w="1990" w:type="dxa"/>
            <w:vMerge w:val="restart"/>
            <w:vAlign w:val="center"/>
          </w:tcPr>
          <w:p w14:paraId="79E9689E" w14:textId="686BD90C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12Х18Н10Т или аналог</w:t>
            </w:r>
          </w:p>
        </w:tc>
        <w:tc>
          <w:tcPr>
            <w:tcW w:w="2128" w:type="dxa"/>
            <w:vAlign w:val="center"/>
          </w:tcPr>
          <w:p w14:paraId="0A5F7E7C" w14:textId="77777777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4A77DE">
              <w:rPr>
                <w:bCs/>
                <w:sz w:val="24"/>
                <w:szCs w:val="24"/>
              </w:rPr>
              <w:t>Нахлесточное</w:t>
            </w:r>
            <w:proofErr w:type="spellEnd"/>
          </w:p>
        </w:tc>
        <w:tc>
          <w:tcPr>
            <w:tcW w:w="1982" w:type="dxa"/>
          </w:tcPr>
          <w:p w14:paraId="0C840755" w14:textId="6E00F410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401A08C4" w14:textId="35A0017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1DAC2D3D" w14:textId="56655BF1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345FDFC8" w14:textId="715036A1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43EE20C0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216B50AD" w14:textId="77777777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Угловое</w:t>
            </w:r>
          </w:p>
        </w:tc>
        <w:tc>
          <w:tcPr>
            <w:tcW w:w="1982" w:type="dxa"/>
          </w:tcPr>
          <w:p w14:paraId="2D02B80B" w14:textId="0985165A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5C5B4481" w14:textId="51B74074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2D4CA48B" w14:textId="7E30801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0760D44C" w14:textId="70512B41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5D18CA1B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1B0E4E78" w14:textId="77777777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Стыковое</w:t>
            </w:r>
          </w:p>
        </w:tc>
        <w:tc>
          <w:tcPr>
            <w:tcW w:w="1982" w:type="dxa"/>
          </w:tcPr>
          <w:p w14:paraId="0EE51136" w14:textId="25AF36BF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04D20044" w14:textId="4DD3F402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74F556BE" w14:textId="5744DA8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2A35936D" w14:textId="030DBA3A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28BD25CD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7B5FFA2B" w14:textId="77777777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Тавровое</w:t>
            </w:r>
          </w:p>
        </w:tc>
        <w:tc>
          <w:tcPr>
            <w:tcW w:w="1982" w:type="dxa"/>
          </w:tcPr>
          <w:p w14:paraId="2C0D3583" w14:textId="078032CE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11CAC007" w14:textId="5C29C06E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40ADF8A5" w14:textId="48C8339F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0.8х70х250</w:t>
            </w:r>
          </w:p>
        </w:tc>
      </w:tr>
      <w:tr w:rsidR="004513F5" w:rsidRPr="004A77DE" w14:paraId="7E9CEFEB" w14:textId="6D28A6E9" w:rsidTr="004A77DE">
        <w:trPr>
          <w:trHeight w:val="20"/>
          <w:jc w:val="center"/>
        </w:trPr>
        <w:tc>
          <w:tcPr>
            <w:tcW w:w="1990" w:type="dxa"/>
            <w:vMerge w:val="restart"/>
            <w:vAlign w:val="center"/>
          </w:tcPr>
          <w:p w14:paraId="6F96B18E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АмГ3</w:t>
            </w:r>
          </w:p>
          <w:p w14:paraId="0C7297C0" w14:textId="739AB9F2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или аналог</w:t>
            </w:r>
          </w:p>
        </w:tc>
        <w:tc>
          <w:tcPr>
            <w:tcW w:w="2128" w:type="dxa"/>
            <w:vAlign w:val="center"/>
          </w:tcPr>
          <w:p w14:paraId="233453EE" w14:textId="77777777" w:rsidR="004513F5" w:rsidRPr="004A77DE" w:rsidRDefault="004513F5" w:rsidP="004A77DE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4A77DE">
              <w:rPr>
                <w:bCs/>
                <w:sz w:val="24"/>
                <w:szCs w:val="24"/>
              </w:rPr>
              <w:t>Нахлесточное</w:t>
            </w:r>
            <w:proofErr w:type="spellEnd"/>
          </w:p>
        </w:tc>
        <w:tc>
          <w:tcPr>
            <w:tcW w:w="1982" w:type="dxa"/>
          </w:tcPr>
          <w:p w14:paraId="29848743" w14:textId="1BECB48E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5C45D8D9" w14:textId="62D776BD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4B9828BD" w14:textId="09DA6A52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1х70х250</w:t>
            </w:r>
          </w:p>
        </w:tc>
      </w:tr>
      <w:tr w:rsidR="004513F5" w:rsidRPr="004A77DE" w14:paraId="290765EA" w14:textId="275FAA50" w:rsidTr="004A77DE">
        <w:trPr>
          <w:trHeight w:val="20"/>
          <w:jc w:val="center"/>
        </w:trPr>
        <w:tc>
          <w:tcPr>
            <w:tcW w:w="1990" w:type="dxa"/>
            <w:vMerge/>
          </w:tcPr>
          <w:p w14:paraId="65AD0A92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3A7B7B26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Угловое</w:t>
            </w:r>
          </w:p>
        </w:tc>
        <w:tc>
          <w:tcPr>
            <w:tcW w:w="1982" w:type="dxa"/>
          </w:tcPr>
          <w:p w14:paraId="2E30412A" w14:textId="4DF7B5E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0C40B25E" w14:textId="33099710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1C1575C3" w14:textId="2733FC04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1х70х250</w:t>
            </w:r>
          </w:p>
        </w:tc>
      </w:tr>
      <w:tr w:rsidR="004513F5" w:rsidRPr="004A77DE" w14:paraId="47D1AC40" w14:textId="7E53843D" w:rsidTr="004A77DE">
        <w:trPr>
          <w:trHeight w:val="20"/>
          <w:jc w:val="center"/>
        </w:trPr>
        <w:tc>
          <w:tcPr>
            <w:tcW w:w="1990" w:type="dxa"/>
            <w:vMerge/>
          </w:tcPr>
          <w:p w14:paraId="1BDD8A77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1D15C383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Стыковое</w:t>
            </w:r>
          </w:p>
        </w:tc>
        <w:tc>
          <w:tcPr>
            <w:tcW w:w="1982" w:type="dxa"/>
          </w:tcPr>
          <w:p w14:paraId="66FA289E" w14:textId="01EFB72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25F51FCC" w14:textId="6451D1D1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65052686" w14:textId="63B0823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1х70х250</w:t>
            </w:r>
          </w:p>
        </w:tc>
      </w:tr>
      <w:tr w:rsidR="004513F5" w:rsidRPr="004A77DE" w14:paraId="44BDF756" w14:textId="11A3C104" w:rsidTr="004A77DE">
        <w:trPr>
          <w:trHeight w:val="20"/>
          <w:jc w:val="center"/>
        </w:trPr>
        <w:tc>
          <w:tcPr>
            <w:tcW w:w="1990" w:type="dxa"/>
            <w:vMerge/>
          </w:tcPr>
          <w:p w14:paraId="51C9F69B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4C066C9A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Тавровое</w:t>
            </w:r>
          </w:p>
        </w:tc>
        <w:tc>
          <w:tcPr>
            <w:tcW w:w="1982" w:type="dxa"/>
          </w:tcPr>
          <w:p w14:paraId="2D81370C" w14:textId="27550F8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51299ECD" w14:textId="0540DE2C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5230843A" w14:textId="69ECE11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1х70х250</w:t>
            </w:r>
          </w:p>
        </w:tc>
      </w:tr>
      <w:tr w:rsidR="004513F5" w:rsidRPr="004A77DE" w14:paraId="00EB9E79" w14:textId="2A4D93BE" w:rsidTr="004A77DE">
        <w:trPr>
          <w:trHeight w:val="20"/>
          <w:jc w:val="center"/>
        </w:trPr>
        <w:tc>
          <w:tcPr>
            <w:tcW w:w="8083" w:type="dxa"/>
            <w:gridSpan w:val="4"/>
            <w:vAlign w:val="center"/>
          </w:tcPr>
          <w:p w14:paraId="60463852" w14:textId="2D80F32A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Модуль 2. Сварка конструкционного материала (от 2 до 3мм)</w:t>
            </w:r>
          </w:p>
        </w:tc>
        <w:tc>
          <w:tcPr>
            <w:tcW w:w="1546" w:type="dxa"/>
          </w:tcPr>
          <w:p w14:paraId="7D299E5C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4513F5" w:rsidRPr="004A77DE" w14:paraId="786A75D2" w14:textId="40AD346B" w:rsidTr="004A77DE">
        <w:trPr>
          <w:trHeight w:val="20"/>
          <w:jc w:val="center"/>
        </w:trPr>
        <w:tc>
          <w:tcPr>
            <w:tcW w:w="1990" w:type="dxa"/>
            <w:vMerge w:val="restart"/>
            <w:vAlign w:val="center"/>
          </w:tcPr>
          <w:p w14:paraId="6A2B4505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Сталь 3 или аналог</w:t>
            </w:r>
          </w:p>
        </w:tc>
        <w:tc>
          <w:tcPr>
            <w:tcW w:w="2128" w:type="dxa"/>
            <w:vAlign w:val="center"/>
          </w:tcPr>
          <w:p w14:paraId="1903D272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4A77DE">
              <w:rPr>
                <w:bCs/>
                <w:sz w:val="24"/>
                <w:szCs w:val="24"/>
              </w:rPr>
              <w:t>Нахлесточное</w:t>
            </w:r>
            <w:proofErr w:type="spellEnd"/>
          </w:p>
        </w:tc>
        <w:tc>
          <w:tcPr>
            <w:tcW w:w="1982" w:type="dxa"/>
          </w:tcPr>
          <w:p w14:paraId="42AD277F" w14:textId="25A0C42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07D102F0" w14:textId="2392318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4FC0D698" w14:textId="5A5ACE8C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561FE7E8" w14:textId="33F56A5F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2736E1D1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7F81D162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Угловое</w:t>
            </w:r>
          </w:p>
        </w:tc>
        <w:tc>
          <w:tcPr>
            <w:tcW w:w="1982" w:type="dxa"/>
          </w:tcPr>
          <w:p w14:paraId="324AA13A" w14:textId="748B3FD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7417F506" w14:textId="1D1C8A2D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68FEA097" w14:textId="6AED920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357AA5D1" w14:textId="0B63B825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21108B85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12C537CC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Стыковое</w:t>
            </w:r>
          </w:p>
        </w:tc>
        <w:tc>
          <w:tcPr>
            <w:tcW w:w="1982" w:type="dxa"/>
          </w:tcPr>
          <w:p w14:paraId="32FA55B7" w14:textId="3707DA6E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48B727B2" w14:textId="43537751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0B9C1D84" w14:textId="74153198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42AA4007" w14:textId="7F24FBA9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3D3807B6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298CA138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Тавровое</w:t>
            </w:r>
          </w:p>
        </w:tc>
        <w:tc>
          <w:tcPr>
            <w:tcW w:w="1982" w:type="dxa"/>
          </w:tcPr>
          <w:p w14:paraId="13119B7E" w14:textId="6C1C85E2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2586E274" w14:textId="1D491E1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48D770C4" w14:textId="191372D5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7AC14EC9" w14:textId="0C0DD81D" w:rsidTr="004A77DE">
        <w:trPr>
          <w:trHeight w:val="20"/>
          <w:jc w:val="center"/>
        </w:trPr>
        <w:tc>
          <w:tcPr>
            <w:tcW w:w="1990" w:type="dxa"/>
            <w:vMerge w:val="restart"/>
            <w:vAlign w:val="center"/>
          </w:tcPr>
          <w:p w14:paraId="186715C0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12Х18Н10Т или аналог</w:t>
            </w:r>
          </w:p>
        </w:tc>
        <w:tc>
          <w:tcPr>
            <w:tcW w:w="2128" w:type="dxa"/>
            <w:vAlign w:val="center"/>
          </w:tcPr>
          <w:p w14:paraId="45BA2BFC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4A77DE">
              <w:rPr>
                <w:bCs/>
                <w:sz w:val="24"/>
                <w:szCs w:val="24"/>
              </w:rPr>
              <w:t>Нахлесточное</w:t>
            </w:r>
            <w:proofErr w:type="spellEnd"/>
          </w:p>
        </w:tc>
        <w:tc>
          <w:tcPr>
            <w:tcW w:w="1982" w:type="dxa"/>
          </w:tcPr>
          <w:p w14:paraId="12363618" w14:textId="1A29042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44C5FE80" w14:textId="32907361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0A2879E6" w14:textId="6AA720B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0060F111" w14:textId="4DD92A38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64F87080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2A00C587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Угловое</w:t>
            </w:r>
          </w:p>
        </w:tc>
        <w:tc>
          <w:tcPr>
            <w:tcW w:w="1982" w:type="dxa"/>
          </w:tcPr>
          <w:p w14:paraId="7AA69C83" w14:textId="289EC31B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64CF50F0" w14:textId="6DAFA63E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1F3592FE" w14:textId="068984A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505AC578" w14:textId="6554DC49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220CBF8B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5E1CEAF9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Стыковое</w:t>
            </w:r>
          </w:p>
        </w:tc>
        <w:tc>
          <w:tcPr>
            <w:tcW w:w="1982" w:type="dxa"/>
          </w:tcPr>
          <w:p w14:paraId="166F3285" w14:textId="64B28BF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42F1C68C" w14:textId="30B0CE1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0393B756" w14:textId="09DEFAC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27CF5442" w14:textId="54ED1769" w:rsidTr="004A77DE">
        <w:trPr>
          <w:trHeight w:val="20"/>
          <w:jc w:val="center"/>
        </w:trPr>
        <w:tc>
          <w:tcPr>
            <w:tcW w:w="1990" w:type="dxa"/>
            <w:vMerge/>
            <w:vAlign w:val="center"/>
          </w:tcPr>
          <w:p w14:paraId="455679EA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218FE060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Тавровое</w:t>
            </w:r>
          </w:p>
        </w:tc>
        <w:tc>
          <w:tcPr>
            <w:tcW w:w="1982" w:type="dxa"/>
          </w:tcPr>
          <w:p w14:paraId="279F789A" w14:textId="4A47ADDC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2BE2687D" w14:textId="3AE5BDA5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26A807B0" w14:textId="1AA92BED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4B5FF0D5" w14:textId="173BBE09" w:rsidTr="004A77DE">
        <w:trPr>
          <w:trHeight w:val="20"/>
          <w:jc w:val="center"/>
        </w:trPr>
        <w:tc>
          <w:tcPr>
            <w:tcW w:w="1990" w:type="dxa"/>
            <w:vMerge w:val="restart"/>
            <w:vAlign w:val="center"/>
          </w:tcPr>
          <w:p w14:paraId="57E04171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АмГ3</w:t>
            </w:r>
          </w:p>
          <w:p w14:paraId="513B613E" w14:textId="11DC6A22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или аналог</w:t>
            </w:r>
          </w:p>
        </w:tc>
        <w:tc>
          <w:tcPr>
            <w:tcW w:w="2128" w:type="dxa"/>
            <w:vAlign w:val="center"/>
          </w:tcPr>
          <w:p w14:paraId="6E0E7584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4A77DE">
              <w:rPr>
                <w:bCs/>
                <w:sz w:val="24"/>
                <w:szCs w:val="24"/>
              </w:rPr>
              <w:t>Нахлесточное</w:t>
            </w:r>
            <w:proofErr w:type="spellEnd"/>
          </w:p>
        </w:tc>
        <w:tc>
          <w:tcPr>
            <w:tcW w:w="1982" w:type="dxa"/>
          </w:tcPr>
          <w:p w14:paraId="3BBF3BAB" w14:textId="4ABB4C3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3260EC8F" w14:textId="0E67950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69F6239A" w14:textId="36CCE61D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7843AFAE" w14:textId="22C0BDF6" w:rsidTr="004A77DE">
        <w:trPr>
          <w:trHeight w:val="20"/>
          <w:jc w:val="center"/>
        </w:trPr>
        <w:tc>
          <w:tcPr>
            <w:tcW w:w="1990" w:type="dxa"/>
            <w:vMerge/>
          </w:tcPr>
          <w:p w14:paraId="3AA6EEC6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31230224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Угловое</w:t>
            </w:r>
          </w:p>
        </w:tc>
        <w:tc>
          <w:tcPr>
            <w:tcW w:w="1982" w:type="dxa"/>
          </w:tcPr>
          <w:p w14:paraId="2715DB3F" w14:textId="6E1E222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0C88D442" w14:textId="15116C71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5744593D" w14:textId="5879F41B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52CEA022" w14:textId="74204EF3" w:rsidTr="004A77DE">
        <w:trPr>
          <w:trHeight w:val="20"/>
          <w:jc w:val="center"/>
        </w:trPr>
        <w:tc>
          <w:tcPr>
            <w:tcW w:w="1990" w:type="dxa"/>
            <w:vMerge/>
          </w:tcPr>
          <w:p w14:paraId="57B79FE5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3A7DED6F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Стыковое</w:t>
            </w:r>
          </w:p>
        </w:tc>
        <w:tc>
          <w:tcPr>
            <w:tcW w:w="1982" w:type="dxa"/>
          </w:tcPr>
          <w:p w14:paraId="0C0A7B9E" w14:textId="3F67610A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09350A09" w14:textId="7C029FE9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1681BFA9" w14:textId="0BBDA156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6DF50912" w14:textId="0AA261C8" w:rsidTr="004A77DE">
        <w:trPr>
          <w:trHeight w:val="20"/>
          <w:jc w:val="center"/>
        </w:trPr>
        <w:tc>
          <w:tcPr>
            <w:tcW w:w="1990" w:type="dxa"/>
            <w:vMerge/>
          </w:tcPr>
          <w:p w14:paraId="5BE22047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0CFD1B2A" w14:textId="7777777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Тавровое</w:t>
            </w:r>
          </w:p>
        </w:tc>
        <w:tc>
          <w:tcPr>
            <w:tcW w:w="1982" w:type="dxa"/>
          </w:tcPr>
          <w:p w14:paraId="6507C5CA" w14:textId="0F699D87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 (1)</w:t>
            </w:r>
          </w:p>
        </w:tc>
        <w:tc>
          <w:tcPr>
            <w:tcW w:w="1983" w:type="dxa"/>
          </w:tcPr>
          <w:p w14:paraId="763BC4AD" w14:textId="61CCF8A4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14:paraId="128DEFA7" w14:textId="0F6B990D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2х70х250</w:t>
            </w:r>
          </w:p>
        </w:tc>
      </w:tr>
      <w:tr w:rsidR="004513F5" w:rsidRPr="004A77DE" w14:paraId="055497F2" w14:textId="6A2FA3C5" w:rsidTr="004A77DE">
        <w:trPr>
          <w:trHeight w:val="20"/>
          <w:jc w:val="center"/>
        </w:trPr>
        <w:tc>
          <w:tcPr>
            <w:tcW w:w="8083" w:type="dxa"/>
            <w:gridSpan w:val="4"/>
            <w:vAlign w:val="center"/>
          </w:tcPr>
          <w:p w14:paraId="5402AA85" w14:textId="7C5FFBEA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Модуль 3. Сборка и сварка конструкций</w:t>
            </w:r>
          </w:p>
        </w:tc>
        <w:tc>
          <w:tcPr>
            <w:tcW w:w="1546" w:type="dxa"/>
          </w:tcPr>
          <w:p w14:paraId="40AAAF0F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4513F5" w:rsidRPr="004A77DE" w14:paraId="7AC552D1" w14:textId="6F0A9AE7" w:rsidTr="004A77DE">
        <w:trPr>
          <w:trHeight w:val="20"/>
          <w:jc w:val="center"/>
        </w:trPr>
        <w:tc>
          <w:tcPr>
            <w:tcW w:w="1990" w:type="dxa"/>
            <w:vAlign w:val="center"/>
          </w:tcPr>
          <w:p w14:paraId="1955DA69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Сталь 3 или аналог</w:t>
            </w:r>
          </w:p>
        </w:tc>
        <w:tc>
          <w:tcPr>
            <w:tcW w:w="7639" w:type="dxa"/>
            <w:gridSpan w:val="4"/>
            <w:vAlign w:val="center"/>
          </w:tcPr>
          <w:p w14:paraId="04E58290" w14:textId="4795D4C3" w:rsidR="004513F5" w:rsidRPr="004A77DE" w:rsidRDefault="004513F5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 xml:space="preserve">Конструкция </w:t>
            </w:r>
            <w:r w:rsidR="00F64C8F" w:rsidRPr="004A77DE">
              <w:rPr>
                <w:bCs/>
                <w:sz w:val="24"/>
                <w:szCs w:val="24"/>
              </w:rPr>
              <w:t>частично замкнутая</w:t>
            </w:r>
            <w:r w:rsidRPr="004A77DE">
              <w:rPr>
                <w:bCs/>
                <w:sz w:val="24"/>
                <w:szCs w:val="24"/>
              </w:rPr>
              <w:t xml:space="preserve"> 200х200х200х2</w:t>
            </w:r>
          </w:p>
        </w:tc>
      </w:tr>
      <w:tr w:rsidR="004513F5" w:rsidRPr="004A77DE" w14:paraId="019D969A" w14:textId="10147CEB" w:rsidTr="004A77DE">
        <w:trPr>
          <w:trHeight w:val="20"/>
          <w:jc w:val="center"/>
        </w:trPr>
        <w:tc>
          <w:tcPr>
            <w:tcW w:w="1990" w:type="dxa"/>
            <w:vAlign w:val="center"/>
          </w:tcPr>
          <w:p w14:paraId="41B6535F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12Х18Н10Т или аналог</w:t>
            </w:r>
          </w:p>
        </w:tc>
        <w:tc>
          <w:tcPr>
            <w:tcW w:w="7639" w:type="dxa"/>
            <w:gridSpan w:val="4"/>
            <w:vAlign w:val="center"/>
          </w:tcPr>
          <w:p w14:paraId="7D08F62B" w14:textId="7B9B541C" w:rsidR="004513F5" w:rsidRPr="004A77DE" w:rsidRDefault="00F64C8F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 xml:space="preserve">Конструкция частично замкнутая </w:t>
            </w:r>
            <w:r w:rsidR="004513F5" w:rsidRPr="004A77DE">
              <w:rPr>
                <w:bCs/>
                <w:sz w:val="24"/>
                <w:szCs w:val="24"/>
              </w:rPr>
              <w:t>200х200х200х2</w:t>
            </w:r>
          </w:p>
        </w:tc>
      </w:tr>
      <w:tr w:rsidR="004513F5" w:rsidRPr="004A77DE" w14:paraId="2897EC5E" w14:textId="323292CE" w:rsidTr="004A77DE">
        <w:trPr>
          <w:trHeight w:val="20"/>
          <w:jc w:val="center"/>
        </w:trPr>
        <w:tc>
          <w:tcPr>
            <w:tcW w:w="1990" w:type="dxa"/>
            <w:vAlign w:val="center"/>
          </w:tcPr>
          <w:p w14:paraId="6A94B573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>АмГ3</w:t>
            </w:r>
          </w:p>
          <w:p w14:paraId="6601E261" w14:textId="77777777" w:rsidR="004513F5" w:rsidRPr="004A77DE" w:rsidRDefault="004513F5" w:rsidP="004A77D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 xml:space="preserve"> или аналог</w:t>
            </w:r>
          </w:p>
        </w:tc>
        <w:tc>
          <w:tcPr>
            <w:tcW w:w="7639" w:type="dxa"/>
            <w:gridSpan w:val="4"/>
            <w:vAlign w:val="center"/>
          </w:tcPr>
          <w:p w14:paraId="5936C6DF" w14:textId="64B6877F" w:rsidR="004513F5" w:rsidRPr="004A77DE" w:rsidRDefault="00F64C8F" w:rsidP="004A77DE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4A77DE">
              <w:rPr>
                <w:bCs/>
                <w:sz w:val="24"/>
                <w:szCs w:val="24"/>
              </w:rPr>
              <w:t xml:space="preserve">Конструкция частично замкнутая </w:t>
            </w:r>
            <w:r w:rsidR="004513F5" w:rsidRPr="004A77DE">
              <w:rPr>
                <w:bCs/>
                <w:sz w:val="24"/>
                <w:szCs w:val="24"/>
              </w:rPr>
              <w:t>200х200х200х2</w:t>
            </w:r>
          </w:p>
        </w:tc>
      </w:tr>
    </w:tbl>
    <w:p w14:paraId="62A9EF15" w14:textId="60C45F27" w:rsidR="009E5BD9" w:rsidRPr="00985B02" w:rsidRDefault="009E5BD9" w:rsidP="00985B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46B5F" w14:textId="77777777" w:rsidR="004A77DE" w:rsidRPr="00985B02" w:rsidRDefault="0060658F" w:rsidP="00985B02">
      <w:pPr>
        <w:pStyle w:val="1"/>
        <w:rPr>
          <w:lang w:eastAsia="ru-RU"/>
        </w:rPr>
      </w:pPr>
      <w:bookmarkStart w:id="18" w:name="_Toc78885643"/>
      <w:bookmarkStart w:id="19" w:name="_Toc142037191"/>
      <w:bookmarkStart w:id="20" w:name="_Toc206074427"/>
      <w:r w:rsidRPr="00985B02">
        <w:rPr>
          <w:lang w:eastAsia="ru-RU"/>
        </w:rPr>
        <w:t xml:space="preserve">2. </w:t>
      </w:r>
      <w:r w:rsidR="00D17132" w:rsidRPr="00985B02">
        <w:rPr>
          <w:lang w:eastAsia="ru-RU"/>
        </w:rPr>
        <w:t>СПЕЦИАЛЬНЫЕ ПРАВИЛА КОМПЕТЕНЦИИ</w:t>
      </w:r>
      <w:r w:rsidR="00D17132" w:rsidRPr="00985B02">
        <w:rPr>
          <w:lang w:eastAsia="ru-RU"/>
        </w:rPr>
        <w:footnoteReference w:id="2"/>
      </w:r>
      <w:bookmarkEnd w:id="18"/>
      <w:bookmarkEnd w:id="19"/>
      <w:bookmarkEnd w:id="20"/>
    </w:p>
    <w:p w14:paraId="7E7A32AB" w14:textId="4BE4B00C" w:rsidR="004A77DE" w:rsidRPr="00985B02" w:rsidRDefault="004A77DE" w:rsidP="00985B02">
      <w:pPr>
        <w:pStyle w:val="2"/>
        <w:rPr>
          <w:lang w:eastAsia="ru-RU"/>
        </w:rPr>
      </w:pPr>
      <w:bookmarkStart w:id="21" w:name="_Toc206074428"/>
      <w:r w:rsidRPr="00985B02">
        <w:rPr>
          <w:lang w:eastAsia="ru-RU"/>
        </w:rPr>
        <w:t>2.</w:t>
      </w:r>
      <w:r w:rsidR="00145E75" w:rsidRPr="00985B02">
        <w:rPr>
          <w:lang w:eastAsia="ru-RU"/>
        </w:rPr>
        <w:t>1</w:t>
      </w:r>
      <w:r w:rsidRPr="00985B02">
        <w:rPr>
          <w:lang w:eastAsia="ru-RU"/>
        </w:rPr>
        <w:t>. Личный инструмент конкурсанта</w:t>
      </w:r>
      <w:bookmarkEnd w:id="21"/>
    </w:p>
    <w:p w14:paraId="31B7582A" w14:textId="53D8C90D" w:rsidR="00C53826" w:rsidRPr="00985B02" w:rsidRDefault="0060658F" w:rsidP="00985B02">
      <w:pPr>
        <w:pStyle w:val="aff1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/>
          <w:sz w:val="28"/>
          <w:szCs w:val="28"/>
          <w:lang w:eastAsia="ru-RU"/>
        </w:rPr>
        <w:t>Конкурсант должен привезти инструменты для контроля качества сварных швов</w:t>
      </w:r>
      <w:r w:rsidR="004A77DE" w:rsidRPr="00985B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31AB795" w14:textId="3EA5E5CB" w:rsidR="008D6BE2" w:rsidRPr="00985B02" w:rsidRDefault="00C53826" w:rsidP="00985B02">
      <w:pPr>
        <w:pStyle w:val="aff1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/>
          <w:sz w:val="28"/>
          <w:szCs w:val="28"/>
          <w:lang w:eastAsia="ru-RU"/>
        </w:rPr>
        <w:t>Средства индивидуальной защиты для работы с ручной лазерной сваркой (Очки</w:t>
      </w:r>
      <w:r w:rsidR="008D6BE2" w:rsidRPr="00985B0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защиты от лазерного излучения</w:t>
      </w:r>
      <w:r w:rsidRPr="00985B02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перчатки, </w:t>
      </w:r>
      <w:proofErr w:type="spellStart"/>
      <w:proofErr w:type="gramStart"/>
      <w:r w:rsidRPr="00985B02">
        <w:rPr>
          <w:rFonts w:ascii="Times New Roman" w:eastAsia="Times New Roman" w:hAnsi="Times New Roman"/>
          <w:sz w:val="28"/>
          <w:szCs w:val="28"/>
          <w:lang w:eastAsia="ru-RU"/>
        </w:rPr>
        <w:t>спец.одежда</w:t>
      </w:r>
      <w:proofErr w:type="spellEnd"/>
      <w:proofErr w:type="gramEnd"/>
      <w:r w:rsidRPr="00985B0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A77DE" w:rsidRPr="00985B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1F0434" w14:textId="2E45160C" w:rsidR="008D6BE2" w:rsidRPr="00985B02" w:rsidRDefault="008D6BE2" w:rsidP="00985B02">
      <w:pPr>
        <w:pStyle w:val="aff1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/>
          <w:sz w:val="28"/>
          <w:szCs w:val="28"/>
          <w:lang w:eastAsia="ru-RU"/>
        </w:rPr>
        <w:t>Конкурсант может привести линейки и приспособления для направления и удержания траектории лазерного пистолета в процессе сварки.</w:t>
      </w:r>
    </w:p>
    <w:p w14:paraId="2B6B8D7F" w14:textId="50299902" w:rsidR="00985B02" w:rsidRDefault="00985B02" w:rsidP="00985B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214353D" w14:textId="6497CA9F" w:rsidR="00145E75" w:rsidRPr="002C3ABE" w:rsidRDefault="00985B02" w:rsidP="00985B02">
      <w:pPr>
        <w:pStyle w:val="2"/>
        <w:rPr>
          <w:lang w:val="ru-RU" w:eastAsia="ru-RU"/>
        </w:rPr>
      </w:pPr>
      <w:bookmarkStart w:id="22" w:name="_Toc206074429"/>
      <w:r w:rsidRPr="002C3ABE">
        <w:rPr>
          <w:lang w:val="ru-RU" w:eastAsia="ru-RU"/>
        </w:rPr>
        <w:lastRenderedPageBreak/>
        <w:t>2.2. Материалы, оборудование и инструменты запрещенные на площадке</w:t>
      </w:r>
      <w:bookmarkEnd w:id="22"/>
    </w:p>
    <w:p w14:paraId="28B6497F" w14:textId="1A455B29" w:rsidR="00D17132" w:rsidRDefault="0060658F" w:rsidP="00985B02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использовать любые не сертифицированные средства контроля и защитные </w:t>
      </w:r>
      <w:r w:rsidR="008D6BE2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приспособления.</w:t>
      </w:r>
    </w:p>
    <w:p w14:paraId="71C6F887" w14:textId="77777777" w:rsidR="00985B02" w:rsidRPr="00985B02" w:rsidRDefault="00985B02" w:rsidP="00C4276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96394" w14:textId="5B970BBB" w:rsidR="00B37579" w:rsidRPr="002C3ABE" w:rsidRDefault="00A11569" w:rsidP="00985B02">
      <w:pPr>
        <w:pStyle w:val="1"/>
        <w:rPr>
          <w:lang w:val="ru-RU" w:eastAsia="ru-RU"/>
        </w:rPr>
      </w:pPr>
      <w:bookmarkStart w:id="23" w:name="_Toc142037194"/>
      <w:bookmarkStart w:id="24" w:name="_Toc206074430"/>
      <w:r w:rsidRPr="002C3ABE">
        <w:rPr>
          <w:lang w:val="ru-RU" w:eastAsia="ru-RU"/>
        </w:rPr>
        <w:t>3</w:t>
      </w:r>
      <w:r w:rsidR="00E75567" w:rsidRPr="002C3ABE">
        <w:rPr>
          <w:lang w:val="ru-RU" w:eastAsia="ru-RU"/>
        </w:rPr>
        <w:t xml:space="preserve">. </w:t>
      </w:r>
      <w:r w:rsidR="00B37579" w:rsidRPr="002C3ABE">
        <w:rPr>
          <w:lang w:val="ru-RU" w:eastAsia="ru-RU"/>
        </w:rPr>
        <w:t>Приложения</w:t>
      </w:r>
      <w:bookmarkEnd w:id="23"/>
      <w:bookmarkEnd w:id="24"/>
    </w:p>
    <w:p w14:paraId="229D45A2" w14:textId="717A23C3" w:rsidR="00945E13" w:rsidRPr="00985B02" w:rsidRDefault="00A11569" w:rsidP="00985B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85B02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7579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6994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7579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E13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заполнению матрицы конкурсн</w:t>
      </w:r>
      <w:r w:rsidR="005B05D5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45E13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5B05D5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3061DB38" w14:textId="75BAECF8" w:rsidR="00B37579" w:rsidRPr="00985B02" w:rsidRDefault="00945E13" w:rsidP="00985B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85B02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994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579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</w:t>
      </w:r>
      <w:r w:rsidR="005B05D5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37579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5B05D5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1CD17869" w14:textId="1F21CD1F" w:rsidR="00FC6098" w:rsidRPr="00985B02" w:rsidRDefault="00B37579" w:rsidP="00985B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85B02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6994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B3FD5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569"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охране труда</w:t>
      </w:r>
    </w:p>
    <w:p w14:paraId="6A585D84" w14:textId="6EC6EECF" w:rsidR="00985B02" w:rsidRPr="00985B02" w:rsidRDefault="00985B02" w:rsidP="00985B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BE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Приложение №4.</w:t>
      </w:r>
      <w:r w:rsidRPr="0098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85B02" w:rsidRPr="00985B02" w:rsidSect="00C42764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155D" w14:textId="77777777" w:rsidR="00B27C57" w:rsidRDefault="00B27C57" w:rsidP="00970F49">
      <w:pPr>
        <w:spacing w:after="0" w:line="240" w:lineRule="auto"/>
      </w:pPr>
      <w:r>
        <w:separator/>
      </w:r>
    </w:p>
  </w:endnote>
  <w:endnote w:type="continuationSeparator" w:id="0">
    <w:p w14:paraId="3FC8E820" w14:textId="77777777" w:rsidR="00B27C57" w:rsidRDefault="00B27C5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20002A87" w:usb1="00000000" w:usb2="00000000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400C7593" w:rsidR="00473C4A" w:rsidRPr="005826C3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82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2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D0A" w:rsidRPr="005826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2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F679" w14:textId="77777777" w:rsidR="00B27C57" w:rsidRDefault="00B27C57" w:rsidP="00970F49">
      <w:pPr>
        <w:spacing w:after="0" w:line="240" w:lineRule="auto"/>
      </w:pPr>
      <w:r>
        <w:separator/>
      </w:r>
    </w:p>
  </w:footnote>
  <w:footnote w:type="continuationSeparator" w:id="0">
    <w:p w14:paraId="6BC53D6F" w14:textId="77777777" w:rsidR="00B27C57" w:rsidRDefault="00B27C5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70A"/>
    <w:multiLevelType w:val="hybridMultilevel"/>
    <w:tmpl w:val="3626D1D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270A4A"/>
    <w:multiLevelType w:val="hybridMultilevel"/>
    <w:tmpl w:val="CF569C7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25E6E71"/>
    <w:multiLevelType w:val="hybridMultilevel"/>
    <w:tmpl w:val="7774FD9C"/>
    <w:lvl w:ilvl="0" w:tplc="32BE24C6">
      <w:start w:val="1"/>
      <w:numFmt w:val="bullet"/>
      <w:lvlText w:val="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6" w15:restartNumberingAfterBreak="0">
    <w:nsid w:val="33394E4E"/>
    <w:multiLevelType w:val="hybridMultilevel"/>
    <w:tmpl w:val="0890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E05DC"/>
    <w:multiLevelType w:val="hybridMultilevel"/>
    <w:tmpl w:val="81C4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937DF"/>
    <w:multiLevelType w:val="hybridMultilevel"/>
    <w:tmpl w:val="335CB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A46CF"/>
    <w:multiLevelType w:val="hybridMultilevel"/>
    <w:tmpl w:val="75C8F172"/>
    <w:lvl w:ilvl="0" w:tplc="42807B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22"/>
  </w:num>
  <w:num w:numId="10">
    <w:abstractNumId w:val="9"/>
  </w:num>
  <w:num w:numId="11">
    <w:abstractNumId w:val="5"/>
  </w:num>
  <w:num w:numId="12">
    <w:abstractNumId w:val="12"/>
  </w:num>
  <w:num w:numId="13">
    <w:abstractNumId w:val="26"/>
  </w:num>
  <w:num w:numId="14">
    <w:abstractNumId w:val="13"/>
  </w:num>
  <w:num w:numId="15">
    <w:abstractNumId w:val="23"/>
  </w:num>
  <w:num w:numId="16">
    <w:abstractNumId w:val="28"/>
  </w:num>
  <w:num w:numId="17">
    <w:abstractNumId w:val="25"/>
  </w:num>
  <w:num w:numId="18">
    <w:abstractNumId w:val="21"/>
  </w:num>
  <w:num w:numId="19">
    <w:abstractNumId w:val="17"/>
  </w:num>
  <w:num w:numId="20">
    <w:abstractNumId w:val="19"/>
  </w:num>
  <w:num w:numId="21">
    <w:abstractNumId w:val="14"/>
  </w:num>
  <w:num w:numId="22">
    <w:abstractNumId w:val="6"/>
  </w:num>
  <w:num w:numId="23">
    <w:abstractNumId w:val="20"/>
  </w:num>
  <w:num w:numId="24">
    <w:abstractNumId w:val="16"/>
  </w:num>
  <w:num w:numId="25">
    <w:abstractNumId w:val="24"/>
  </w:num>
  <w:num w:numId="26">
    <w:abstractNumId w:val="3"/>
  </w:num>
  <w:num w:numId="27">
    <w:abstractNumId w:val="27"/>
  </w:num>
  <w:num w:numId="28">
    <w:abstractNumId w:val="0"/>
  </w:num>
  <w:num w:numId="29">
    <w:abstractNumId w:val="29"/>
  </w:num>
  <w:num w:numId="3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3336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6E68"/>
    <w:rsid w:val="000D74AA"/>
    <w:rsid w:val="000F0FC3"/>
    <w:rsid w:val="00100FE1"/>
    <w:rsid w:val="001024BE"/>
    <w:rsid w:val="00106738"/>
    <w:rsid w:val="00114D79"/>
    <w:rsid w:val="001229E8"/>
    <w:rsid w:val="00122A1C"/>
    <w:rsid w:val="00127743"/>
    <w:rsid w:val="0013034F"/>
    <w:rsid w:val="00137545"/>
    <w:rsid w:val="00145E75"/>
    <w:rsid w:val="0015561E"/>
    <w:rsid w:val="001627D5"/>
    <w:rsid w:val="0017612A"/>
    <w:rsid w:val="001B4B65"/>
    <w:rsid w:val="001C1282"/>
    <w:rsid w:val="001C63E7"/>
    <w:rsid w:val="001C6630"/>
    <w:rsid w:val="001E1DF9"/>
    <w:rsid w:val="00220E70"/>
    <w:rsid w:val="002228E8"/>
    <w:rsid w:val="0023728D"/>
    <w:rsid w:val="00237603"/>
    <w:rsid w:val="00247E8C"/>
    <w:rsid w:val="00270E01"/>
    <w:rsid w:val="002776A1"/>
    <w:rsid w:val="0029547E"/>
    <w:rsid w:val="002B1426"/>
    <w:rsid w:val="002B3DBB"/>
    <w:rsid w:val="002C3ABE"/>
    <w:rsid w:val="002D61DA"/>
    <w:rsid w:val="002F2906"/>
    <w:rsid w:val="00306199"/>
    <w:rsid w:val="0032065E"/>
    <w:rsid w:val="003242E1"/>
    <w:rsid w:val="00333911"/>
    <w:rsid w:val="00334165"/>
    <w:rsid w:val="0034569C"/>
    <w:rsid w:val="003531E7"/>
    <w:rsid w:val="003601A4"/>
    <w:rsid w:val="003642EF"/>
    <w:rsid w:val="0037535C"/>
    <w:rsid w:val="003815C7"/>
    <w:rsid w:val="003934F8"/>
    <w:rsid w:val="00397098"/>
    <w:rsid w:val="00397A1B"/>
    <w:rsid w:val="003A21C8"/>
    <w:rsid w:val="003C1D7A"/>
    <w:rsid w:val="003C5F97"/>
    <w:rsid w:val="003D1E51"/>
    <w:rsid w:val="003E319D"/>
    <w:rsid w:val="003E443D"/>
    <w:rsid w:val="003E4AB7"/>
    <w:rsid w:val="004254FE"/>
    <w:rsid w:val="00426BFE"/>
    <w:rsid w:val="00436FFC"/>
    <w:rsid w:val="00437D28"/>
    <w:rsid w:val="0044354A"/>
    <w:rsid w:val="004513F5"/>
    <w:rsid w:val="00454353"/>
    <w:rsid w:val="00461AC6"/>
    <w:rsid w:val="00473C4A"/>
    <w:rsid w:val="0047429B"/>
    <w:rsid w:val="004904C5"/>
    <w:rsid w:val="004917C4"/>
    <w:rsid w:val="00494592"/>
    <w:rsid w:val="004A07A5"/>
    <w:rsid w:val="004A77DE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722D0"/>
    <w:rsid w:val="005826C3"/>
    <w:rsid w:val="005A1625"/>
    <w:rsid w:val="005A203B"/>
    <w:rsid w:val="005B05D5"/>
    <w:rsid w:val="005B0DEC"/>
    <w:rsid w:val="005B66FC"/>
    <w:rsid w:val="005C6A23"/>
    <w:rsid w:val="005E0395"/>
    <w:rsid w:val="005E2463"/>
    <w:rsid w:val="005E30DC"/>
    <w:rsid w:val="005F2032"/>
    <w:rsid w:val="00605DD7"/>
    <w:rsid w:val="0060658F"/>
    <w:rsid w:val="00613219"/>
    <w:rsid w:val="0062789A"/>
    <w:rsid w:val="0063158F"/>
    <w:rsid w:val="0063396F"/>
    <w:rsid w:val="00640E46"/>
    <w:rsid w:val="0064179C"/>
    <w:rsid w:val="00643A8A"/>
    <w:rsid w:val="00643F4D"/>
    <w:rsid w:val="0064491A"/>
    <w:rsid w:val="00653B50"/>
    <w:rsid w:val="00662934"/>
    <w:rsid w:val="00666BDD"/>
    <w:rsid w:val="006776B4"/>
    <w:rsid w:val="006873B8"/>
    <w:rsid w:val="006932B7"/>
    <w:rsid w:val="006A4EFB"/>
    <w:rsid w:val="006A752C"/>
    <w:rsid w:val="006B0FEA"/>
    <w:rsid w:val="006C0C97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015F"/>
    <w:rsid w:val="0074372D"/>
    <w:rsid w:val="007604F9"/>
    <w:rsid w:val="00764773"/>
    <w:rsid w:val="007735DC"/>
    <w:rsid w:val="0078311A"/>
    <w:rsid w:val="00791D70"/>
    <w:rsid w:val="007A61C5"/>
    <w:rsid w:val="007A6888"/>
    <w:rsid w:val="007B0C22"/>
    <w:rsid w:val="007B0DCC"/>
    <w:rsid w:val="007B2222"/>
    <w:rsid w:val="007B3FD5"/>
    <w:rsid w:val="007D3601"/>
    <w:rsid w:val="007D6C20"/>
    <w:rsid w:val="007E73B4"/>
    <w:rsid w:val="00812516"/>
    <w:rsid w:val="00832509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BE2"/>
    <w:rsid w:val="008D6DCF"/>
    <w:rsid w:val="008D719B"/>
    <w:rsid w:val="008E5424"/>
    <w:rsid w:val="008F43B3"/>
    <w:rsid w:val="00900604"/>
    <w:rsid w:val="00901689"/>
    <w:rsid w:val="009018F0"/>
    <w:rsid w:val="00906E82"/>
    <w:rsid w:val="00920310"/>
    <w:rsid w:val="009203A8"/>
    <w:rsid w:val="009372FB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5B02"/>
    <w:rsid w:val="0099088E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06874"/>
    <w:rsid w:val="00A11569"/>
    <w:rsid w:val="00A204BB"/>
    <w:rsid w:val="00A20A67"/>
    <w:rsid w:val="00A27EE4"/>
    <w:rsid w:val="00A36EE2"/>
    <w:rsid w:val="00A4187F"/>
    <w:rsid w:val="00A51859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27C57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6716"/>
    <w:rsid w:val="00BC7808"/>
    <w:rsid w:val="00BD481B"/>
    <w:rsid w:val="00BE099A"/>
    <w:rsid w:val="00BF407D"/>
    <w:rsid w:val="00C06EBC"/>
    <w:rsid w:val="00C0723F"/>
    <w:rsid w:val="00C121F9"/>
    <w:rsid w:val="00C17B01"/>
    <w:rsid w:val="00C21E3A"/>
    <w:rsid w:val="00C26C83"/>
    <w:rsid w:val="00C31CA1"/>
    <w:rsid w:val="00C33A8D"/>
    <w:rsid w:val="00C34D0A"/>
    <w:rsid w:val="00C42764"/>
    <w:rsid w:val="00C50CF5"/>
    <w:rsid w:val="00C52383"/>
    <w:rsid w:val="00C53826"/>
    <w:rsid w:val="00C54BD4"/>
    <w:rsid w:val="00C56A9B"/>
    <w:rsid w:val="00C65717"/>
    <w:rsid w:val="00C740CF"/>
    <w:rsid w:val="00C8277D"/>
    <w:rsid w:val="00C95538"/>
    <w:rsid w:val="00C96567"/>
    <w:rsid w:val="00C97E44"/>
    <w:rsid w:val="00CA222D"/>
    <w:rsid w:val="00CA6CCD"/>
    <w:rsid w:val="00CC50B7"/>
    <w:rsid w:val="00CD15AD"/>
    <w:rsid w:val="00CD66EF"/>
    <w:rsid w:val="00CE2498"/>
    <w:rsid w:val="00CE36B8"/>
    <w:rsid w:val="00CF0DA9"/>
    <w:rsid w:val="00D02C00"/>
    <w:rsid w:val="00D126E6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3EA5"/>
    <w:rsid w:val="00D617CC"/>
    <w:rsid w:val="00D82186"/>
    <w:rsid w:val="00D83E4E"/>
    <w:rsid w:val="00D87A1E"/>
    <w:rsid w:val="00D96994"/>
    <w:rsid w:val="00DC2D21"/>
    <w:rsid w:val="00DD499B"/>
    <w:rsid w:val="00DE39D8"/>
    <w:rsid w:val="00DE5614"/>
    <w:rsid w:val="00DF7192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4C8F"/>
    <w:rsid w:val="00F672B2"/>
    <w:rsid w:val="00F72AA5"/>
    <w:rsid w:val="00F8340A"/>
    <w:rsid w:val="00F83D10"/>
    <w:rsid w:val="00F93643"/>
    <w:rsid w:val="00F96457"/>
    <w:rsid w:val="00FB022D"/>
    <w:rsid w:val="00FB1F17"/>
    <w:rsid w:val="00FB3492"/>
    <w:rsid w:val="00FC28EF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74015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74015F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0D6E68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74015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74015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0D6E68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Strong"/>
    <w:basedOn w:val="a2"/>
    <w:uiPriority w:val="22"/>
    <w:qFormat/>
    <w:rsid w:val="00C50CF5"/>
    <w:rPr>
      <w:b/>
      <w:bCs/>
    </w:rPr>
  </w:style>
  <w:style w:type="paragraph" w:styleId="aff9">
    <w:name w:val="Normal (Web)"/>
    <w:basedOn w:val="a1"/>
    <w:uiPriority w:val="99"/>
    <w:semiHidden/>
    <w:unhideWhenUsed/>
    <w:rsid w:val="00D5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8C54-1969-4331-B1DD-C0636A67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14</Pages>
  <Words>2500</Words>
  <Characters>14251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34</cp:revision>
  <dcterms:created xsi:type="dcterms:W3CDTF">2024-10-16T08:25:00Z</dcterms:created>
  <dcterms:modified xsi:type="dcterms:W3CDTF">2025-08-14T12:28:00Z</dcterms:modified>
</cp:coreProperties>
</file>