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1A3BA539" w14:textId="77777777" w:rsidTr="00912BE2">
        <w:tc>
          <w:tcPr>
            <w:tcW w:w="4962" w:type="dxa"/>
          </w:tcPr>
          <w:p w14:paraId="11FE31DC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35C5D061" wp14:editId="00D7EE23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5FCB6DAE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7D3E3C97" w14:textId="77777777" w:rsidR="0041526F" w:rsidRDefault="00816B7A">
      <w:pPr>
        <w:rPr>
          <w:sz w:val="28"/>
          <w:szCs w:val="28"/>
        </w:rPr>
      </w:pPr>
    </w:p>
    <w:p w14:paraId="57A77898" w14:textId="77777777" w:rsidR="00596E5D" w:rsidRDefault="00596E5D">
      <w:pPr>
        <w:rPr>
          <w:sz w:val="28"/>
          <w:szCs w:val="28"/>
        </w:rPr>
      </w:pPr>
    </w:p>
    <w:p w14:paraId="4ECA5647" w14:textId="77777777" w:rsidR="00596E5D" w:rsidRDefault="00596E5D">
      <w:pPr>
        <w:rPr>
          <w:sz w:val="28"/>
          <w:szCs w:val="28"/>
        </w:rPr>
      </w:pPr>
    </w:p>
    <w:p w14:paraId="435CD3AF" w14:textId="77777777" w:rsidR="00596E5D" w:rsidRDefault="00596E5D">
      <w:pPr>
        <w:rPr>
          <w:sz w:val="28"/>
          <w:szCs w:val="28"/>
        </w:rPr>
      </w:pPr>
    </w:p>
    <w:p w14:paraId="5B31BE02" w14:textId="77777777" w:rsidR="00596E5D" w:rsidRDefault="00596E5D">
      <w:pPr>
        <w:rPr>
          <w:sz w:val="28"/>
          <w:szCs w:val="28"/>
        </w:rPr>
      </w:pPr>
    </w:p>
    <w:p w14:paraId="1E533FF9" w14:textId="77777777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3CEDE21F" w14:textId="77777777" w:rsidR="004B61D6" w:rsidRDefault="004B61D6" w:rsidP="004B61D6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Pr="00BB3663">
        <w:rPr>
          <w:rFonts w:ascii="Times New Roman" w:eastAsia="Times New Roman" w:hAnsi="Times New Roman" w:cs="Times New Roman"/>
          <w:color w:val="000000"/>
          <w:sz w:val="52"/>
          <w:szCs w:val="52"/>
        </w:rPr>
        <w:t>Технологии искусственного интеллекта в комплексных беспилотных системах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3375B968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465686F3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083ECA7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F7B9A69" w14:textId="77777777" w:rsidR="00E75D31" w:rsidRDefault="00E75D31" w:rsidP="007D32EB">
      <w:pPr>
        <w:rPr>
          <w:rFonts w:ascii="Times New Roman" w:hAnsi="Times New Roman" w:cs="Times New Roman"/>
          <w:sz w:val="72"/>
          <w:szCs w:val="72"/>
        </w:rPr>
      </w:pPr>
    </w:p>
    <w:p w14:paraId="73DF92D8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3116D77" w14:textId="174E1108"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4B61D6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2EA157F5" w14:textId="1415D4BE" w:rsidR="001B15DE" w:rsidRPr="008A4655" w:rsidRDefault="001B15DE" w:rsidP="008A46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8A46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EE29E6" w:rsidRPr="008A46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Технологии искусственного интеллекта в комплексных беспилотных системах</w:t>
      </w:r>
    </w:p>
    <w:p w14:paraId="7EB810CA" w14:textId="77777777" w:rsidR="009C4B59" w:rsidRPr="008A4655" w:rsidRDefault="009C4B59" w:rsidP="008A4655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6691DD3" w14:textId="248F285F" w:rsidR="00425FBC" w:rsidRPr="008A4655" w:rsidRDefault="00425FBC" w:rsidP="008A46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655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5B800DD5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Краткая характеристика профессии (специальности)</w:t>
      </w:r>
    </w:p>
    <w:p w14:paraId="5A9F8FAD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по технологиям искусственного интеллекта в комплексных беспилотных системах — это высококвалифицированный профессионал, владеющий современными технологиями автономной мобильности, робототехники и искусственного интеллекта. Он способен проектировать, настраивать и эксплуатировать интегрированные беспилотные комплексы, включающие воздушные, наземные и, при необходимости, водные платформы, объединённые в единую экосистему на основе алгоритмов ИИ. Деятельность специалиста охватывает программирование, настройку сенсоров, обработку данных, автономную навигацию и принятие решений в реальном времени.</w:t>
      </w:r>
    </w:p>
    <w:p w14:paraId="3657BDE2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Актуальность профессии (специальности) в реальном секторе экономики России</w:t>
      </w:r>
    </w:p>
    <w:p w14:paraId="5F1C5F5E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Комплексные беспилотные системы с применением технологий искусственного интеллекта активно внедряются в ключевые отрасли экономики: сельское хозяйство, логистика, строительство, энергетика, нефтегазовый сектор, горнодобывающая промышленность, коммунальное хозяйство и туризм. Автоматизация процессов с использованием беспилотников позволяет повысить производительность, снизить издержки, минимизировать риски для персонала и обеспечить круглосуточную работу. В условиях цифровизации экономики и импортозамещения такие специалисты становятся стратегически важными для технологического суверенитета страны.</w:t>
      </w:r>
    </w:p>
    <w:p w14:paraId="5E8371F0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Описание особенностей профессиональной деятельности специалиста</w:t>
      </w:r>
    </w:p>
    <w:p w14:paraId="73B6E764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Профессиональная деятельность специалиста включает разработку, настройку и эксплуатацию комплексных беспилотных систем, интеграцию </w:t>
      </w:r>
      <w:r w:rsidRPr="008A46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алгоритмов искусственного интеллекта для автономного принятия решений, обработку данных с сенсоров, взаимодействие с наземной инфраструктурой и облачными платформами. Специалист работает в условиях, требующих междисциплинарных знаний в области программирования, робототехники, телекоммуникаций и анализа данных. Деятельность может осуществляться как в полевых условиях, так и в лабораторной/офисной среде.</w:t>
      </w:r>
    </w:p>
    <w:p w14:paraId="4AD7D40C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Какие технологии применяются в профессиональной деятельности?</w:t>
      </w:r>
    </w:p>
    <w:p w14:paraId="54EEBFC7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Искусственный интеллект и машинное обучение (включая нейронные сети) </w:t>
      </w:r>
    </w:p>
    <w:p w14:paraId="664012F4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Машинное зрение и обработка изображений </w:t>
      </w:r>
    </w:p>
    <w:p w14:paraId="4323F66E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Автономная навигация (SLAM, GPS/ГЛОНАСС, инерциальные системы) </w:t>
      </w:r>
    </w:p>
    <w:p w14:paraId="55B1A0FE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Системы принятия решений в реальном времени </w:t>
      </w:r>
    </w:p>
    <w:p w14:paraId="1A7A119C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Облачная робототехника и краевые вычисления (</w:t>
      </w: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edge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computing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14:paraId="58023F46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Программирование встраиваемых систем (на языках Python, C++, ROS) </w:t>
      </w:r>
    </w:p>
    <w:p w14:paraId="694243B5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Работа с сенсорами (</w:t>
      </w: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LiDAR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, камеры, радары, IMU) </w:t>
      </w:r>
    </w:p>
    <w:p w14:paraId="2E2C6A72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Сетецентрические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технологии и беспроводная связь (</w:t>
      </w: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LoRa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, 5G, </w:t>
      </w: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Wi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-Fi) </w:t>
      </w:r>
    </w:p>
    <w:p w14:paraId="78FC5C45" w14:textId="77777777" w:rsidR="00EE29E6" w:rsidRPr="008A4655" w:rsidRDefault="00EE29E6" w:rsidP="008A465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Интеграция с внешними системами (</w:t>
      </w: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IoT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, ERP, GIS)</w:t>
      </w:r>
    </w:p>
    <w:p w14:paraId="046CC080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Особенности внедрения в индустрию, в каких средах применяется?</w:t>
      </w:r>
    </w:p>
    <w:p w14:paraId="5B21A4AC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Комплексные беспилотные системы с ИИ внедряются в различных средах: </w:t>
      </w:r>
    </w:p>
    <w:p w14:paraId="34B740D6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Сельское хозяйство: мониторинг посевов, точное внесение удобрений, опрыскивание. </w:t>
      </w:r>
    </w:p>
    <w:p w14:paraId="753F3039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Логистика и складская инфраструктура: автономная доставка, инвентаризация, патрулирование. </w:t>
      </w:r>
    </w:p>
    <w:p w14:paraId="1429FCC9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Промышленность и энергетика: инспекция ЛЭП, трубопроводов, ветряных электростанций. </w:t>
      </w:r>
    </w:p>
    <w:p w14:paraId="29D36B16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Строительство: 3D-картографирование, контроль строительных работ. </w:t>
      </w:r>
    </w:p>
    <w:p w14:paraId="2EBFEA15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 xml:space="preserve">ЧП и охрана: патрулирование, мониторинг территорий, экологический контроль. </w:t>
      </w:r>
    </w:p>
    <w:p w14:paraId="1383FF39" w14:textId="77777777" w:rsidR="00EE29E6" w:rsidRPr="008A4655" w:rsidRDefault="00EE29E6" w:rsidP="008A465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Горнодобыча</w:t>
      </w:r>
      <w:proofErr w:type="spellEnd"/>
      <w:r w:rsidRPr="008A4655">
        <w:rPr>
          <w:rFonts w:ascii="Times New Roman" w:eastAsia="Times New Roman" w:hAnsi="Times New Roman"/>
          <w:sz w:val="28"/>
          <w:szCs w:val="28"/>
          <w:lang w:eastAsia="ru-RU"/>
        </w:rPr>
        <w:t>: обследование карьеров, доставка в труднодоступные зоны.</w:t>
      </w:r>
    </w:p>
    <w:p w14:paraId="49E2EE25" w14:textId="77777777" w:rsidR="00EE29E6" w:rsidRPr="008A4655" w:rsidRDefault="00EE29E6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требует наличия нормативной базы, технической инфраструктуры и квалифицированных кадров. Системы могут работать как в автономном, так и в гибридном режиме (с человеком-оператором).</w:t>
      </w:r>
    </w:p>
    <w:p w14:paraId="6B1FCCB1" w14:textId="77777777" w:rsidR="009C4B59" w:rsidRPr="008A4655" w:rsidRDefault="009C4B59" w:rsidP="008A46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FC8582" w14:textId="77777777" w:rsidR="00425FBC" w:rsidRPr="008A4655" w:rsidRDefault="009C4B59" w:rsidP="008A4655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 w:rsidRPr="008A4655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14:paraId="1B9A9296" w14:textId="77777777" w:rsidR="009C4B59" w:rsidRPr="008A4655" w:rsidRDefault="009C4B59" w:rsidP="008A46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7E312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28E6B02F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ФГОС СПО</w:t>
      </w:r>
    </w:p>
    <w:p w14:paraId="577903F2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среднего профессионального образования по специальности 27.02.04 Автоматические системы управления (утверждён приказом Министерства просвещения РФ от 29 июля 2022 г. № 633).</w:t>
      </w:r>
    </w:p>
    <w:p w14:paraId="238F0088" w14:textId="3444282D" w:rsidR="00EE29E6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среднего профессионального образования по специальности 25.02.04 Летная эксплуатация летательных аппаратов (</w:t>
      </w:r>
      <w:r w:rsidR="00D83131" w:rsidRPr="008A4655">
        <w:rPr>
          <w:rFonts w:ascii="Times New Roman" w:hAnsi="Times New Roman" w:cs="Times New Roman"/>
          <w:sz w:val="28"/>
          <w:szCs w:val="28"/>
        </w:rPr>
        <w:t>утверждён приказом Мин</w:t>
      </w:r>
      <w:r w:rsidR="00D83131" w:rsidRPr="008A4655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="00D83131" w:rsidRPr="008A4655">
        <w:rPr>
          <w:rFonts w:ascii="Times New Roman" w:hAnsi="Times New Roman" w:cs="Times New Roman"/>
          <w:sz w:val="28"/>
          <w:szCs w:val="28"/>
        </w:rPr>
        <w:t>просвещения России от 27.10.2023 № 803 (в ред. от 13.07.2026 № 490)</w:t>
      </w:r>
      <w:r w:rsidR="00D83131" w:rsidRPr="008A4655">
        <w:rPr>
          <w:rFonts w:ascii="Times New Roman" w:hAnsi="Times New Roman" w:cs="Times New Roman"/>
          <w:sz w:val="28"/>
          <w:szCs w:val="28"/>
        </w:rPr>
        <w:t xml:space="preserve"> с изменениями: </w:t>
      </w:r>
      <w:r w:rsidR="00D83131" w:rsidRPr="008A4655">
        <w:rPr>
          <w:rFonts w:ascii="Times New Roman" w:hAnsi="Times New Roman" w:cs="Times New Roman"/>
          <w:sz w:val="28"/>
          <w:szCs w:val="28"/>
        </w:rPr>
        <w:t>приказ Мин</w:t>
      </w:r>
      <w:r w:rsidR="00D83131" w:rsidRPr="008A4655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="00D83131" w:rsidRPr="008A4655">
        <w:rPr>
          <w:rFonts w:ascii="Times New Roman" w:hAnsi="Times New Roman" w:cs="Times New Roman"/>
          <w:sz w:val="28"/>
          <w:szCs w:val="28"/>
        </w:rPr>
        <w:t>просвещения России от 13.07.2026 № 490, изменения вступили в силу 25.08.2026</w:t>
      </w:r>
      <w:r w:rsidRPr="008A4655">
        <w:rPr>
          <w:rFonts w:ascii="Times New Roman" w:hAnsi="Times New Roman" w:cs="Times New Roman"/>
          <w:sz w:val="28"/>
          <w:szCs w:val="28"/>
        </w:rPr>
        <w:t>).</w:t>
      </w:r>
    </w:p>
    <w:p w14:paraId="35C60FDA" w14:textId="7FE690E8" w:rsidR="008A4655" w:rsidRPr="008A4655" w:rsidRDefault="008A4655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среднего профессионального образования по специальности </w:t>
      </w:r>
      <w:r>
        <w:rPr>
          <w:rStyle w:val="ae"/>
          <w:rFonts w:ascii="Arial" w:hAnsi="Arial" w:cs="Arial"/>
          <w:color w:val="000000"/>
          <w:shd w:val="clear" w:color="auto" w:fill="FFFFFF"/>
        </w:rPr>
        <w:t>09.02.13 «Интеграция решений с применением технологий искусственного интеллекта»</w:t>
      </w:r>
      <w:r>
        <w:rPr>
          <w:rStyle w:val="ae"/>
          <w:rFonts w:ascii="Arial" w:hAnsi="Arial" w:cs="Arial"/>
          <w:color w:val="000000"/>
          <w:shd w:val="clear" w:color="auto" w:fill="FFFFFF"/>
        </w:rPr>
        <w:t xml:space="preserve"> (у</w:t>
      </w:r>
      <w:r>
        <w:rPr>
          <w:rFonts w:ascii="Arial" w:hAnsi="Arial" w:cs="Arial"/>
          <w:color w:val="000000"/>
          <w:shd w:val="clear" w:color="auto" w:fill="FFFFFF"/>
        </w:rPr>
        <w:t xml:space="preserve">тверждён приказом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Минпросвещения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России от 24.12.2024 № 1025</w:t>
      </w:r>
      <w:r>
        <w:rPr>
          <w:rFonts w:ascii="Arial" w:hAnsi="Arial" w:cs="Arial"/>
          <w:color w:val="000000"/>
          <w:shd w:val="clear" w:color="auto" w:fill="FFFFFF"/>
        </w:rPr>
        <w:t>)</w:t>
      </w:r>
    </w:p>
    <w:p w14:paraId="7021CC5C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lastRenderedPageBreak/>
        <w:t>Профессиональный стандарт</w:t>
      </w:r>
    </w:p>
    <w:p w14:paraId="1358861D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17.071 «Специалист по эксплуатации беспилотных авиационных систем, включающих в себя одно или несколько беспилотных воздушных судов с максимальной взлетной массой 30 кг и менее» (утверждён Приказом Министерства труда и социальной защиты РФ от 14 сентября 2022 г. № 526н).</w:t>
      </w:r>
    </w:p>
    <w:p w14:paraId="401436D3" w14:textId="4719AF94" w:rsidR="00EE29E6" w:rsidRPr="008A4655" w:rsidRDefault="00EE29E6" w:rsidP="008A4655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06.001 «Программист» (утверждён </w:t>
      </w:r>
      <w:r w:rsidR="00D83131" w:rsidRPr="008A4655">
        <w:rPr>
          <w:rFonts w:ascii="Times New Roman" w:hAnsi="Times New Roman" w:cs="Times New Roman"/>
          <w:sz w:val="28"/>
          <w:szCs w:val="28"/>
        </w:rPr>
        <w:t>п</w:t>
      </w:r>
      <w:r w:rsidR="00D83131" w:rsidRPr="008A4655">
        <w:rPr>
          <w:rFonts w:ascii="Times New Roman" w:hAnsi="Times New Roman" w:cs="Times New Roman"/>
          <w:sz w:val="28"/>
          <w:szCs w:val="28"/>
        </w:rPr>
        <w:t>риказ</w:t>
      </w:r>
      <w:r w:rsidR="00D83131" w:rsidRPr="008A4655">
        <w:rPr>
          <w:rFonts w:ascii="Times New Roman" w:hAnsi="Times New Roman" w:cs="Times New Roman"/>
          <w:sz w:val="28"/>
          <w:szCs w:val="28"/>
        </w:rPr>
        <w:t>ом</w:t>
      </w:r>
      <w:r w:rsidR="00D83131" w:rsidRPr="008A4655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РФ от 20.07.2022 № 424н</w:t>
      </w:r>
      <w:r w:rsidRPr="008A4655">
        <w:rPr>
          <w:rFonts w:ascii="Times New Roman" w:hAnsi="Times New Roman" w:cs="Times New Roman"/>
          <w:sz w:val="28"/>
          <w:szCs w:val="28"/>
        </w:rPr>
        <w:t>).</w:t>
      </w:r>
    </w:p>
    <w:p w14:paraId="3ED76C4F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ЕТКС</w:t>
      </w:r>
    </w:p>
    <w:p w14:paraId="62881930" w14:textId="202B7941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Не применяется (отсутствуют актуальные тарифно-квалификационные характеристики по данной компетенции).</w:t>
      </w:r>
    </w:p>
    <w:p w14:paraId="38636345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Отраслевые/корпоративные стандарты</w:t>
      </w:r>
    </w:p>
    <w:p w14:paraId="1A3B2CCB" w14:textId="2E15DD0D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Стандарты компаний-разработчиков БАС, стандарты цифрового двойника и автономных систем.</w:t>
      </w:r>
    </w:p>
    <w:p w14:paraId="50A0E944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Квалификационные характеристики (</w:t>
      </w:r>
      <w:proofErr w:type="spellStart"/>
      <w:r w:rsidRPr="008A4655">
        <w:rPr>
          <w:rFonts w:ascii="Times New Roman" w:hAnsi="Times New Roman"/>
          <w:sz w:val="28"/>
          <w:szCs w:val="28"/>
        </w:rPr>
        <w:t>профессиограмма</w:t>
      </w:r>
      <w:proofErr w:type="spellEnd"/>
      <w:r w:rsidRPr="008A4655">
        <w:rPr>
          <w:rFonts w:ascii="Times New Roman" w:hAnsi="Times New Roman"/>
          <w:sz w:val="28"/>
          <w:szCs w:val="28"/>
        </w:rPr>
        <w:t>)</w:t>
      </w:r>
    </w:p>
    <w:p w14:paraId="6B321FDD" w14:textId="54976F9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4655">
        <w:rPr>
          <w:rFonts w:ascii="Times New Roman" w:hAnsi="Times New Roman" w:cs="Times New Roman"/>
          <w:sz w:val="28"/>
          <w:szCs w:val="28"/>
        </w:rPr>
        <w:t>Профессиограмма</w:t>
      </w:r>
      <w:proofErr w:type="spellEnd"/>
      <w:r w:rsidRPr="008A4655">
        <w:rPr>
          <w:rFonts w:ascii="Times New Roman" w:hAnsi="Times New Roman" w:cs="Times New Roman"/>
          <w:sz w:val="28"/>
          <w:szCs w:val="28"/>
        </w:rPr>
        <w:t xml:space="preserve"> "Специалист по интеграции ИИ в беспилотные системы" (разработана на основе анализа вакансий и профессиональных траекторий).</w:t>
      </w:r>
    </w:p>
    <w:p w14:paraId="7CFD635B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ГОСТы</w:t>
      </w:r>
    </w:p>
    <w:p w14:paraId="1FD9A6DA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ГОСТ Р 57258-2016 «Системы беспилотные авиационные. Термины и определения» </w:t>
      </w:r>
    </w:p>
    <w:p w14:paraId="7BE2B85B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ГОСТ Р 59517-2021 «Беспилотные авиационные системы. Классификация и категоризация» </w:t>
      </w:r>
    </w:p>
    <w:p w14:paraId="43C77FFB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ГОСТ Р 59519-2021 «Беспилотные авиационные системы. Компоненты. Спецификация и общие технические требования» </w:t>
      </w:r>
    </w:p>
    <w:p w14:paraId="5785A303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ГОСТ Р 60.6.0.1-2021 «Роботы и робототехнические устройства. Сервисные мобильные роботы. Уровни автономности» </w:t>
      </w:r>
    </w:p>
    <w:p w14:paraId="3CCB9A55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 xml:space="preserve">ГОСТ Р 60.0.0.4-2019 «Роботы и робототехнические устройства. Термины и определения» </w:t>
      </w:r>
    </w:p>
    <w:p w14:paraId="69EC8C76" w14:textId="77777777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t>ГОСТ Р 59277-2020 «Системы искусственного интеллекта. Классификация»</w:t>
      </w:r>
    </w:p>
    <w:p w14:paraId="296D9AB2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СанПин</w:t>
      </w:r>
    </w:p>
    <w:p w14:paraId="32D5860D" w14:textId="52F8AF65" w:rsidR="00EE29E6" w:rsidRPr="008A4655" w:rsidRDefault="00EE29E6" w:rsidP="008A46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655">
        <w:rPr>
          <w:rFonts w:ascii="Times New Roman" w:hAnsi="Times New Roman" w:cs="Times New Roman"/>
          <w:sz w:val="28"/>
          <w:szCs w:val="28"/>
        </w:rPr>
        <w:lastRenderedPageBreak/>
        <w:t>СанПиН 2.2.4.3359-16 «Санитарно-эпидемиологические требования к физическим факторам на рабочих местах» (по электромагнитным полям, шуму и т.д.).</w:t>
      </w:r>
    </w:p>
    <w:p w14:paraId="55F5F79E" w14:textId="77777777" w:rsidR="00EE29E6" w:rsidRPr="008A4655" w:rsidRDefault="00EE29E6" w:rsidP="008A465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4655">
        <w:rPr>
          <w:rFonts w:ascii="Times New Roman" w:hAnsi="Times New Roman"/>
          <w:sz w:val="28"/>
          <w:szCs w:val="28"/>
        </w:rPr>
        <w:t>СП (СНИП)</w:t>
      </w:r>
    </w:p>
    <w:p w14:paraId="69FE667B" w14:textId="0689A3DC" w:rsidR="00A87EBF" w:rsidRPr="008A4655" w:rsidRDefault="00EE29E6" w:rsidP="008A46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5">
        <w:rPr>
          <w:rFonts w:ascii="Times New Roman" w:hAnsi="Times New Roman" w:cs="Times New Roman"/>
          <w:sz w:val="28"/>
          <w:szCs w:val="28"/>
        </w:rPr>
        <w:t>СП 226.1325800.2016 «Здания и сооружения для размещения робототехнических комплексов» (актуален для стационарной инфраструктуры).</w:t>
      </w:r>
    </w:p>
    <w:p w14:paraId="5FAE6103" w14:textId="4AB8367C" w:rsidR="00425FBC" w:rsidRPr="008A4655" w:rsidRDefault="00532AD0" w:rsidP="008A4655">
      <w:pPr>
        <w:keepNext/>
        <w:spacing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8A4655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8A4655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r w:rsidR="00425FBC" w:rsidRPr="008A4655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="00425FBC" w:rsidRPr="008A4655">
        <w:rPr>
          <w:rFonts w:ascii="Times New Roman" w:eastAsia="Calibri" w:hAnsi="Times New Roman" w:cs="Times New Roman"/>
          <w:i/>
          <w:sz w:val="28"/>
          <w:szCs w:val="28"/>
        </w:rPr>
        <w:t>. (</w:t>
      </w:r>
      <w:proofErr w:type="gramStart"/>
      <w:r w:rsidR="00425FBC" w:rsidRPr="008A4655">
        <w:rPr>
          <w:rFonts w:ascii="Times New Roman" w:eastAsia="Calibri" w:hAnsi="Times New Roman" w:cs="Times New Roman"/>
          <w:i/>
          <w:sz w:val="28"/>
          <w:szCs w:val="28"/>
        </w:rPr>
        <w:t>ФГОС,ПС</w:t>
      </w:r>
      <w:proofErr w:type="gramEnd"/>
      <w:r w:rsidR="00425FBC" w:rsidRPr="008A4655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4B61D6" w:rsidRPr="008A4655">
        <w:rPr>
          <w:rFonts w:ascii="Times New Roman" w:eastAsia="Calibri" w:hAnsi="Times New Roman" w:cs="Times New Roman"/>
          <w:i/>
          <w:sz w:val="28"/>
          <w:szCs w:val="28"/>
        </w:rPr>
        <w:t xml:space="preserve"> и др.</w:t>
      </w:r>
      <w:r w:rsidR="00425FBC" w:rsidRPr="008A4655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14:paraId="3FCC923F" w14:textId="77777777" w:rsidR="009C4B59" w:rsidRPr="008A4655" w:rsidRDefault="009C4B59" w:rsidP="008A4655">
      <w:pPr>
        <w:keepNext/>
        <w:spacing w:after="0" w:line="360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13"/>
        <w:gridCol w:w="8558"/>
      </w:tblGrid>
      <w:tr w:rsidR="00425FBC" w:rsidRPr="008A4655" w14:paraId="262EA3C2" w14:textId="77777777" w:rsidTr="000D5D3B">
        <w:trPr>
          <w:tblHeader/>
          <w:jc w:val="center"/>
        </w:trPr>
        <w:tc>
          <w:tcPr>
            <w:tcW w:w="529" w:type="pct"/>
            <w:shd w:val="clear" w:color="auto" w:fill="92D050"/>
            <w:vAlign w:val="center"/>
          </w:tcPr>
          <w:p w14:paraId="261352C8" w14:textId="77777777" w:rsidR="00425FBC" w:rsidRPr="008A4655" w:rsidRDefault="00425FBC" w:rsidP="008A465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A465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  <w:vAlign w:val="center"/>
          </w:tcPr>
          <w:p w14:paraId="4E5B789B" w14:textId="77777777" w:rsidR="00425FBC" w:rsidRPr="008A4655" w:rsidRDefault="009F616C" w:rsidP="008A465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A465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деятельности/трудовые функции</w:t>
            </w:r>
          </w:p>
        </w:tc>
      </w:tr>
      <w:tr w:rsidR="004B61D6" w:rsidRPr="008A4655" w14:paraId="458331A2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664D0DF6" w14:textId="31D85B60" w:rsidR="004B61D6" w:rsidRPr="008A4655" w:rsidRDefault="004B61D6" w:rsidP="008A4655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1</w:t>
            </w:r>
          </w:p>
        </w:tc>
        <w:tc>
          <w:tcPr>
            <w:tcW w:w="4471" w:type="pct"/>
            <w:vAlign w:val="bottom"/>
          </w:tcPr>
          <w:p w14:paraId="351D70F5" w14:textId="66D6F33F" w:rsidR="004B61D6" w:rsidRPr="008A4655" w:rsidRDefault="008A4655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Т</w:t>
            </w: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ехническое обслуживание БАС, включающих в себя одно или несколько БВС с </w:t>
            </w: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максимальной взлетной массой</w:t>
            </w: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30 кг и менее, включая обеспечение работы наземных элементов БАС</w:t>
            </w:r>
            <w:r w:rsidR="00270320"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(</w:t>
            </w:r>
          </w:p>
        </w:tc>
      </w:tr>
      <w:tr w:rsidR="00270320" w:rsidRPr="008A4655" w14:paraId="30EAA6A9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5513EA65" w14:textId="721A9977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2</w:t>
            </w:r>
          </w:p>
        </w:tc>
        <w:tc>
          <w:tcPr>
            <w:tcW w:w="4471" w:type="pct"/>
            <w:vAlign w:val="bottom"/>
          </w:tcPr>
          <w:p w14:paraId="7813F6A9" w14:textId="630A1A33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Подготовка к полетам беспилотных авиационных систем, включающих в себя одно или несколько беспилотных воздушных судов с максимальной взлетной массой 30 кг и менее </w:t>
            </w:r>
          </w:p>
        </w:tc>
      </w:tr>
      <w:tr w:rsidR="00270320" w:rsidRPr="008A4655" w14:paraId="7C1F39F8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773E6304" w14:textId="19ED14D7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3</w:t>
            </w:r>
          </w:p>
        </w:tc>
        <w:tc>
          <w:tcPr>
            <w:tcW w:w="4471" w:type="pct"/>
            <w:vAlign w:val="bottom"/>
          </w:tcPr>
          <w:p w14:paraId="2F6977A1" w14:textId="463819B6" w:rsidR="00270320" w:rsidRPr="00270320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Управление (контроль) полетом одного судна или нескольких БВС с максимальной взлетной массой 30 кг и менее, в том числе ведение полетной и технической документации, в том числе в электронном виде</w:t>
            </w:r>
          </w:p>
        </w:tc>
      </w:tr>
      <w:tr w:rsidR="00270320" w:rsidRPr="008A4655" w14:paraId="598FC5A9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4F6AE2B8" w14:textId="1CC71A04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4</w:t>
            </w:r>
          </w:p>
        </w:tc>
        <w:tc>
          <w:tcPr>
            <w:tcW w:w="4471" w:type="pct"/>
            <w:vAlign w:val="bottom"/>
          </w:tcPr>
          <w:p w14:paraId="52887F7D" w14:textId="6050E1A3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Ремонт БАС, включающих в себя одно или несколько максимальной взлетной массой с МВМ 30 кг и менее</w:t>
            </w:r>
          </w:p>
        </w:tc>
      </w:tr>
      <w:tr w:rsidR="00270320" w:rsidRPr="008A4655" w14:paraId="3F5DE7E0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35085F36" w14:textId="1D3DBBEF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5</w:t>
            </w:r>
          </w:p>
        </w:tc>
        <w:tc>
          <w:tcPr>
            <w:tcW w:w="4471" w:type="pct"/>
            <w:vAlign w:val="bottom"/>
          </w:tcPr>
          <w:p w14:paraId="1D396ED7" w14:textId="7F013081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Формализация и алгоритмизация поставленных задач для разработки программного кода</w:t>
            </w:r>
          </w:p>
        </w:tc>
      </w:tr>
      <w:tr w:rsidR="00270320" w:rsidRPr="008A4655" w14:paraId="6A185C8A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109557F1" w14:textId="645F874E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6</w:t>
            </w:r>
          </w:p>
        </w:tc>
        <w:tc>
          <w:tcPr>
            <w:tcW w:w="4471" w:type="pct"/>
            <w:vAlign w:val="bottom"/>
          </w:tcPr>
          <w:p w14:paraId="4C5B6AAD" w14:textId="64E01502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Написание программного кода с использованием языков программирования, определения и манипулирования данными в базах данных. </w:t>
            </w:r>
          </w:p>
        </w:tc>
      </w:tr>
      <w:tr w:rsidR="00270320" w:rsidRPr="008A4655" w14:paraId="5F97BBCA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44609E5F" w14:textId="3FD6A01D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lastRenderedPageBreak/>
              <w:t>7</w:t>
            </w:r>
          </w:p>
        </w:tc>
        <w:tc>
          <w:tcPr>
            <w:tcW w:w="4471" w:type="pct"/>
            <w:vAlign w:val="bottom"/>
          </w:tcPr>
          <w:p w14:paraId="49A87B87" w14:textId="55DFE763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Проверка и отладка программного кода</w:t>
            </w:r>
          </w:p>
        </w:tc>
      </w:tr>
      <w:tr w:rsidR="00270320" w:rsidRPr="008A4655" w14:paraId="6D7F7323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4B2E0B69" w14:textId="50640775" w:rsidR="00270320" w:rsidRPr="00270320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71" w:type="pct"/>
            <w:vAlign w:val="bottom"/>
          </w:tcPr>
          <w:p w14:paraId="40789881" w14:textId="0FE1917D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Администрирование баз данных, включая формирование требований хранилищ банка данных для обучения и подготовку данных для базы знаний</w:t>
            </w:r>
          </w:p>
        </w:tc>
      </w:tr>
      <w:tr w:rsidR="00270320" w:rsidRPr="008A4655" w14:paraId="40619C1D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3BBEDEC7" w14:textId="732D4A3D" w:rsidR="00270320" w:rsidRPr="00270320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71" w:type="pct"/>
            <w:vAlign w:val="bottom"/>
          </w:tcPr>
          <w:p w14:paraId="24753AE8" w14:textId="7C3229A0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Обучение готовых моделей искусственного интеллекта: выбор моделей, формирование сценариев обучения, обучение и калибровка, контроль результата, формирование запросов для работы с ИИ с целью визуализации данных</w:t>
            </w:r>
          </w:p>
        </w:tc>
      </w:tr>
      <w:tr w:rsidR="00270320" w:rsidRPr="008A4655" w14:paraId="2319DFD6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16A33E38" w14:textId="6F9C8C46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10</w:t>
            </w:r>
          </w:p>
        </w:tc>
        <w:tc>
          <w:tcPr>
            <w:tcW w:w="4471" w:type="pct"/>
            <w:vAlign w:val="bottom"/>
          </w:tcPr>
          <w:p w14:paraId="0F96B13B" w14:textId="607DF61A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Дополнительный вид деятельности (вариативная часть, ФГОС 27.02.04 п. 2.5): разработка программного обеспечения для автономного выполнения задач беспилотным комплексом, включая интеграцию алгоритмов ИИ и взаимодействие с наземной инфраструктурой</w:t>
            </w:r>
          </w:p>
        </w:tc>
      </w:tr>
      <w:tr w:rsidR="00270320" w:rsidRPr="008A4655" w14:paraId="6DDAE040" w14:textId="77777777" w:rsidTr="00216D39">
        <w:trPr>
          <w:jc w:val="center"/>
        </w:trPr>
        <w:tc>
          <w:tcPr>
            <w:tcW w:w="529" w:type="pct"/>
            <w:shd w:val="clear" w:color="auto" w:fill="BFBFBF"/>
            <w:vAlign w:val="bottom"/>
          </w:tcPr>
          <w:p w14:paraId="2718624F" w14:textId="164E06F3" w:rsidR="00270320" w:rsidRPr="008A4655" w:rsidRDefault="00270320" w:rsidP="00270320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11</w:t>
            </w:r>
          </w:p>
        </w:tc>
        <w:tc>
          <w:tcPr>
            <w:tcW w:w="4471" w:type="pct"/>
            <w:vAlign w:val="bottom"/>
          </w:tcPr>
          <w:p w14:paraId="6D804B6F" w14:textId="30D2A165" w:rsidR="00270320" w:rsidRPr="008A4655" w:rsidRDefault="00270320" w:rsidP="00270320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8A465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Дополнительный вид деятельности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(вариативная часть, </w:t>
            </w: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ФГОС 09.02.13, п. 2.5</w:t>
            </w: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: и</w:t>
            </w:r>
            <w:r w:rsidRPr="00270320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нтеграция решений с применением технологий ИИ в беспилотный комплекс: подготовка данных с борта БВС для обучения моделей, автономное выполнение рабочих заданий дронами и наземными элементами по обученным моделям</w:t>
            </w:r>
          </w:p>
        </w:tc>
      </w:tr>
    </w:tbl>
    <w:p w14:paraId="43A31757" w14:textId="77777777" w:rsidR="00425FBC" w:rsidRDefault="00425FBC" w:rsidP="00425FB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C32C16" w14:textId="77777777" w:rsidR="001B15DE" w:rsidRPr="001B15DE" w:rsidRDefault="001B15DE" w:rsidP="001B15DE">
      <w:pPr>
        <w:tabs>
          <w:tab w:val="left" w:pos="3516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DB1E8" w14:textId="77777777" w:rsidR="00816B7A" w:rsidRDefault="00816B7A" w:rsidP="00A130B3">
      <w:pPr>
        <w:spacing w:after="0" w:line="240" w:lineRule="auto"/>
      </w:pPr>
      <w:r>
        <w:separator/>
      </w:r>
    </w:p>
  </w:endnote>
  <w:endnote w:type="continuationSeparator" w:id="0">
    <w:p w14:paraId="62FE0ED6" w14:textId="77777777" w:rsidR="00816B7A" w:rsidRDefault="00816B7A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45B7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7C6BCC" w14:textId="77777777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58B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3E481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57CF8" w14:textId="77777777" w:rsidR="00816B7A" w:rsidRDefault="00816B7A" w:rsidP="00A130B3">
      <w:pPr>
        <w:spacing w:after="0" w:line="240" w:lineRule="auto"/>
      </w:pPr>
      <w:r>
        <w:separator/>
      </w:r>
    </w:p>
  </w:footnote>
  <w:footnote w:type="continuationSeparator" w:id="0">
    <w:p w14:paraId="2D0A493A" w14:textId="77777777" w:rsidR="00816B7A" w:rsidRDefault="00816B7A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1ACF0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40B01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14EBE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D75B38"/>
    <w:multiLevelType w:val="hybridMultilevel"/>
    <w:tmpl w:val="97A2B0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03D3787"/>
    <w:multiLevelType w:val="multilevel"/>
    <w:tmpl w:val="CA46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85162A"/>
    <w:multiLevelType w:val="multilevel"/>
    <w:tmpl w:val="19B2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841692"/>
    <w:multiLevelType w:val="multilevel"/>
    <w:tmpl w:val="4A64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80A32"/>
    <w:multiLevelType w:val="hybridMultilevel"/>
    <w:tmpl w:val="2466A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25726"/>
    <w:multiLevelType w:val="hybridMultilevel"/>
    <w:tmpl w:val="3E8AB2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0A407CA"/>
    <w:multiLevelType w:val="multilevel"/>
    <w:tmpl w:val="25FA3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F94"/>
    <w:rsid w:val="00054085"/>
    <w:rsid w:val="000D27BC"/>
    <w:rsid w:val="000D5D3B"/>
    <w:rsid w:val="001262E4"/>
    <w:rsid w:val="001B15DE"/>
    <w:rsid w:val="001D7EFF"/>
    <w:rsid w:val="00270320"/>
    <w:rsid w:val="002720CD"/>
    <w:rsid w:val="002A628D"/>
    <w:rsid w:val="003327A6"/>
    <w:rsid w:val="0038146C"/>
    <w:rsid w:val="00397DA7"/>
    <w:rsid w:val="003D0CC1"/>
    <w:rsid w:val="00425FBC"/>
    <w:rsid w:val="004B61D6"/>
    <w:rsid w:val="004F5C21"/>
    <w:rsid w:val="00532AD0"/>
    <w:rsid w:val="00533431"/>
    <w:rsid w:val="005911D4"/>
    <w:rsid w:val="00596E5D"/>
    <w:rsid w:val="005F14CC"/>
    <w:rsid w:val="00716F94"/>
    <w:rsid w:val="00743E3B"/>
    <w:rsid w:val="007A36E9"/>
    <w:rsid w:val="007D32EB"/>
    <w:rsid w:val="007E0C3F"/>
    <w:rsid w:val="00816B7A"/>
    <w:rsid w:val="008504D1"/>
    <w:rsid w:val="008A4655"/>
    <w:rsid w:val="00912BE2"/>
    <w:rsid w:val="009C4B59"/>
    <w:rsid w:val="009F616C"/>
    <w:rsid w:val="00A130B3"/>
    <w:rsid w:val="00A81BC8"/>
    <w:rsid w:val="00A87EBF"/>
    <w:rsid w:val="00AA1894"/>
    <w:rsid w:val="00AB059B"/>
    <w:rsid w:val="00AE5A82"/>
    <w:rsid w:val="00B058BA"/>
    <w:rsid w:val="00B635EC"/>
    <w:rsid w:val="00B96387"/>
    <w:rsid w:val="00BE32CB"/>
    <w:rsid w:val="00C31FCD"/>
    <w:rsid w:val="00D25700"/>
    <w:rsid w:val="00D83131"/>
    <w:rsid w:val="00E110E4"/>
    <w:rsid w:val="00E75D31"/>
    <w:rsid w:val="00EE29E6"/>
    <w:rsid w:val="00EF158F"/>
    <w:rsid w:val="00F61D82"/>
    <w:rsid w:val="00F65907"/>
    <w:rsid w:val="00F90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8C02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36E9"/>
  </w:style>
  <w:style w:type="paragraph" w:styleId="3">
    <w:name w:val="heading 3"/>
    <w:basedOn w:val="a"/>
    <w:link w:val="30"/>
    <w:uiPriority w:val="9"/>
    <w:qFormat/>
    <w:rsid w:val="00EE29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E29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EE29E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E29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E29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EE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1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0712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131241513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687675860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790123064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434254033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280139982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328488191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224440216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631205682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159616741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690640887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426317804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051538704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107889175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739210334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904922931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184631397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367635824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862355121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  <w:div w:id="1938173281">
          <w:marLeft w:val="0"/>
          <w:marRight w:val="0"/>
          <w:marTop w:val="0"/>
          <w:marBottom w:val="0"/>
          <w:divBdr>
            <w:top w:val="single" w:sz="2" w:space="0" w:color="E3E3E3"/>
            <w:left w:val="none" w:sz="0" w:space="0" w:color="auto"/>
            <w:bottom w:val="single" w:sz="2" w:space="0" w:color="E3E3E3"/>
            <w:right w:val="none" w:sz="0" w:space="0" w:color="auto"/>
          </w:divBdr>
        </w:div>
      </w:divsChild>
    </w:div>
    <w:div w:id="4493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User</cp:lastModifiedBy>
  <cp:revision>16</cp:revision>
  <dcterms:created xsi:type="dcterms:W3CDTF">2023-10-02T14:40:00Z</dcterms:created>
  <dcterms:modified xsi:type="dcterms:W3CDTF">2026-11-04T17:22:00Z</dcterms:modified>
</cp:coreProperties>
</file>