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RPr="00CC3EEC" w14:paraId="7BDC137B" w14:textId="77777777" w:rsidTr="00C83907">
        <w:trPr>
          <w:jc w:val="center"/>
        </w:trPr>
        <w:tc>
          <w:tcPr>
            <w:tcW w:w="4962" w:type="dxa"/>
          </w:tcPr>
          <w:p w14:paraId="651B1904" w14:textId="77777777" w:rsidR="00912BE2" w:rsidRPr="00CC3EEC" w:rsidRDefault="00912BE2" w:rsidP="00C83907">
            <w:pPr>
              <w:pStyle w:val="a9"/>
              <w:contextualSpacing/>
              <w:rPr>
                <w:sz w:val="30"/>
              </w:rPr>
            </w:pPr>
            <w:r w:rsidRPr="00CC3EEC">
              <w:rPr>
                <w:b/>
                <w:noProof/>
                <w:lang w:eastAsia="ru-RU"/>
              </w:rPr>
              <w:drawing>
                <wp:inline distT="0" distB="0" distL="0" distR="0" wp14:anchorId="13539A02" wp14:editId="0947FDE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B9B9CD2" w14:textId="77777777" w:rsidR="00912BE2" w:rsidRPr="00CC3EEC" w:rsidRDefault="00912BE2" w:rsidP="00C83907">
            <w:pPr>
              <w:spacing w:line="360" w:lineRule="auto"/>
              <w:ind w:left="290"/>
              <w:contextualSpacing/>
              <w:jc w:val="center"/>
              <w:rPr>
                <w:rFonts w:ascii="Times New Roman" w:hAnsi="Times New Roman" w:cs="Times New Roman"/>
                <w:sz w:val="30"/>
              </w:rPr>
            </w:pPr>
          </w:p>
        </w:tc>
      </w:tr>
    </w:tbl>
    <w:p w14:paraId="44E444CD" w14:textId="77777777" w:rsidR="008A7668" w:rsidRPr="00CC3EEC" w:rsidRDefault="008A7668" w:rsidP="00C8390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43054B4" w14:textId="77777777" w:rsidR="00596E5D" w:rsidRPr="00CC3EEC" w:rsidRDefault="00596E5D" w:rsidP="00C8390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D2E23E7" w14:textId="77777777" w:rsidR="00596E5D" w:rsidRPr="00CC3EEC" w:rsidRDefault="00596E5D" w:rsidP="00C8390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E243CB1" w14:textId="77777777" w:rsidR="00596E5D" w:rsidRPr="00CC3EEC" w:rsidRDefault="00596E5D" w:rsidP="00C8390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F394218" w14:textId="77777777" w:rsidR="00596E5D" w:rsidRPr="00CC3EEC" w:rsidRDefault="00596E5D" w:rsidP="00C8390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2A96CDB" w14:textId="77777777" w:rsidR="00596E5D" w:rsidRPr="00CC3EEC" w:rsidRDefault="001B15DE" w:rsidP="00C83907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CC3EEC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8C1FB1B" w14:textId="77777777" w:rsidR="00D33A83" w:rsidRPr="00CC3EEC" w:rsidRDefault="00D33A83" w:rsidP="00C83907">
      <w:pPr>
        <w:spacing w:after="0"/>
        <w:contextualSpacing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CC3EEC">
        <w:rPr>
          <w:rFonts w:ascii="Times New Roman" w:eastAsia="Times New Roman" w:hAnsi="Times New Roman" w:cs="Times New Roman"/>
          <w:sz w:val="72"/>
          <w:szCs w:val="72"/>
        </w:rPr>
        <w:t>«РАЗРАБОТКА ВИРТУАЛЬНЫХ МИРОВ»</w:t>
      </w:r>
    </w:p>
    <w:p w14:paraId="64CB03B6" w14:textId="77777777" w:rsidR="001B15DE" w:rsidRPr="00CC3EEC" w:rsidRDefault="001B15DE" w:rsidP="00C83907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14:paraId="5B5A5334" w14:textId="77777777" w:rsidR="001B15DE" w:rsidRPr="00CC3EEC" w:rsidRDefault="001B15DE" w:rsidP="00C83907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14:paraId="3336D5EC" w14:textId="77777777" w:rsidR="001B15DE" w:rsidRPr="00CC3EEC" w:rsidRDefault="001B15DE" w:rsidP="00C83907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14:paraId="59B98504" w14:textId="77777777" w:rsidR="001B15DE" w:rsidRPr="00CC3EEC" w:rsidRDefault="001B15DE" w:rsidP="00C83907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14:paraId="3D30D2D4" w14:textId="77777777" w:rsidR="001B15DE" w:rsidRPr="00CC3EEC" w:rsidRDefault="001B15DE" w:rsidP="00C83907">
      <w:pPr>
        <w:spacing w:after="0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14:paraId="341E170C" w14:textId="77777777" w:rsidR="00C83907" w:rsidRPr="00CC3EEC" w:rsidRDefault="00D33A83" w:rsidP="00C83907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3907" w:rsidRPr="00CC3EEC" w:rsidSect="000D5D3B">
          <w:footerReference w:type="default" r:id="rId8"/>
          <w:pgSz w:w="11906" w:h="16838"/>
          <w:pgMar w:top="1134" w:right="850" w:bottom="1134" w:left="1701" w:header="0" w:footer="567" w:gutter="0"/>
          <w:cols w:space="708"/>
          <w:titlePg/>
          <w:docGrid w:linePitch="360"/>
        </w:sectPr>
      </w:pPr>
      <w:r w:rsidRPr="00CC3EE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2679C" w:rsidRPr="00CC3E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0C3F" w:rsidRPr="00CC3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E5B498C" w14:textId="77777777" w:rsidR="00D33A83" w:rsidRPr="00CC3EEC" w:rsidRDefault="001B15DE" w:rsidP="00C83907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CC3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3A83" w:rsidRPr="00CC3E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«Разработ</w:t>
      </w:r>
      <w:r w:rsidR="00D33A83" w:rsidRPr="00CC3EEC">
        <w:rPr>
          <w:rFonts w:ascii="Times New Roman" w:eastAsia="Times New Roman" w:hAnsi="Times New Roman" w:cs="Times New Roman"/>
          <w:sz w:val="28"/>
          <w:szCs w:val="28"/>
        </w:rPr>
        <w:t>ка виртуальных миров</w:t>
      </w:r>
      <w:r w:rsidR="00D33A83" w:rsidRPr="00CC3EE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F217066" w14:textId="77777777" w:rsidR="009C4B59" w:rsidRPr="00CC3EEC" w:rsidRDefault="009C4B59" w:rsidP="00C8390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E1F283" w14:textId="77777777" w:rsidR="00425FBC" w:rsidRPr="00CC3EEC" w:rsidRDefault="00425FBC" w:rsidP="00C8390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EE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CC3E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21765D" w14:textId="77777777" w:rsidR="00D33A83" w:rsidRPr="00CC3EEC" w:rsidRDefault="00D33A83" w:rsidP="00C8390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Виртуальная реальность – инновационная, динамично развивающаяся отрасль. Количество и качество продуктов, выпускающихся на платформе VR, растет в геометрической прогрессии. Виртуальные миры активно используются в бизнесе, развлекательной сфере, программах с инновационными формами обучения, при создании симуляторов и интерфейсов управления.</w:t>
      </w:r>
    </w:p>
    <w:p w14:paraId="49C6A17B" w14:textId="77777777" w:rsidR="00D33A83" w:rsidRPr="00CC3EEC" w:rsidRDefault="00D33A83" w:rsidP="00C8390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Специалисты в области разработки виртуальных миров используют оборудование и инструменты разработки приложений, игр, сайтов и других продуктов виртуальной реальности, широко применяемых в образовании, медицине, промышленности, военной индустрии и бизнесе.</w:t>
      </w:r>
    </w:p>
    <w:p w14:paraId="642DC166" w14:textId="77777777" w:rsidR="00D33A83" w:rsidRPr="00CC3EEC" w:rsidRDefault="00D33A83" w:rsidP="00C8390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Этот специалист ответственен за адаптацию технологий виртуальной реальности к конкретным потребностям отрасли или проекта, а также за интеграцию существующих медицинских данных и приложений в виртуальное окружение. Кроме того, специалист по VR активно участвует в тестировании и оптимизации виртуальных приложений, обеспечивая их функциональность и соответствие стандартам безопасности и эффективности в медицинском контексте.</w:t>
      </w:r>
    </w:p>
    <w:p w14:paraId="4A615E77" w14:textId="77777777" w:rsidR="00D33A83" w:rsidRPr="00CC3EEC" w:rsidRDefault="00D33A83" w:rsidP="00C8390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деятельность специалиста по виртуальным мирам включает в себя разработку и создание визуальных и звуковых сред, обеспечивающих уникальный пользовательский опыт в виртуальном пространстве. </w:t>
      </w:r>
    </w:p>
    <w:p w14:paraId="1471D11A" w14:textId="77777777" w:rsidR="00D33A83" w:rsidRPr="00CC3EEC" w:rsidRDefault="00D33A83" w:rsidP="00C8390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или VR-архитектор - это специалист, который создает вымышленную реальность. Он создает искусственную 3D-среду, в которую пользователь погружается с помощью специальных устройств - иммерсионных наушников, очков виртуальной реальности или симуляторов.</w:t>
      </w:r>
    </w:p>
    <w:p w14:paraId="6D6F8C10" w14:textId="77777777" w:rsidR="00D33A83" w:rsidRPr="00CC3EEC" w:rsidRDefault="00D33A83" w:rsidP="00C83907">
      <w:pPr>
        <w:keepNext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</w:p>
    <w:p w14:paraId="6B5D35CD" w14:textId="77777777" w:rsidR="00D33A83" w:rsidRPr="00CC3EEC" w:rsidRDefault="00D33A83" w:rsidP="00C83907">
      <w:pPr>
        <w:keepNext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71E5DA34" w14:textId="77777777" w:rsidR="00D33A83" w:rsidRPr="00CC3EEC" w:rsidRDefault="00D33A83" w:rsidP="00C839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9F0E9EA" w14:textId="77777777" w:rsidR="00D33A83" w:rsidRPr="00CC3EEC" w:rsidRDefault="00D33A83" w:rsidP="00C83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ФГОС СПО.</w:t>
      </w:r>
    </w:p>
    <w:p w14:paraId="4A4A7493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09.02.07 Информационные системы и программирование, 2016, Министерство образования и науки РФ.</w:t>
      </w:r>
    </w:p>
    <w:p w14:paraId="2566F895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09.02.10 Разработка компьютерных игр, дополненной и виртуальной реальности, 2024, Министерство просвещения РФ.</w:t>
      </w:r>
    </w:p>
    <w:p w14:paraId="7A5B230C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lastRenderedPageBreak/>
        <w:t>09.02.11 Разработка и управление программным обеспечением, 2025, Министерство просвещения РФ.</w:t>
      </w:r>
    </w:p>
    <w:p w14:paraId="155C8909" w14:textId="77777777" w:rsidR="00D33A83" w:rsidRPr="00CC3EEC" w:rsidRDefault="00D33A83" w:rsidP="00C83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стандарт;</w:t>
      </w:r>
    </w:p>
    <w:p w14:paraId="1A01D38C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06.001 – Программист, 2022, Министерство труда и социальной защиты Российской Федерации.</w:t>
      </w:r>
    </w:p>
    <w:p w14:paraId="531D5AF4" w14:textId="77777777" w:rsidR="00D33A83" w:rsidRPr="00CC3EEC" w:rsidRDefault="00D33A83" w:rsidP="00C83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ЕТКС</w:t>
      </w:r>
    </w:p>
    <w:p w14:paraId="28372C37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Техник-программист, 2013, Минтруд Российской Федерации.</w:t>
      </w:r>
    </w:p>
    <w:p w14:paraId="67A81132" w14:textId="77777777" w:rsidR="00D33A83" w:rsidRPr="00CC3EEC" w:rsidRDefault="00D33A83" w:rsidP="00C83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CC3EEC">
        <w:rPr>
          <w:rFonts w:ascii="Times New Roman" w:eastAsia="Times New Roman" w:hAnsi="Times New Roman" w:cs="Times New Roman"/>
          <w:sz w:val="28"/>
          <w:szCs w:val="28"/>
        </w:rPr>
        <w:t>профессиограмма</w:t>
      </w:r>
      <w:proofErr w:type="spellEnd"/>
      <w:r w:rsidRPr="00CC3EE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5A8957D" w14:textId="77777777" w:rsidR="00D33A83" w:rsidRPr="00CC3EEC" w:rsidRDefault="00D33A83" w:rsidP="00C83907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Дизайнер виртуальных миров — создаёт виртуальный мир во всех подробностях. Например, продумать, где и в какой период времени пролетит птица, откуда выедет машина, куда пойдет человек, когда и с какой силой подует ураган. В разработке архитектор должен соблюдать «экологию» VR-проектов: учитывать влияние виртуальной реальности на психику и физиологию человека.</w:t>
      </w:r>
    </w:p>
    <w:p w14:paraId="1F7BAC96" w14:textId="77777777" w:rsidR="00D33A83" w:rsidRPr="00CC3EEC" w:rsidRDefault="00D33A83" w:rsidP="00C83907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Требования к знаниям и умениям:</w:t>
      </w:r>
    </w:p>
    <w:p w14:paraId="6698B79A" w14:textId="77777777" w:rsidR="00D33A83" w:rsidRPr="00CC3EEC" w:rsidRDefault="00D33A83" w:rsidP="00C83907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Знание проектирования и умение работать с программами по 3D-моделированию, чтобы конструировать качественные виртуальные миры; понимание основ дизайна и саунд-дизайна для создания атмосферы, отвечающей задачам виртуального мира; знание азов психологии, которые помогут разобраться, как разные действия и события в виртуальной реальности повлияют на пользователя; креативность, необходимая для разработки идей и решений; клиентоориентированность, без которой не получится в полной мере выполнять задания заказчиков; навыки кросс-отраслевого общения, чтобы понимать технических специалистов и их возможности.</w:t>
      </w:r>
      <w:r w:rsidRPr="00CC3EE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14:paraId="0BC8893B" w14:textId="77777777" w:rsidR="00D33A83" w:rsidRPr="00CC3EEC" w:rsidRDefault="00D33A83" w:rsidP="00C83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4560B2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ГОСТ Р 51844-2009 «Техника пожарная. Шкафы пожарные. Общие</w:t>
      </w:r>
    </w:p>
    <w:p w14:paraId="2B9B5259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технические требования. Методы испытаний»</w:t>
      </w:r>
    </w:p>
    <w:p w14:paraId="00B2F754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ГОСТ 31937-2011 «Здания и сооружения. Правила обследования и</w:t>
      </w:r>
    </w:p>
    <w:p w14:paraId="6CC70091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мониторинга технического состояния»</w:t>
      </w:r>
    </w:p>
    <w:p w14:paraId="296DBD94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ГОСТ 24940-2016 «Здания и сооружения. Методы измерения освещенности»</w:t>
      </w:r>
    </w:p>
    <w:p w14:paraId="720EA25E" w14:textId="77777777" w:rsidR="00D33A83" w:rsidRPr="00CC3EEC" w:rsidRDefault="00D33A83" w:rsidP="00C83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</w:p>
    <w:p w14:paraId="3677D48E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СанПиН 2.2.2/2.4.1340-03 «Гигиенические требования к персональным</w:t>
      </w:r>
    </w:p>
    <w:p w14:paraId="2E220E59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 машинам и организации работы».</w:t>
      </w:r>
    </w:p>
    <w:p w14:paraId="6B8D4019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СанПиН 2.2.2/2.4.2198-07 «Гигиенические требования к персональным</w:t>
      </w:r>
    </w:p>
    <w:p w14:paraId="24E10222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 машинам и организации работы».</w:t>
      </w:r>
    </w:p>
    <w:p w14:paraId="671BA05A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lastRenderedPageBreak/>
        <w:t>СанПиН 2.2.1/2.1.1.1278-03 естественному, искусственному и совмещенному освещению жилых и общественных зданий»</w:t>
      </w:r>
    </w:p>
    <w:p w14:paraId="29E379E8" w14:textId="77777777" w:rsidR="00D33A83" w:rsidRPr="00CC3EEC" w:rsidRDefault="00D33A83" w:rsidP="00C839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СП (СНИП)</w:t>
      </w:r>
    </w:p>
    <w:p w14:paraId="16C891A0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СП 52.13330.2016 "СНиП 23-05-95” «Естественное и искусственное освещение»</w:t>
      </w:r>
    </w:p>
    <w:p w14:paraId="27876086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СП 10.13130.2009 «Системы противопожарной защиты. Внутренний</w:t>
      </w:r>
    </w:p>
    <w:p w14:paraId="0F8EAD67" w14:textId="77777777" w:rsidR="00D33A83" w:rsidRPr="00CC3EEC" w:rsidRDefault="00D33A83" w:rsidP="00C839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sz w:val="28"/>
          <w:szCs w:val="28"/>
        </w:rPr>
        <w:t>противопожарный водопровод. Требования пожарной безопасности»</w:t>
      </w:r>
    </w:p>
    <w:p w14:paraId="6F9F0F26" w14:textId="77777777" w:rsidR="00D33A83" w:rsidRPr="00CC3EEC" w:rsidRDefault="00D33A83" w:rsidP="00C8390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1510A0" w14:textId="77777777" w:rsidR="00425FBC" w:rsidRPr="00CC3EEC" w:rsidRDefault="00532AD0" w:rsidP="00C8390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CC3EEC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C3EEC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CC3EE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CC3EE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72BB2A6" w14:textId="77777777" w:rsidR="009C4B59" w:rsidRPr="00CC3EEC" w:rsidRDefault="009C4B59" w:rsidP="00C8390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D33A83" w:rsidRPr="00CC3EEC" w14:paraId="01288EE9" w14:textId="77777777" w:rsidTr="00C83907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6271730D" w14:textId="77777777" w:rsidR="00D33A83" w:rsidRPr="00CC3EEC" w:rsidRDefault="00D33A83" w:rsidP="00C8390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557B787" w14:textId="77777777" w:rsidR="00D33A83" w:rsidRPr="00CC3EEC" w:rsidRDefault="00D33A83" w:rsidP="00C8390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D33A83" w:rsidRPr="00CC3EEC" w14:paraId="10C693E2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FF4475" w14:textId="0A376B1F" w:rsidR="00D33A83" w:rsidRPr="00CC3EEC" w:rsidRDefault="00D33A83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5AF1FEBE" w14:textId="278DE92F" w:rsidR="00D33A83" w:rsidRPr="00CC3EEC" w:rsidRDefault="00C83907" w:rsidP="00C8390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модулей программного обеспечения для компьютерных систем:</w:t>
            </w:r>
          </w:p>
        </w:tc>
      </w:tr>
      <w:tr w:rsidR="00D33A83" w:rsidRPr="00CC3EEC" w14:paraId="47723F61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D240099" w14:textId="0B153CD6" w:rsidR="00D33A83" w:rsidRPr="00CC3EEC" w:rsidRDefault="00D33A83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5937A999" w14:textId="177D7F77" w:rsidR="00D33A83" w:rsidRPr="00CC3EEC" w:rsidRDefault="00C83907" w:rsidP="00C8390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интеграции программных модулей:</w:t>
            </w:r>
          </w:p>
        </w:tc>
      </w:tr>
      <w:tr w:rsidR="00D33A83" w:rsidRPr="00CC3EEC" w14:paraId="5D8BBD02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4F63C31" w14:textId="48CB968A" w:rsidR="00D33A83" w:rsidRPr="00CC3EEC" w:rsidRDefault="00D33A83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56FD001" w14:textId="14E2C6A8" w:rsidR="00D33A83" w:rsidRPr="00CC3EEC" w:rsidRDefault="00C83907" w:rsidP="00C8390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Ревьюирование</w:t>
            </w:r>
            <w:proofErr w:type="spellEnd"/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программных продуктов</w:t>
            </w:r>
            <w:r w:rsidR="00CC3EEC"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производить</w:t>
            </w:r>
            <w:r w:rsidR="00CC3EEC"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      </w:r>
          </w:p>
        </w:tc>
      </w:tr>
      <w:tr w:rsidR="00D33A83" w:rsidRPr="00CC3EEC" w14:paraId="1FF56FC3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4DEDF4D" w14:textId="455AF9D5" w:rsidR="00D33A83" w:rsidRPr="00CC3EEC" w:rsidRDefault="00D33A83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2D24FD90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отладка, проверка работоспособности, модификация программного обеспечения, Развертывание, сопровождение, оптимизация функционирования баз данных (БД), 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продуктов и систем управление технической информацией являющихся частью различных информационных систем, </w:t>
            </w:r>
          </w:p>
          <w:p w14:paraId="7F2047F0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Верификация и тестирование программного обеспечения,  </w:t>
            </w:r>
          </w:p>
          <w:p w14:paraId="05296431" w14:textId="1474BF19" w:rsidR="00D33A83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сопровождение и развитие архитектуры программного обеспечения.</w:t>
            </w:r>
          </w:p>
        </w:tc>
      </w:tr>
      <w:tr w:rsidR="00D33A83" w:rsidRPr="00CC3EEC" w14:paraId="59817C98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5CD5C04" w14:textId="4E2F4814" w:rsidR="00D33A83" w:rsidRPr="00CC3EEC" w:rsidRDefault="00D33A83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054876DB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отладка, проверка работоспособности, модификация программного обеспечения, Развертывание, сопровождение, оптимизация функционирования баз данных (БД), 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продуктов и систем управление технической информацией являющихся частью различных информационных систем, </w:t>
            </w:r>
          </w:p>
          <w:p w14:paraId="48045506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Верификация и тестирование программного обеспечения,  </w:t>
            </w:r>
          </w:p>
          <w:p w14:paraId="524FC691" w14:textId="693E9A20" w:rsidR="00D33A83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сопровождение и развитие архитектуры программного обеспечения.</w:t>
            </w:r>
          </w:p>
        </w:tc>
      </w:tr>
      <w:tr w:rsidR="00D33A83" w:rsidRPr="00CC3EEC" w14:paraId="01EB282A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795BDD7" w14:textId="06ED1018" w:rsidR="00D33A83" w:rsidRPr="00CC3EEC" w:rsidRDefault="00D33A83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FF53167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отладка, проверка работоспособности, модификация программного обеспечения, Развертывание, сопровождение, оптимизация функционирования баз данных (БД), 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</w:t>
            </w: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продуктов и систем управление технической информацией являющихся частью различных информационных систем, </w:t>
            </w:r>
          </w:p>
          <w:p w14:paraId="0C751BF4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Верификация и тестирование программного обеспечения,  </w:t>
            </w:r>
          </w:p>
          <w:p w14:paraId="26A0CD27" w14:textId="03BE29D3" w:rsidR="00D33A83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сопровождение и развитие архитектуры программного обеспечения.</w:t>
            </w:r>
          </w:p>
        </w:tc>
      </w:tr>
      <w:tr w:rsidR="00CC3EEC" w:rsidRPr="00CC3EEC" w14:paraId="37CDC060" w14:textId="77777777" w:rsidTr="00C8390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DFF89F" w14:textId="77777777" w:rsidR="00CC3EEC" w:rsidRPr="00CC3EEC" w:rsidRDefault="00CC3EEC" w:rsidP="00C83907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2EC9CC8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отладка, проверка работоспособности, модификация программного обеспечения, Развертывание, сопровождение, оптимизация функционирования баз данных (БД), Проектирование, графический дизайн и юзабилити-исследование интерактивных пользовательских интерфейсов, обеспечивающих высокие эксплуатационные (эргономические) характеристики программных продуктов и систем управление технической информацией являющихся частью различных информационных систем, </w:t>
            </w:r>
          </w:p>
          <w:p w14:paraId="3A4784A4" w14:textId="77777777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Верификация и тестирование программного обеспечения,  </w:t>
            </w:r>
          </w:p>
          <w:p w14:paraId="4351E512" w14:textId="64B85534" w:rsidR="00CC3EEC" w:rsidRPr="00CC3EEC" w:rsidRDefault="00CC3EEC" w:rsidP="00CC3EEC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сопровождение и развитие архитектуры программного обеспечения.</w:t>
            </w:r>
          </w:p>
        </w:tc>
      </w:tr>
    </w:tbl>
    <w:p w14:paraId="35708250" w14:textId="77777777" w:rsidR="00425FBC" w:rsidRPr="00CC3EEC" w:rsidRDefault="00425FBC" w:rsidP="00C839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CC3EEC" w:rsidSect="000D5D3B"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9E2A" w14:textId="77777777" w:rsidR="00967831" w:rsidRDefault="00967831" w:rsidP="00A130B3">
      <w:pPr>
        <w:spacing w:after="0" w:line="240" w:lineRule="auto"/>
      </w:pPr>
      <w:r>
        <w:separator/>
      </w:r>
    </w:p>
  </w:endnote>
  <w:endnote w:type="continuationSeparator" w:id="0">
    <w:p w14:paraId="449497A0" w14:textId="77777777" w:rsidR="00967831" w:rsidRDefault="0096783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51FA99" w14:textId="77777777" w:rsidR="00A130B3" w:rsidRPr="000D5D3B" w:rsidRDefault="00E94BA3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A8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4483" w14:textId="77777777" w:rsidR="00967831" w:rsidRDefault="00967831" w:rsidP="00A130B3">
      <w:pPr>
        <w:spacing w:after="0" w:line="240" w:lineRule="auto"/>
      </w:pPr>
      <w:r>
        <w:separator/>
      </w:r>
    </w:p>
  </w:footnote>
  <w:footnote w:type="continuationSeparator" w:id="0">
    <w:p w14:paraId="2664DD03" w14:textId="77777777" w:rsidR="00967831" w:rsidRDefault="00967831" w:rsidP="00A130B3">
      <w:pPr>
        <w:spacing w:after="0" w:line="240" w:lineRule="auto"/>
      </w:pPr>
      <w:r>
        <w:continuationSeparator/>
      </w:r>
    </w:p>
  </w:footnote>
  <w:footnote w:id="1">
    <w:p w14:paraId="23A5D727" w14:textId="77777777" w:rsidR="00D33A83" w:rsidRDefault="00D33A83" w:rsidP="00D33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Профессиограмма Архитектор виртуальных миров: </w:t>
      </w:r>
      <w:hyperlink r:id="rId1">
        <w:r>
          <w:rPr>
            <w:color w:val="0563C1"/>
            <w:sz w:val="20"/>
            <w:szCs w:val="20"/>
            <w:u w:val="single"/>
          </w:rPr>
          <w:t>https://trends.rbc.ru/trends/education/619e2aab9a79471b6798f0e5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1956EB"/>
    <w:multiLevelType w:val="hybridMultilevel"/>
    <w:tmpl w:val="579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6AED"/>
    <w:multiLevelType w:val="multilevel"/>
    <w:tmpl w:val="844A6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3" w15:restartNumberingAfterBreak="0">
    <w:nsid w:val="2CAA27A9"/>
    <w:multiLevelType w:val="multilevel"/>
    <w:tmpl w:val="78946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0F6551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8954F3"/>
    <w:rsid w:val="008A7668"/>
    <w:rsid w:val="00912BE2"/>
    <w:rsid w:val="009375F0"/>
    <w:rsid w:val="00967831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83907"/>
    <w:rsid w:val="00CC3EEC"/>
    <w:rsid w:val="00D25700"/>
    <w:rsid w:val="00D33A83"/>
    <w:rsid w:val="00E110E4"/>
    <w:rsid w:val="00E2679C"/>
    <w:rsid w:val="00E52DD4"/>
    <w:rsid w:val="00E75D31"/>
    <w:rsid w:val="00E94BA3"/>
    <w:rsid w:val="00EF158F"/>
    <w:rsid w:val="00F61D82"/>
    <w:rsid w:val="00F65907"/>
    <w:rsid w:val="00F9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7D87"/>
  <w15:docId w15:val="{224359AA-AC40-4C6E-AEA9-126AADDA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nds.rbc.ru/trends/education/619e2aab9a79471b6798f0e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Александр Жосан</cp:lastModifiedBy>
  <cp:revision>16</cp:revision>
  <dcterms:created xsi:type="dcterms:W3CDTF">2023-10-02T14:40:00Z</dcterms:created>
  <dcterms:modified xsi:type="dcterms:W3CDTF">2026-05-09T16:18:00Z</dcterms:modified>
</cp:coreProperties>
</file>