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0EF8" w14:textId="67AB17C0" w:rsidR="00BD1356" w:rsidRPr="001C0230" w:rsidRDefault="001C0230" w:rsidP="001C0230">
      <w:pPr>
        <w:spacing w:after="0" w:line="276" w:lineRule="auto"/>
        <w:contextualSpacing/>
        <w:rPr>
          <w:rFonts w:ascii="Times New Roman" w:hAnsi="Times New Roman" w:cs="Times New Roman"/>
          <w:sz w:val="56"/>
          <w:szCs w:val="56"/>
        </w:rPr>
      </w:pPr>
      <w:r>
        <w:rPr>
          <w:rFonts w:ascii="Times New Roman" w:hAnsi="Times New Roman" w:cs="Times New Roman"/>
          <w:noProof/>
          <w:sz w:val="28"/>
          <w:szCs w:val="28"/>
        </w:rPr>
        <w:drawing>
          <wp:inline distT="0" distB="0" distL="0" distR="0" wp14:anchorId="5AFD55C8" wp14:editId="5AB833E1">
            <wp:extent cx="3340735"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6A4A0008" w14:textId="33F015AA" w:rsidR="00A02E0F" w:rsidRPr="001C0230" w:rsidRDefault="00A02E0F" w:rsidP="001C0230">
      <w:pPr>
        <w:spacing w:after="0" w:line="276" w:lineRule="auto"/>
        <w:contextualSpacing/>
        <w:jc w:val="both"/>
        <w:rPr>
          <w:rFonts w:ascii="Times New Roman" w:hAnsi="Times New Roman" w:cs="Times New Roman"/>
          <w:sz w:val="56"/>
          <w:szCs w:val="56"/>
        </w:rPr>
      </w:pPr>
    </w:p>
    <w:p w14:paraId="1C7BDDAC" w14:textId="56F3CAD4" w:rsidR="00A02E0F" w:rsidRPr="001C0230" w:rsidRDefault="00A02E0F" w:rsidP="001C0230">
      <w:pPr>
        <w:spacing w:after="0" w:line="276" w:lineRule="auto"/>
        <w:contextualSpacing/>
        <w:jc w:val="both"/>
        <w:rPr>
          <w:rFonts w:ascii="Times New Roman" w:hAnsi="Times New Roman" w:cs="Times New Roman"/>
          <w:sz w:val="56"/>
          <w:szCs w:val="56"/>
        </w:rPr>
      </w:pPr>
    </w:p>
    <w:p w14:paraId="4BD239CD" w14:textId="77777777" w:rsidR="001C0230" w:rsidRDefault="001C0230" w:rsidP="001C0230">
      <w:pPr>
        <w:spacing w:after="0" w:line="276" w:lineRule="auto"/>
        <w:contextualSpacing/>
        <w:jc w:val="both"/>
        <w:rPr>
          <w:rFonts w:ascii="Times New Roman" w:hAnsi="Times New Roman" w:cs="Times New Roman"/>
          <w:sz w:val="56"/>
          <w:szCs w:val="56"/>
        </w:rPr>
      </w:pPr>
    </w:p>
    <w:p w14:paraId="70B46B24" w14:textId="7F8C7E32" w:rsidR="001C0230" w:rsidRPr="001C0230" w:rsidRDefault="001C0230" w:rsidP="001C0230">
      <w:pPr>
        <w:spacing w:after="0" w:line="276" w:lineRule="auto"/>
        <w:contextualSpacing/>
        <w:jc w:val="center"/>
        <w:rPr>
          <w:rFonts w:ascii="Times New Roman" w:hAnsi="Times New Roman" w:cs="Times New Roman"/>
          <w:sz w:val="56"/>
          <w:szCs w:val="56"/>
        </w:rPr>
      </w:pPr>
      <w:r w:rsidRPr="001C0230">
        <w:rPr>
          <w:rFonts w:ascii="Times New Roman" w:hAnsi="Times New Roman" w:cs="Times New Roman"/>
          <w:sz w:val="56"/>
          <w:szCs w:val="56"/>
        </w:rPr>
        <w:t>КОНКУРСНОЕ ЗАДАНИЕ КОМПЕТЕНЦИИ</w:t>
      </w:r>
    </w:p>
    <w:p w14:paraId="547F2928" w14:textId="77777777" w:rsidR="001C0230" w:rsidRPr="001C0230" w:rsidRDefault="001C0230" w:rsidP="001C0230">
      <w:pPr>
        <w:spacing w:after="0" w:line="276" w:lineRule="auto"/>
        <w:contextualSpacing/>
        <w:jc w:val="center"/>
        <w:rPr>
          <w:rFonts w:ascii="Times New Roman" w:hAnsi="Times New Roman" w:cs="Times New Roman"/>
          <w:sz w:val="40"/>
          <w:szCs w:val="40"/>
        </w:rPr>
      </w:pPr>
      <w:r w:rsidRPr="001C0230">
        <w:rPr>
          <w:rFonts w:ascii="Times New Roman" w:hAnsi="Times New Roman" w:cs="Times New Roman"/>
          <w:sz w:val="40"/>
          <w:szCs w:val="40"/>
        </w:rPr>
        <w:t>«Производственная сборка изделий авиационной техники»</w:t>
      </w:r>
    </w:p>
    <w:p w14:paraId="61B8FB75" w14:textId="2D5ABEB8" w:rsidR="00A02E0F" w:rsidRPr="001C0230" w:rsidRDefault="001C0230" w:rsidP="001C0230">
      <w:pPr>
        <w:spacing w:after="0" w:line="276" w:lineRule="auto"/>
        <w:contextualSpacing/>
        <w:jc w:val="center"/>
        <w:rPr>
          <w:rFonts w:ascii="Times New Roman" w:hAnsi="Times New Roman" w:cs="Times New Roman"/>
          <w:sz w:val="36"/>
          <w:szCs w:val="36"/>
        </w:rPr>
      </w:pPr>
      <w:r w:rsidRPr="001C0230">
        <w:rPr>
          <w:rFonts w:ascii="Times New Roman" w:hAnsi="Times New Roman" w:cs="Times New Roman"/>
          <w:sz w:val="36"/>
          <w:szCs w:val="36"/>
        </w:rPr>
        <w:t>Финал всероссийского чемпионата «Профессионалы» в 2024 г</w:t>
      </w:r>
    </w:p>
    <w:p w14:paraId="0C4F1FB3" w14:textId="527FC947" w:rsidR="00A02E0F" w:rsidRPr="001C0230" w:rsidRDefault="00A02E0F" w:rsidP="001C0230">
      <w:pPr>
        <w:spacing w:after="0" w:line="276" w:lineRule="auto"/>
        <w:contextualSpacing/>
        <w:jc w:val="both"/>
        <w:rPr>
          <w:rFonts w:ascii="Times New Roman" w:hAnsi="Times New Roman" w:cs="Times New Roman"/>
          <w:sz w:val="36"/>
          <w:szCs w:val="36"/>
        </w:rPr>
      </w:pPr>
    </w:p>
    <w:p w14:paraId="0B598BED" w14:textId="0559C27E" w:rsidR="00A02E0F" w:rsidRPr="00A02E0F" w:rsidRDefault="00A02E0F" w:rsidP="001C0230">
      <w:pPr>
        <w:spacing w:after="0" w:line="276" w:lineRule="auto"/>
        <w:contextualSpacing/>
        <w:jc w:val="both"/>
        <w:rPr>
          <w:rFonts w:ascii="Times New Roman" w:hAnsi="Times New Roman" w:cs="Times New Roman"/>
          <w:sz w:val="28"/>
          <w:szCs w:val="28"/>
        </w:rPr>
      </w:pPr>
    </w:p>
    <w:p w14:paraId="5F870283" w14:textId="597831E8" w:rsidR="00A02E0F" w:rsidRPr="00A02E0F" w:rsidRDefault="00A02E0F" w:rsidP="001C0230">
      <w:pPr>
        <w:spacing w:after="0" w:line="276" w:lineRule="auto"/>
        <w:contextualSpacing/>
        <w:jc w:val="both"/>
        <w:rPr>
          <w:rFonts w:ascii="Times New Roman" w:hAnsi="Times New Roman" w:cs="Times New Roman"/>
          <w:sz w:val="28"/>
          <w:szCs w:val="28"/>
        </w:rPr>
      </w:pPr>
    </w:p>
    <w:p w14:paraId="51154BA8" w14:textId="692334EB" w:rsidR="001C0230" w:rsidRDefault="001C0230" w:rsidP="001C0230">
      <w:pPr>
        <w:spacing w:after="0" w:line="276" w:lineRule="auto"/>
        <w:contextualSpacing/>
        <w:jc w:val="both"/>
        <w:rPr>
          <w:rFonts w:ascii="Times New Roman" w:hAnsi="Times New Roman" w:cs="Times New Roman"/>
          <w:sz w:val="28"/>
          <w:szCs w:val="28"/>
        </w:rPr>
      </w:pPr>
    </w:p>
    <w:p w14:paraId="06B205D9" w14:textId="76970D93" w:rsidR="001C0230" w:rsidRDefault="001C0230" w:rsidP="001C0230">
      <w:pPr>
        <w:spacing w:after="0" w:line="276" w:lineRule="auto"/>
        <w:contextualSpacing/>
        <w:jc w:val="both"/>
        <w:rPr>
          <w:rFonts w:ascii="Times New Roman" w:hAnsi="Times New Roman" w:cs="Times New Roman"/>
          <w:sz w:val="28"/>
          <w:szCs w:val="28"/>
        </w:rPr>
      </w:pPr>
    </w:p>
    <w:p w14:paraId="1BF0C601" w14:textId="7EE8C2BE" w:rsidR="001C0230" w:rsidRDefault="001C0230" w:rsidP="001C0230">
      <w:pPr>
        <w:spacing w:after="0" w:line="276" w:lineRule="auto"/>
        <w:contextualSpacing/>
        <w:jc w:val="both"/>
        <w:rPr>
          <w:rFonts w:ascii="Times New Roman" w:hAnsi="Times New Roman" w:cs="Times New Roman"/>
          <w:sz w:val="28"/>
          <w:szCs w:val="28"/>
        </w:rPr>
      </w:pPr>
    </w:p>
    <w:p w14:paraId="4283DD92" w14:textId="77777777" w:rsidR="001C0230" w:rsidRDefault="001C0230" w:rsidP="001C0230">
      <w:pPr>
        <w:spacing w:after="0" w:line="276" w:lineRule="auto"/>
        <w:contextualSpacing/>
        <w:jc w:val="both"/>
        <w:rPr>
          <w:rFonts w:ascii="Times New Roman" w:hAnsi="Times New Roman" w:cs="Times New Roman"/>
          <w:sz w:val="28"/>
          <w:szCs w:val="28"/>
        </w:rPr>
      </w:pPr>
    </w:p>
    <w:p w14:paraId="77A26385" w14:textId="5B004E34" w:rsidR="001C0230" w:rsidRDefault="001C0230" w:rsidP="001C0230">
      <w:pPr>
        <w:spacing w:after="0" w:line="276" w:lineRule="auto"/>
        <w:contextualSpacing/>
        <w:jc w:val="both"/>
        <w:rPr>
          <w:rFonts w:ascii="Times New Roman" w:hAnsi="Times New Roman" w:cs="Times New Roman"/>
          <w:sz w:val="28"/>
          <w:szCs w:val="28"/>
        </w:rPr>
      </w:pPr>
    </w:p>
    <w:p w14:paraId="35C50DD6" w14:textId="63B0A8A0" w:rsidR="001C0230" w:rsidRDefault="001C0230" w:rsidP="001C0230">
      <w:pPr>
        <w:spacing w:after="0" w:line="276" w:lineRule="auto"/>
        <w:contextualSpacing/>
        <w:jc w:val="both"/>
        <w:rPr>
          <w:rFonts w:ascii="Times New Roman" w:hAnsi="Times New Roman" w:cs="Times New Roman"/>
          <w:sz w:val="28"/>
          <w:szCs w:val="28"/>
        </w:rPr>
      </w:pPr>
    </w:p>
    <w:p w14:paraId="0B41F2D2" w14:textId="7C0D1CF4" w:rsidR="001C0230" w:rsidRDefault="001C0230" w:rsidP="001C0230">
      <w:pPr>
        <w:spacing w:after="0" w:line="276" w:lineRule="auto"/>
        <w:contextualSpacing/>
        <w:jc w:val="both"/>
        <w:rPr>
          <w:rFonts w:ascii="Times New Roman" w:hAnsi="Times New Roman" w:cs="Times New Roman"/>
          <w:sz w:val="28"/>
          <w:szCs w:val="28"/>
        </w:rPr>
      </w:pPr>
    </w:p>
    <w:p w14:paraId="1E1CC576" w14:textId="50D00D6B" w:rsidR="001C0230" w:rsidRDefault="001C0230" w:rsidP="001C0230">
      <w:pPr>
        <w:spacing w:after="0" w:line="276" w:lineRule="auto"/>
        <w:contextualSpacing/>
        <w:jc w:val="both"/>
        <w:rPr>
          <w:rFonts w:ascii="Times New Roman" w:hAnsi="Times New Roman" w:cs="Times New Roman"/>
          <w:sz w:val="28"/>
          <w:szCs w:val="28"/>
        </w:rPr>
      </w:pPr>
    </w:p>
    <w:p w14:paraId="589F9BA2" w14:textId="7E2286EA" w:rsidR="001C0230" w:rsidRDefault="001C0230" w:rsidP="001C0230">
      <w:pPr>
        <w:spacing w:after="0" w:line="276" w:lineRule="auto"/>
        <w:contextualSpacing/>
        <w:jc w:val="both"/>
        <w:rPr>
          <w:rFonts w:ascii="Times New Roman" w:hAnsi="Times New Roman" w:cs="Times New Roman"/>
          <w:sz w:val="28"/>
          <w:szCs w:val="28"/>
        </w:rPr>
      </w:pPr>
    </w:p>
    <w:p w14:paraId="0D9EC2E3" w14:textId="1EA725F4" w:rsidR="001C0230" w:rsidRDefault="001C0230" w:rsidP="001C0230">
      <w:pPr>
        <w:spacing w:after="0" w:line="276" w:lineRule="auto"/>
        <w:contextualSpacing/>
        <w:jc w:val="both"/>
        <w:rPr>
          <w:rFonts w:ascii="Times New Roman" w:hAnsi="Times New Roman" w:cs="Times New Roman"/>
          <w:sz w:val="28"/>
          <w:szCs w:val="28"/>
        </w:rPr>
      </w:pPr>
    </w:p>
    <w:p w14:paraId="0D67D0EB" w14:textId="62C68197" w:rsidR="001C0230" w:rsidRDefault="001C0230" w:rsidP="001C0230">
      <w:pPr>
        <w:spacing w:after="0" w:line="276" w:lineRule="auto"/>
        <w:contextualSpacing/>
        <w:jc w:val="both"/>
        <w:rPr>
          <w:rFonts w:ascii="Times New Roman" w:hAnsi="Times New Roman" w:cs="Times New Roman"/>
          <w:sz w:val="28"/>
          <w:szCs w:val="28"/>
        </w:rPr>
      </w:pPr>
    </w:p>
    <w:p w14:paraId="74665CDD" w14:textId="1605706A" w:rsidR="001C0230" w:rsidRDefault="001C0230" w:rsidP="001C0230">
      <w:pPr>
        <w:spacing w:after="0" w:line="276" w:lineRule="auto"/>
        <w:contextualSpacing/>
        <w:jc w:val="both"/>
        <w:rPr>
          <w:rFonts w:ascii="Times New Roman" w:hAnsi="Times New Roman" w:cs="Times New Roman"/>
          <w:sz w:val="28"/>
          <w:szCs w:val="28"/>
        </w:rPr>
      </w:pPr>
    </w:p>
    <w:p w14:paraId="0C0AFB5F" w14:textId="77777777" w:rsidR="001C0230" w:rsidRDefault="001C0230" w:rsidP="001C0230">
      <w:pPr>
        <w:spacing w:after="0" w:line="276" w:lineRule="auto"/>
        <w:contextualSpacing/>
        <w:jc w:val="both"/>
        <w:rPr>
          <w:rFonts w:ascii="Times New Roman" w:hAnsi="Times New Roman" w:cs="Times New Roman"/>
          <w:sz w:val="28"/>
          <w:szCs w:val="28"/>
        </w:rPr>
      </w:pPr>
    </w:p>
    <w:p w14:paraId="07D3F323" w14:textId="77777777" w:rsidR="001C0230" w:rsidRDefault="001C0230" w:rsidP="001C0230">
      <w:pPr>
        <w:spacing w:after="0" w:line="276" w:lineRule="auto"/>
        <w:contextualSpacing/>
        <w:jc w:val="both"/>
        <w:rPr>
          <w:rFonts w:ascii="Times New Roman" w:hAnsi="Times New Roman" w:cs="Times New Roman"/>
          <w:sz w:val="28"/>
          <w:szCs w:val="28"/>
        </w:rPr>
      </w:pPr>
    </w:p>
    <w:p w14:paraId="731F74B5" w14:textId="2BD0E452" w:rsidR="001C0230" w:rsidRDefault="001C0230" w:rsidP="001C0230">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2024 г</w:t>
      </w:r>
      <w:r>
        <w:rPr>
          <w:rFonts w:ascii="Times New Roman" w:hAnsi="Times New Roman" w:cs="Times New Roman"/>
          <w:sz w:val="28"/>
          <w:szCs w:val="28"/>
        </w:rPr>
        <w:br w:type="page"/>
      </w:r>
    </w:p>
    <w:p w14:paraId="22653011" w14:textId="3719D53C" w:rsidR="001C0230" w:rsidRPr="00C325FC" w:rsidRDefault="005927B3" w:rsidP="00C325FC">
      <w:pPr>
        <w:spacing w:after="0" w:line="360" w:lineRule="auto"/>
        <w:ind w:firstLine="709"/>
        <w:contextualSpacing/>
        <w:jc w:val="both"/>
        <w:rPr>
          <w:rFonts w:ascii="Times New Roman" w:hAnsi="Times New Roman" w:cs="Times New Roman"/>
          <w:sz w:val="28"/>
          <w:szCs w:val="28"/>
        </w:rPr>
      </w:pPr>
      <w:r w:rsidRPr="00C325FC">
        <w:rPr>
          <w:rFonts w:ascii="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75161FC2" w14:textId="1963084F" w:rsidR="00937B84" w:rsidRPr="00C325FC" w:rsidRDefault="00937B84" w:rsidP="00C325FC">
      <w:pPr>
        <w:spacing w:after="0" w:line="360" w:lineRule="auto"/>
        <w:contextualSpacing/>
        <w:jc w:val="both"/>
        <w:rPr>
          <w:rFonts w:ascii="Times New Roman" w:hAnsi="Times New Roman" w:cs="Times New Roman"/>
          <w:sz w:val="28"/>
          <w:szCs w:val="28"/>
        </w:rPr>
      </w:pPr>
    </w:p>
    <w:p w14:paraId="07426B49" w14:textId="62F9787B" w:rsidR="00937B84" w:rsidRPr="00C325FC" w:rsidRDefault="00937B84" w:rsidP="00C325FC">
      <w:pPr>
        <w:spacing w:after="0" w:line="360" w:lineRule="auto"/>
        <w:contextualSpacing/>
        <w:jc w:val="center"/>
        <w:rPr>
          <w:rFonts w:ascii="Times New Roman" w:hAnsi="Times New Roman" w:cs="Times New Roman"/>
          <w:b/>
          <w:bCs/>
          <w:sz w:val="28"/>
          <w:szCs w:val="28"/>
        </w:rPr>
      </w:pPr>
      <w:r w:rsidRPr="00C325FC">
        <w:rPr>
          <w:rFonts w:ascii="Times New Roman" w:hAnsi="Times New Roman" w:cs="Times New Roman"/>
          <w:b/>
          <w:bCs/>
          <w:sz w:val="28"/>
          <w:szCs w:val="28"/>
        </w:rPr>
        <w:t>Конкурсное задание включает в себя следующие разделы:</w:t>
      </w:r>
    </w:p>
    <w:sdt>
      <w:sdtPr>
        <w:rPr>
          <w:rFonts w:ascii="Times New Roman" w:eastAsiaTheme="minorHAnsi" w:hAnsi="Times New Roman" w:cs="Times New Roman"/>
          <w:color w:val="auto"/>
          <w:sz w:val="28"/>
          <w:szCs w:val="28"/>
          <w:lang w:eastAsia="en-US"/>
        </w:rPr>
        <w:id w:val="2075162125"/>
        <w:docPartObj>
          <w:docPartGallery w:val="Table of Contents"/>
          <w:docPartUnique/>
        </w:docPartObj>
      </w:sdtPr>
      <w:sdtEndPr>
        <w:rPr>
          <w:b/>
          <w:bCs/>
        </w:rPr>
      </w:sdtEndPr>
      <w:sdtContent>
        <w:p w14:paraId="022726ED" w14:textId="190ADBAF" w:rsidR="00C325FC" w:rsidRPr="00C325FC" w:rsidRDefault="00C325FC" w:rsidP="00C325FC">
          <w:pPr>
            <w:pStyle w:val="a5"/>
            <w:spacing w:before="0" w:line="360" w:lineRule="auto"/>
            <w:contextualSpacing/>
            <w:rPr>
              <w:rFonts w:ascii="Times New Roman" w:hAnsi="Times New Roman" w:cs="Times New Roman"/>
              <w:color w:val="auto"/>
              <w:sz w:val="28"/>
              <w:szCs w:val="28"/>
            </w:rPr>
          </w:pPr>
        </w:p>
        <w:p w14:paraId="112512B0" w14:textId="41358E2B" w:rsidR="00C325FC" w:rsidRPr="00C325FC" w:rsidRDefault="00C325FC" w:rsidP="00C325FC">
          <w:pPr>
            <w:pStyle w:val="11"/>
            <w:tabs>
              <w:tab w:val="left" w:pos="440"/>
            </w:tabs>
            <w:rPr>
              <w:rFonts w:eastAsiaTheme="minorEastAsia"/>
              <w:bCs w:val="0"/>
              <w:noProof/>
              <w:lang w:val="ru-RU" w:eastAsia="ru-RU"/>
            </w:rPr>
          </w:pPr>
          <w:r w:rsidRPr="00C325FC">
            <w:fldChar w:fldCharType="begin"/>
          </w:r>
          <w:r w:rsidRPr="00C325FC">
            <w:instrText xml:space="preserve"> TOC \o "1-3" \h \z \u </w:instrText>
          </w:r>
          <w:r w:rsidRPr="00C325FC">
            <w:fldChar w:fldCharType="separate"/>
          </w:r>
          <w:hyperlink w:anchor="_Toc178937883" w:history="1">
            <w:r w:rsidRPr="00C325FC">
              <w:rPr>
                <w:rStyle w:val="a6"/>
                <w:noProof/>
                <w:color w:val="auto"/>
              </w:rPr>
              <w:t>1.</w:t>
            </w:r>
            <w:r w:rsidRPr="00C325FC">
              <w:rPr>
                <w:rFonts w:eastAsiaTheme="minorEastAsia"/>
                <w:bCs w:val="0"/>
                <w:noProof/>
                <w:lang w:val="ru-RU" w:eastAsia="ru-RU"/>
              </w:rPr>
              <w:tab/>
            </w:r>
            <w:r w:rsidRPr="00C325FC">
              <w:rPr>
                <w:rStyle w:val="a6"/>
                <w:noProof/>
                <w:color w:val="auto"/>
              </w:rPr>
              <w:t>ОСНОВНЫЕ ТРЕБОВАНИЯ КОМПЕТЕНЦИИ</w:t>
            </w:r>
            <w:r w:rsidRPr="00C325FC">
              <w:rPr>
                <w:noProof/>
                <w:webHidden/>
              </w:rPr>
              <w:tab/>
            </w:r>
            <w:r w:rsidRPr="00C325FC">
              <w:rPr>
                <w:noProof/>
                <w:webHidden/>
              </w:rPr>
              <w:fldChar w:fldCharType="begin"/>
            </w:r>
            <w:r w:rsidRPr="00C325FC">
              <w:rPr>
                <w:noProof/>
                <w:webHidden/>
              </w:rPr>
              <w:instrText xml:space="preserve"> PAGEREF _Toc178937883 \h </w:instrText>
            </w:r>
            <w:r w:rsidRPr="00C325FC">
              <w:rPr>
                <w:noProof/>
                <w:webHidden/>
              </w:rPr>
            </w:r>
            <w:r w:rsidRPr="00C325FC">
              <w:rPr>
                <w:noProof/>
                <w:webHidden/>
              </w:rPr>
              <w:fldChar w:fldCharType="separate"/>
            </w:r>
            <w:r w:rsidRPr="00C325FC">
              <w:rPr>
                <w:noProof/>
                <w:webHidden/>
              </w:rPr>
              <w:t>4</w:t>
            </w:r>
            <w:r w:rsidRPr="00C325FC">
              <w:rPr>
                <w:noProof/>
                <w:webHidden/>
              </w:rPr>
              <w:fldChar w:fldCharType="end"/>
            </w:r>
          </w:hyperlink>
        </w:p>
        <w:p w14:paraId="564AA49B" w14:textId="2B75EE03"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84" w:history="1">
            <w:r w:rsidR="00C325FC" w:rsidRPr="00C325FC">
              <w:rPr>
                <w:rStyle w:val="a6"/>
                <w:rFonts w:ascii="Times New Roman" w:hAnsi="Times New Roman" w:cs="Times New Roman"/>
                <w:noProof/>
                <w:color w:val="auto"/>
                <w:sz w:val="28"/>
                <w:szCs w:val="28"/>
              </w:rPr>
              <w:t>1.1.</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ОБЩИЕ СВЕДЕНИЯ О ТРЕБОВАНИЯХ КОМПЕТЕНЦИИ</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_Toc178937884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4</w:t>
            </w:r>
            <w:r w:rsidR="00C325FC" w:rsidRPr="00C325FC">
              <w:rPr>
                <w:rFonts w:ascii="Times New Roman" w:hAnsi="Times New Roman" w:cs="Times New Roman"/>
                <w:noProof/>
                <w:webHidden/>
                <w:sz w:val="28"/>
                <w:szCs w:val="28"/>
              </w:rPr>
              <w:fldChar w:fldCharType="end"/>
            </w:r>
          </w:hyperlink>
        </w:p>
        <w:p w14:paraId="0899B0C5" w14:textId="11C543FA"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85" w:history="1">
            <w:r w:rsidR="00C325FC" w:rsidRPr="00C325FC">
              <w:rPr>
                <w:rStyle w:val="a6"/>
                <w:rFonts w:ascii="Times New Roman" w:hAnsi="Times New Roman" w:cs="Times New Roman"/>
                <w:noProof/>
                <w:color w:val="auto"/>
                <w:sz w:val="28"/>
                <w:szCs w:val="28"/>
              </w:rPr>
              <w:t>1.2.</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ПЕРЕЧЕНЬ ПРОФЕССИОНАЛЬНЫХ ЗАДАЧ СПЕЦИАЛИСТА ПО КОМПЕТЕНЦИИ «ПРОИЗВОДСТВЕННАЯ СБОРКА ИЗДЕЛИЙ АВИАЦИОННОЙ ТЕХНИКИ»</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_Toc178937885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4</w:t>
            </w:r>
            <w:r w:rsidR="00C325FC" w:rsidRPr="00C325FC">
              <w:rPr>
                <w:rFonts w:ascii="Times New Roman" w:hAnsi="Times New Roman" w:cs="Times New Roman"/>
                <w:noProof/>
                <w:webHidden/>
                <w:sz w:val="28"/>
                <w:szCs w:val="28"/>
              </w:rPr>
              <w:fldChar w:fldCharType="end"/>
            </w:r>
          </w:hyperlink>
        </w:p>
        <w:p w14:paraId="0B1F1C9C" w14:textId="6AAEE274"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86" w:history="1">
            <w:r w:rsidR="00C325FC" w:rsidRPr="00C325FC">
              <w:rPr>
                <w:rStyle w:val="a6"/>
                <w:rFonts w:ascii="Times New Roman" w:hAnsi="Times New Roman" w:cs="Times New Roman"/>
                <w:noProof/>
                <w:color w:val="auto"/>
                <w:sz w:val="28"/>
                <w:szCs w:val="28"/>
              </w:rPr>
              <w:t>1.3.</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ТРЕБОВАНИЯ К СХЕМЕ ОЦЕНКИ</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_Toc178937886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9</w:t>
            </w:r>
            <w:r w:rsidR="00C325FC" w:rsidRPr="00C325FC">
              <w:rPr>
                <w:rFonts w:ascii="Times New Roman" w:hAnsi="Times New Roman" w:cs="Times New Roman"/>
                <w:noProof/>
                <w:webHidden/>
                <w:sz w:val="28"/>
                <w:szCs w:val="28"/>
              </w:rPr>
              <w:fldChar w:fldCharType="end"/>
            </w:r>
          </w:hyperlink>
        </w:p>
        <w:p w14:paraId="43993223" w14:textId="5BDB865D"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87" w:history="1">
            <w:r w:rsidR="00C325FC" w:rsidRPr="00C325FC">
              <w:rPr>
                <w:rStyle w:val="a6"/>
                <w:rFonts w:ascii="Times New Roman" w:hAnsi="Times New Roman" w:cs="Times New Roman"/>
                <w:noProof/>
                <w:color w:val="auto"/>
                <w:sz w:val="28"/>
                <w:szCs w:val="28"/>
              </w:rPr>
              <w:t>1.4.</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СПЕЦИФИКАЦИЯ ОЦЕНКИ КОМПЕТЕНЦИИ</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_Toc178937887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10</w:t>
            </w:r>
            <w:r w:rsidR="00C325FC" w:rsidRPr="00C325FC">
              <w:rPr>
                <w:rFonts w:ascii="Times New Roman" w:hAnsi="Times New Roman" w:cs="Times New Roman"/>
                <w:noProof/>
                <w:webHidden/>
                <w:sz w:val="28"/>
                <w:szCs w:val="28"/>
              </w:rPr>
              <w:fldChar w:fldCharType="end"/>
            </w:r>
          </w:hyperlink>
        </w:p>
        <w:p w14:paraId="67253BA9" w14:textId="6F189DDD"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88" w:history="1">
            <w:r w:rsidR="00C325FC" w:rsidRPr="00C325FC">
              <w:rPr>
                <w:rStyle w:val="a6"/>
                <w:rFonts w:ascii="Times New Roman" w:hAnsi="Times New Roman" w:cs="Times New Roman"/>
                <w:noProof/>
                <w:color w:val="auto"/>
                <w:sz w:val="28"/>
                <w:szCs w:val="28"/>
              </w:rPr>
              <w:t>1.5.</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КОНКУРСНОЕ ЗАДАНИЕ</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_Toc178937888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10</w:t>
            </w:r>
            <w:r w:rsidR="00C325FC" w:rsidRPr="00C325FC">
              <w:rPr>
                <w:rFonts w:ascii="Times New Roman" w:hAnsi="Times New Roman" w:cs="Times New Roman"/>
                <w:noProof/>
                <w:webHidden/>
                <w:sz w:val="28"/>
                <w:szCs w:val="28"/>
              </w:rPr>
              <w:fldChar w:fldCharType="end"/>
            </w:r>
          </w:hyperlink>
        </w:p>
        <w:p w14:paraId="1A6E9F29" w14:textId="7855FDF9" w:rsidR="00C325FC" w:rsidRPr="00C325FC" w:rsidRDefault="003E4335" w:rsidP="00C325FC">
          <w:pPr>
            <w:pStyle w:val="31"/>
            <w:tabs>
              <w:tab w:val="right" w:leader="dot" w:pos="9345"/>
            </w:tabs>
            <w:spacing w:after="0" w:line="360" w:lineRule="auto"/>
            <w:contextualSpacing/>
            <w:rPr>
              <w:rFonts w:ascii="Times New Roman" w:hAnsi="Times New Roman" w:cs="Times New Roman"/>
              <w:noProof/>
              <w:sz w:val="28"/>
              <w:szCs w:val="28"/>
            </w:rPr>
          </w:pPr>
          <w:hyperlink w:anchor="_Toc178937889" w:history="1">
            <w:r w:rsidR="00C325FC" w:rsidRPr="00C325FC">
              <w:rPr>
                <w:rStyle w:val="a6"/>
                <w:rFonts w:ascii="Times New Roman" w:hAnsi="Times New Roman" w:cs="Times New Roman"/>
                <w:noProof/>
                <w:color w:val="auto"/>
                <w:sz w:val="28"/>
                <w:szCs w:val="28"/>
              </w:rPr>
              <w:t>1.5.1. Разработка/выбор конкурсного задания (ссылка на Яндекс Диск с матрицей, заполненной в Excel)</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_Toc178937889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10</w:t>
            </w:r>
            <w:r w:rsidR="00C325FC" w:rsidRPr="00C325FC">
              <w:rPr>
                <w:rFonts w:ascii="Times New Roman" w:hAnsi="Times New Roman" w:cs="Times New Roman"/>
                <w:noProof/>
                <w:webHidden/>
                <w:sz w:val="28"/>
                <w:szCs w:val="28"/>
              </w:rPr>
              <w:fldChar w:fldCharType="end"/>
            </w:r>
          </w:hyperlink>
        </w:p>
        <w:p w14:paraId="20DC966D" w14:textId="2FFA5F70" w:rsidR="00C325FC" w:rsidRPr="00C325FC" w:rsidRDefault="003E4335" w:rsidP="00C325FC">
          <w:pPr>
            <w:pStyle w:val="31"/>
            <w:tabs>
              <w:tab w:val="right" w:leader="dot" w:pos="9345"/>
            </w:tabs>
            <w:spacing w:after="0" w:line="360" w:lineRule="auto"/>
            <w:contextualSpacing/>
            <w:rPr>
              <w:rFonts w:ascii="Times New Roman" w:hAnsi="Times New Roman" w:cs="Times New Roman"/>
              <w:noProof/>
              <w:sz w:val="28"/>
              <w:szCs w:val="28"/>
            </w:rPr>
          </w:pPr>
          <w:hyperlink w:anchor="_Toc178937890" w:history="1">
            <w:r w:rsidR="00C325FC" w:rsidRPr="00C325FC">
              <w:rPr>
                <w:rStyle w:val="a6"/>
                <w:rFonts w:ascii="Times New Roman" w:hAnsi="Times New Roman" w:cs="Times New Roman"/>
                <w:noProof/>
                <w:color w:val="auto"/>
                <w:sz w:val="28"/>
                <w:szCs w:val="28"/>
              </w:rPr>
              <w:t>1.5.2. Структура модулей конкурсного задания (инвариант/вариатив)</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_Toc178937890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11</w:t>
            </w:r>
            <w:r w:rsidR="00C325FC" w:rsidRPr="00C325FC">
              <w:rPr>
                <w:rFonts w:ascii="Times New Roman" w:hAnsi="Times New Roman" w:cs="Times New Roman"/>
                <w:noProof/>
                <w:webHidden/>
                <w:sz w:val="28"/>
                <w:szCs w:val="28"/>
              </w:rPr>
              <w:fldChar w:fldCharType="end"/>
            </w:r>
          </w:hyperlink>
        </w:p>
        <w:p w14:paraId="4983A5B8" w14:textId="7F8E3A70" w:rsidR="00C325FC" w:rsidRPr="00C325FC" w:rsidRDefault="003E4335" w:rsidP="00C325FC">
          <w:pPr>
            <w:pStyle w:val="21"/>
            <w:tabs>
              <w:tab w:val="left" w:pos="660"/>
              <w:tab w:val="right" w:leader="dot" w:pos="9345"/>
            </w:tabs>
            <w:spacing w:after="0" w:line="360" w:lineRule="auto"/>
            <w:contextualSpacing/>
            <w:rPr>
              <w:rFonts w:ascii="Times New Roman" w:hAnsi="Times New Roman" w:cs="Times New Roman"/>
              <w:noProof/>
              <w:sz w:val="28"/>
              <w:szCs w:val="28"/>
            </w:rPr>
          </w:pPr>
          <w:hyperlink w:anchor="_Toc178937891" w:history="1">
            <w:r w:rsidR="00C325FC" w:rsidRPr="00C325FC">
              <w:rPr>
                <w:rStyle w:val="a6"/>
                <w:rFonts w:ascii="Times New Roman" w:hAnsi="Times New Roman" w:cs="Times New Roman"/>
                <w:noProof/>
                <w:color w:val="auto"/>
                <w:sz w:val="28"/>
                <w:szCs w:val="28"/>
              </w:rPr>
              <w:t>2.</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СПЕЦИАЛЬНЫЕ ПРАВИЛА КОМПЕТЕНЦИИ</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_Toc178937891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13</w:t>
            </w:r>
            <w:r w:rsidR="00C325FC" w:rsidRPr="00C325FC">
              <w:rPr>
                <w:rFonts w:ascii="Times New Roman" w:hAnsi="Times New Roman" w:cs="Times New Roman"/>
                <w:noProof/>
                <w:webHidden/>
                <w:sz w:val="28"/>
                <w:szCs w:val="28"/>
              </w:rPr>
              <w:fldChar w:fldCharType="end"/>
            </w:r>
          </w:hyperlink>
        </w:p>
        <w:p w14:paraId="5A7960AE" w14:textId="6860AD54"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92" w:history="1">
            <w:r w:rsidR="00C325FC" w:rsidRPr="00C325FC">
              <w:rPr>
                <w:rStyle w:val="a6"/>
                <w:rFonts w:ascii="Times New Roman" w:hAnsi="Times New Roman" w:cs="Times New Roman"/>
                <w:noProof/>
                <w:color w:val="auto"/>
                <w:sz w:val="28"/>
                <w:szCs w:val="28"/>
              </w:rPr>
              <w:t>2.1.</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Личный инструмент конкурсанта</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_Toc178937892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13</w:t>
            </w:r>
            <w:r w:rsidR="00C325FC" w:rsidRPr="00C325FC">
              <w:rPr>
                <w:rFonts w:ascii="Times New Roman" w:hAnsi="Times New Roman" w:cs="Times New Roman"/>
                <w:noProof/>
                <w:webHidden/>
                <w:sz w:val="28"/>
                <w:szCs w:val="28"/>
              </w:rPr>
              <w:fldChar w:fldCharType="end"/>
            </w:r>
          </w:hyperlink>
        </w:p>
        <w:p w14:paraId="7D7ECF12" w14:textId="08BC4C34"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93" w:history="1">
            <w:r w:rsidR="00C325FC" w:rsidRPr="00C325FC">
              <w:rPr>
                <w:rStyle w:val="a6"/>
                <w:rFonts w:ascii="Times New Roman" w:hAnsi="Times New Roman" w:cs="Times New Roman"/>
                <w:noProof/>
                <w:color w:val="auto"/>
                <w:sz w:val="28"/>
                <w:szCs w:val="28"/>
              </w:rPr>
              <w:t>2.2.</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Материалы, оборудование и инструменты, запрещенные на площадке</w:t>
            </w:r>
            <w:r w:rsidR="00C325FC" w:rsidRPr="00C325FC">
              <w:rPr>
                <w:rFonts w:ascii="Times New Roman" w:hAnsi="Times New Roman" w:cs="Times New Roman"/>
                <w:noProof/>
                <w:webHidden/>
                <w:sz w:val="28"/>
                <w:szCs w:val="28"/>
              </w:rPr>
              <w:tab/>
            </w:r>
            <w:r w:rsidR="00112342">
              <w:rPr>
                <w:rFonts w:ascii="Times New Roman" w:hAnsi="Times New Roman" w:cs="Times New Roman"/>
                <w:noProof/>
                <w:webHidden/>
                <w:sz w:val="28"/>
                <w:szCs w:val="28"/>
              </w:rPr>
              <w:tab/>
            </w:r>
            <w:r w:rsidR="00112342">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_Toc178937893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14</w:t>
            </w:r>
            <w:r w:rsidR="00C325FC" w:rsidRPr="00C325FC">
              <w:rPr>
                <w:rFonts w:ascii="Times New Roman" w:hAnsi="Times New Roman" w:cs="Times New Roman"/>
                <w:noProof/>
                <w:webHidden/>
                <w:sz w:val="28"/>
                <w:szCs w:val="28"/>
              </w:rPr>
              <w:fldChar w:fldCharType="end"/>
            </w:r>
          </w:hyperlink>
        </w:p>
        <w:p w14:paraId="04DAD9E8" w14:textId="28098C3B" w:rsidR="00C325FC" w:rsidRPr="00C325FC" w:rsidRDefault="003E4335" w:rsidP="00C325FC">
          <w:pPr>
            <w:pStyle w:val="21"/>
            <w:tabs>
              <w:tab w:val="left" w:pos="880"/>
              <w:tab w:val="right" w:leader="dot" w:pos="9345"/>
            </w:tabs>
            <w:spacing w:after="0" w:line="360" w:lineRule="auto"/>
            <w:contextualSpacing/>
            <w:rPr>
              <w:rFonts w:ascii="Times New Roman" w:hAnsi="Times New Roman" w:cs="Times New Roman"/>
              <w:noProof/>
              <w:sz w:val="28"/>
              <w:szCs w:val="28"/>
            </w:rPr>
          </w:pPr>
          <w:hyperlink w:anchor="_Toc178937894" w:history="1">
            <w:r w:rsidR="00C325FC" w:rsidRPr="00C325FC">
              <w:rPr>
                <w:rStyle w:val="a6"/>
                <w:rFonts w:ascii="Times New Roman" w:hAnsi="Times New Roman" w:cs="Times New Roman"/>
                <w:noProof/>
                <w:color w:val="auto"/>
                <w:sz w:val="28"/>
                <w:szCs w:val="28"/>
              </w:rPr>
              <w:t>2.3.</w:t>
            </w:r>
            <w:r w:rsidR="00C325FC" w:rsidRPr="00C325FC">
              <w:rPr>
                <w:rFonts w:ascii="Times New Roman" w:hAnsi="Times New Roman" w:cs="Times New Roman"/>
                <w:noProof/>
                <w:sz w:val="28"/>
                <w:szCs w:val="28"/>
              </w:rPr>
              <w:tab/>
            </w:r>
            <w:r w:rsidR="00C325FC" w:rsidRPr="00C325FC">
              <w:rPr>
                <w:rStyle w:val="a6"/>
                <w:rFonts w:ascii="Times New Roman" w:hAnsi="Times New Roman" w:cs="Times New Roman"/>
                <w:noProof/>
                <w:color w:val="auto"/>
                <w:sz w:val="28"/>
                <w:szCs w:val="28"/>
              </w:rPr>
              <w:t>Методика расчета баллов по модулю Г.</w:t>
            </w:r>
            <w:r w:rsidR="00C325FC" w:rsidRPr="00C325FC">
              <w:rPr>
                <w:rFonts w:ascii="Times New Roman" w:hAnsi="Times New Roman" w:cs="Times New Roman"/>
                <w:noProof/>
                <w:webHidden/>
                <w:sz w:val="28"/>
                <w:szCs w:val="28"/>
              </w:rPr>
              <w:tab/>
            </w:r>
            <w:r w:rsidR="00C325FC" w:rsidRPr="00C325FC">
              <w:rPr>
                <w:rFonts w:ascii="Times New Roman" w:hAnsi="Times New Roman" w:cs="Times New Roman"/>
                <w:noProof/>
                <w:webHidden/>
                <w:sz w:val="28"/>
                <w:szCs w:val="28"/>
              </w:rPr>
              <w:fldChar w:fldCharType="begin"/>
            </w:r>
            <w:r w:rsidR="00C325FC" w:rsidRPr="00C325FC">
              <w:rPr>
                <w:rFonts w:ascii="Times New Roman" w:hAnsi="Times New Roman" w:cs="Times New Roman"/>
                <w:noProof/>
                <w:webHidden/>
                <w:sz w:val="28"/>
                <w:szCs w:val="28"/>
              </w:rPr>
              <w:instrText xml:space="preserve"> PAGEREF _Toc178937894 \h </w:instrText>
            </w:r>
            <w:r w:rsidR="00C325FC" w:rsidRPr="00C325FC">
              <w:rPr>
                <w:rFonts w:ascii="Times New Roman" w:hAnsi="Times New Roman" w:cs="Times New Roman"/>
                <w:noProof/>
                <w:webHidden/>
                <w:sz w:val="28"/>
                <w:szCs w:val="28"/>
              </w:rPr>
            </w:r>
            <w:r w:rsidR="00C325FC" w:rsidRPr="00C325FC">
              <w:rPr>
                <w:rFonts w:ascii="Times New Roman" w:hAnsi="Times New Roman" w:cs="Times New Roman"/>
                <w:noProof/>
                <w:webHidden/>
                <w:sz w:val="28"/>
                <w:szCs w:val="28"/>
              </w:rPr>
              <w:fldChar w:fldCharType="separate"/>
            </w:r>
            <w:r w:rsidR="00C325FC" w:rsidRPr="00C325FC">
              <w:rPr>
                <w:rFonts w:ascii="Times New Roman" w:hAnsi="Times New Roman" w:cs="Times New Roman"/>
                <w:noProof/>
                <w:webHidden/>
                <w:sz w:val="28"/>
                <w:szCs w:val="28"/>
              </w:rPr>
              <w:t>15</w:t>
            </w:r>
            <w:r w:rsidR="00C325FC" w:rsidRPr="00C325FC">
              <w:rPr>
                <w:rFonts w:ascii="Times New Roman" w:hAnsi="Times New Roman" w:cs="Times New Roman"/>
                <w:noProof/>
                <w:webHidden/>
                <w:sz w:val="28"/>
                <w:szCs w:val="28"/>
              </w:rPr>
              <w:fldChar w:fldCharType="end"/>
            </w:r>
          </w:hyperlink>
        </w:p>
        <w:p w14:paraId="5AE65034" w14:textId="73ABB0F2" w:rsidR="00C325FC" w:rsidRPr="00C325FC" w:rsidRDefault="003E4335" w:rsidP="00C325FC">
          <w:pPr>
            <w:pStyle w:val="11"/>
            <w:tabs>
              <w:tab w:val="left" w:pos="440"/>
            </w:tabs>
            <w:rPr>
              <w:rFonts w:eastAsiaTheme="minorEastAsia"/>
              <w:bCs w:val="0"/>
              <w:noProof/>
              <w:lang w:val="ru-RU" w:eastAsia="ru-RU"/>
            </w:rPr>
          </w:pPr>
          <w:hyperlink w:anchor="_Toc178937895" w:history="1">
            <w:r w:rsidR="00C325FC" w:rsidRPr="00C325FC">
              <w:rPr>
                <w:rStyle w:val="a6"/>
                <w:noProof/>
                <w:color w:val="auto"/>
              </w:rPr>
              <w:t>3.</w:t>
            </w:r>
            <w:r w:rsidR="00C325FC" w:rsidRPr="00C325FC">
              <w:rPr>
                <w:rFonts w:eastAsiaTheme="minorEastAsia"/>
                <w:bCs w:val="0"/>
                <w:noProof/>
                <w:lang w:val="ru-RU" w:eastAsia="ru-RU"/>
              </w:rPr>
              <w:tab/>
            </w:r>
            <w:r w:rsidR="00C325FC" w:rsidRPr="00C325FC">
              <w:rPr>
                <w:rStyle w:val="a6"/>
                <w:noProof/>
                <w:color w:val="auto"/>
              </w:rPr>
              <w:t>ПРИЛОЖЕНИЯ</w:t>
            </w:r>
            <w:r w:rsidR="00C325FC" w:rsidRPr="00C325FC">
              <w:rPr>
                <w:noProof/>
                <w:webHidden/>
              </w:rPr>
              <w:tab/>
            </w:r>
            <w:r w:rsidR="00C325FC" w:rsidRPr="00C325FC">
              <w:rPr>
                <w:noProof/>
                <w:webHidden/>
              </w:rPr>
              <w:fldChar w:fldCharType="begin"/>
            </w:r>
            <w:r w:rsidR="00C325FC" w:rsidRPr="00C325FC">
              <w:rPr>
                <w:noProof/>
                <w:webHidden/>
              </w:rPr>
              <w:instrText xml:space="preserve"> PAGEREF _Toc178937895 \h </w:instrText>
            </w:r>
            <w:r w:rsidR="00C325FC" w:rsidRPr="00C325FC">
              <w:rPr>
                <w:noProof/>
                <w:webHidden/>
              </w:rPr>
            </w:r>
            <w:r w:rsidR="00C325FC" w:rsidRPr="00C325FC">
              <w:rPr>
                <w:noProof/>
                <w:webHidden/>
              </w:rPr>
              <w:fldChar w:fldCharType="separate"/>
            </w:r>
            <w:r w:rsidR="00C325FC" w:rsidRPr="00C325FC">
              <w:rPr>
                <w:noProof/>
                <w:webHidden/>
              </w:rPr>
              <w:t>15</w:t>
            </w:r>
            <w:r w:rsidR="00C325FC" w:rsidRPr="00C325FC">
              <w:rPr>
                <w:noProof/>
                <w:webHidden/>
              </w:rPr>
              <w:fldChar w:fldCharType="end"/>
            </w:r>
          </w:hyperlink>
        </w:p>
        <w:p w14:paraId="330D0593" w14:textId="1CB03086" w:rsidR="00C325FC" w:rsidRPr="00C325FC" w:rsidRDefault="00C325FC" w:rsidP="00C325FC">
          <w:pPr>
            <w:spacing w:after="0" w:line="360" w:lineRule="auto"/>
            <w:contextualSpacing/>
            <w:rPr>
              <w:rFonts w:ascii="Times New Roman" w:hAnsi="Times New Roman" w:cs="Times New Roman"/>
              <w:sz w:val="28"/>
              <w:szCs w:val="28"/>
            </w:rPr>
          </w:pPr>
          <w:r w:rsidRPr="00C325FC">
            <w:rPr>
              <w:rFonts w:ascii="Times New Roman" w:hAnsi="Times New Roman" w:cs="Times New Roman"/>
              <w:b/>
              <w:bCs/>
              <w:sz w:val="28"/>
              <w:szCs w:val="28"/>
            </w:rPr>
            <w:fldChar w:fldCharType="end"/>
          </w:r>
        </w:p>
      </w:sdtContent>
    </w:sdt>
    <w:p w14:paraId="4DFDFD7D" w14:textId="23F2927B" w:rsidR="00575F3A" w:rsidRPr="00C325FC" w:rsidRDefault="00575F3A" w:rsidP="00C325FC">
      <w:pPr>
        <w:spacing w:after="0" w:line="360" w:lineRule="auto"/>
        <w:contextualSpacing/>
        <w:jc w:val="both"/>
        <w:rPr>
          <w:rFonts w:ascii="Times New Roman" w:hAnsi="Times New Roman" w:cs="Times New Roman"/>
          <w:sz w:val="28"/>
          <w:szCs w:val="28"/>
        </w:rPr>
      </w:pPr>
    </w:p>
    <w:p w14:paraId="2C52A9E5" w14:textId="650DA249" w:rsidR="00575F3A" w:rsidRPr="00C325FC" w:rsidRDefault="00575F3A" w:rsidP="00C325FC">
      <w:pPr>
        <w:spacing w:after="0" w:line="360" w:lineRule="auto"/>
        <w:contextualSpacing/>
        <w:jc w:val="both"/>
        <w:rPr>
          <w:rFonts w:ascii="Times New Roman" w:hAnsi="Times New Roman" w:cs="Times New Roman"/>
          <w:sz w:val="28"/>
          <w:szCs w:val="28"/>
        </w:rPr>
      </w:pPr>
      <w:r w:rsidRPr="00C325FC">
        <w:rPr>
          <w:rFonts w:ascii="Times New Roman" w:hAnsi="Times New Roman" w:cs="Times New Roman"/>
          <w:sz w:val="28"/>
          <w:szCs w:val="28"/>
        </w:rPr>
        <w:br w:type="page"/>
      </w:r>
    </w:p>
    <w:p w14:paraId="328ABA37" w14:textId="77777777" w:rsidR="00586D61" w:rsidRPr="00586D61" w:rsidRDefault="00586D61" w:rsidP="00586D61">
      <w:pPr>
        <w:spacing w:after="0" w:line="360" w:lineRule="auto"/>
        <w:contextualSpacing/>
        <w:jc w:val="center"/>
        <w:rPr>
          <w:rFonts w:ascii="Times New Roman" w:hAnsi="Times New Roman" w:cs="Times New Roman"/>
          <w:b/>
          <w:bCs/>
          <w:sz w:val="28"/>
          <w:szCs w:val="28"/>
        </w:rPr>
      </w:pPr>
      <w:r w:rsidRPr="00586D61">
        <w:rPr>
          <w:rFonts w:ascii="Times New Roman" w:hAnsi="Times New Roman" w:cs="Times New Roman"/>
          <w:b/>
          <w:bCs/>
          <w:sz w:val="28"/>
          <w:szCs w:val="28"/>
        </w:rPr>
        <w:lastRenderedPageBreak/>
        <w:t>ИСПОЛЬЗУЕМЫЕ СОКРАЩЕНИЯ</w:t>
      </w:r>
    </w:p>
    <w:p w14:paraId="725B5C05"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 xml:space="preserve">БО - базовые отверстия </w:t>
      </w:r>
    </w:p>
    <w:p w14:paraId="35E625CD"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 xml:space="preserve">КСС - конструктивно-силовая схема </w:t>
      </w:r>
    </w:p>
    <w:p w14:paraId="5944F839"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 xml:space="preserve">ЛА - летательный аппарат </w:t>
      </w:r>
    </w:p>
    <w:p w14:paraId="45F378E0"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СО - сборочные отверстия</w:t>
      </w:r>
    </w:p>
    <w:p w14:paraId="2870FEDF"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ТУ - технические условия</w:t>
      </w:r>
    </w:p>
    <w:p w14:paraId="11EE6E28" w14:textId="465978D5"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ТЭМ сборки - технологическая электронная модель сборки</w:t>
      </w:r>
    </w:p>
    <w:p w14:paraId="0304B067"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НО - направляющие отверстия</w:t>
      </w:r>
    </w:p>
    <w:p w14:paraId="65F017E9" w14:textId="77777777"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СЕ - сборочная единица</w:t>
      </w:r>
    </w:p>
    <w:p w14:paraId="46D24433" w14:textId="41000469"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proofErr w:type="spellStart"/>
      <w:r w:rsidRPr="00586D61">
        <w:rPr>
          <w:rFonts w:ascii="Times New Roman" w:hAnsi="Times New Roman" w:cs="Times New Roman"/>
          <w:i/>
          <w:iCs/>
          <w:sz w:val="28"/>
          <w:szCs w:val="28"/>
        </w:rPr>
        <w:t>ТрК</w:t>
      </w:r>
      <w:proofErr w:type="spellEnd"/>
      <w:r w:rsidRPr="00586D61">
        <w:rPr>
          <w:rFonts w:ascii="Times New Roman" w:hAnsi="Times New Roman" w:cs="Times New Roman"/>
          <w:i/>
          <w:iCs/>
          <w:sz w:val="28"/>
          <w:szCs w:val="28"/>
        </w:rPr>
        <w:t xml:space="preserve"> - Требования компетенции</w:t>
      </w:r>
    </w:p>
    <w:p w14:paraId="0B8F415B" w14:textId="462E6FBE"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ВИК - Визуально-измерительный контроль</w:t>
      </w:r>
    </w:p>
    <w:p w14:paraId="11CAF7F5" w14:textId="7E81A63C"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КЗ - Конкурсное задание</w:t>
      </w:r>
    </w:p>
    <w:p w14:paraId="329738D0" w14:textId="4ED3404F"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ИЛ - Инфраструктурный лист</w:t>
      </w:r>
    </w:p>
    <w:p w14:paraId="6E6B4FFD" w14:textId="195701ED"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КО - Критерии оценки</w:t>
      </w:r>
    </w:p>
    <w:p w14:paraId="25E8813E" w14:textId="39F191CD"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ПЗ - План застройки площадки компетенции</w:t>
      </w:r>
    </w:p>
    <w:p w14:paraId="7E5335AE" w14:textId="77B26D56" w:rsidR="00586D61" w:rsidRPr="00586D61" w:rsidRDefault="00586D61" w:rsidP="00586D61">
      <w:pPr>
        <w:spacing w:after="0" w:line="360" w:lineRule="auto"/>
        <w:ind w:firstLine="709"/>
        <w:contextualSpacing/>
        <w:jc w:val="both"/>
        <w:rPr>
          <w:rFonts w:ascii="Times New Roman" w:hAnsi="Times New Roman" w:cs="Times New Roman"/>
          <w:i/>
          <w:iCs/>
          <w:sz w:val="28"/>
          <w:szCs w:val="28"/>
        </w:rPr>
      </w:pPr>
      <w:r w:rsidRPr="00586D61">
        <w:rPr>
          <w:rFonts w:ascii="Times New Roman" w:hAnsi="Times New Roman" w:cs="Times New Roman"/>
          <w:i/>
          <w:iCs/>
          <w:sz w:val="28"/>
          <w:szCs w:val="28"/>
        </w:rPr>
        <w:t>ЛИК - Личный инструмент конкурсанта</w:t>
      </w:r>
    </w:p>
    <w:p w14:paraId="7DBD516D" w14:textId="62E9CE30" w:rsidR="00586D61" w:rsidRDefault="00586D61" w:rsidP="00586D61">
      <w:pPr>
        <w:spacing w:after="0" w:line="360" w:lineRule="auto"/>
        <w:contextualSpacing/>
        <w:jc w:val="both"/>
        <w:rPr>
          <w:rFonts w:ascii="Times New Roman" w:hAnsi="Times New Roman" w:cs="Times New Roman"/>
          <w:sz w:val="28"/>
          <w:szCs w:val="28"/>
        </w:rPr>
      </w:pPr>
    </w:p>
    <w:p w14:paraId="3E97F090" w14:textId="38AEC081" w:rsidR="00586D61" w:rsidRDefault="00586D61" w:rsidP="00586D6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48B34FC5" w14:textId="7071B168" w:rsidR="00434E55" w:rsidRPr="00434E55" w:rsidRDefault="00434E55" w:rsidP="00734117">
      <w:pPr>
        <w:pStyle w:val="1"/>
        <w:numPr>
          <w:ilvl w:val="0"/>
          <w:numId w:val="1"/>
        </w:numPr>
        <w:tabs>
          <w:tab w:val="left" w:pos="284"/>
        </w:tabs>
        <w:ind w:left="0" w:firstLine="0"/>
      </w:pPr>
      <w:bookmarkStart w:id="0" w:name="_Toc178937883"/>
      <w:r w:rsidRPr="00434E55">
        <w:lastRenderedPageBreak/>
        <w:t>ОСНОВНЫЕ ТРЕБОВАНИЯ КОМПЕТЕНЦИИ</w:t>
      </w:r>
      <w:bookmarkEnd w:id="0"/>
    </w:p>
    <w:p w14:paraId="22081122" w14:textId="41CDF5DC" w:rsidR="00434E55" w:rsidRPr="00434E55" w:rsidRDefault="00434E55" w:rsidP="00C11465">
      <w:pPr>
        <w:pStyle w:val="2"/>
        <w:numPr>
          <w:ilvl w:val="1"/>
          <w:numId w:val="1"/>
        </w:numPr>
        <w:tabs>
          <w:tab w:val="left" w:pos="1276"/>
        </w:tabs>
        <w:ind w:left="0" w:firstLine="709"/>
      </w:pPr>
      <w:bookmarkStart w:id="1" w:name="_Toc178937884"/>
      <w:r w:rsidRPr="00434E55">
        <w:t>ОБЩИЕ СВЕДЕНИЯ О ТРЕБОВАНИЯХ КОМПЕТЕНЦИИ</w:t>
      </w:r>
      <w:bookmarkEnd w:id="1"/>
    </w:p>
    <w:p w14:paraId="2A8613A7" w14:textId="77777777" w:rsidR="00434E55" w:rsidRPr="00434E55" w:rsidRDefault="00434E55" w:rsidP="00EF5642">
      <w:pPr>
        <w:spacing w:after="0" w:line="360" w:lineRule="auto"/>
        <w:ind w:firstLine="709"/>
        <w:contextualSpacing/>
        <w:jc w:val="both"/>
        <w:rPr>
          <w:rFonts w:ascii="Times New Roman" w:hAnsi="Times New Roman" w:cs="Times New Roman"/>
          <w:sz w:val="28"/>
          <w:szCs w:val="28"/>
        </w:rPr>
      </w:pPr>
      <w:r w:rsidRPr="00434E55">
        <w:rPr>
          <w:rFonts w:ascii="Times New Roman" w:hAnsi="Times New Roman" w:cs="Times New Roman"/>
          <w:sz w:val="28"/>
          <w:szCs w:val="28"/>
        </w:rPr>
        <w:t xml:space="preserve">Требования компетенции (ТК) «Производственная сборка изделий авиационной техники» определяют знания, умения, навыки и трудовые функции, которые лежат в основе наиболее актуальных требований работодателей отрасли. </w:t>
      </w:r>
    </w:p>
    <w:p w14:paraId="74ACC063" w14:textId="77777777" w:rsidR="00434E55" w:rsidRPr="00434E55" w:rsidRDefault="00434E55" w:rsidP="00EF5642">
      <w:pPr>
        <w:spacing w:after="0" w:line="360" w:lineRule="auto"/>
        <w:ind w:firstLine="709"/>
        <w:contextualSpacing/>
        <w:jc w:val="both"/>
        <w:rPr>
          <w:rFonts w:ascii="Times New Roman" w:hAnsi="Times New Roman" w:cs="Times New Roman"/>
          <w:sz w:val="28"/>
          <w:szCs w:val="28"/>
        </w:rPr>
      </w:pPr>
      <w:r w:rsidRPr="00434E55">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225D8430" w14:textId="77777777" w:rsidR="00434E55" w:rsidRPr="00434E55" w:rsidRDefault="00434E55" w:rsidP="00EF5642">
      <w:pPr>
        <w:spacing w:after="0" w:line="360" w:lineRule="auto"/>
        <w:ind w:firstLine="709"/>
        <w:contextualSpacing/>
        <w:jc w:val="both"/>
        <w:rPr>
          <w:rFonts w:ascii="Times New Roman" w:hAnsi="Times New Roman" w:cs="Times New Roman"/>
          <w:sz w:val="28"/>
          <w:szCs w:val="28"/>
        </w:rPr>
      </w:pPr>
      <w:r w:rsidRPr="00434E55">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78A4E067" w14:textId="77777777" w:rsidR="00434E55" w:rsidRPr="00434E55" w:rsidRDefault="00434E55" w:rsidP="00EF5642">
      <w:pPr>
        <w:spacing w:after="0" w:line="360" w:lineRule="auto"/>
        <w:ind w:firstLine="709"/>
        <w:contextualSpacing/>
        <w:jc w:val="both"/>
        <w:rPr>
          <w:rFonts w:ascii="Times New Roman" w:hAnsi="Times New Roman" w:cs="Times New Roman"/>
          <w:sz w:val="28"/>
          <w:szCs w:val="28"/>
        </w:rPr>
      </w:pPr>
      <w:r w:rsidRPr="00434E55">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4FAB379E" w14:textId="21B3E83A" w:rsidR="00EF5642" w:rsidRDefault="00434E55" w:rsidP="00EF5642">
      <w:pPr>
        <w:spacing w:after="0" w:line="360" w:lineRule="auto"/>
        <w:ind w:firstLine="709"/>
        <w:contextualSpacing/>
        <w:jc w:val="both"/>
        <w:rPr>
          <w:rFonts w:ascii="Times New Roman" w:hAnsi="Times New Roman" w:cs="Times New Roman"/>
          <w:sz w:val="28"/>
          <w:szCs w:val="28"/>
        </w:rPr>
      </w:pPr>
      <w:r w:rsidRPr="00434E55">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0DE0BC6F" w14:textId="77777777" w:rsidR="00A129FC" w:rsidRDefault="00A129FC" w:rsidP="00A129FC">
      <w:pPr>
        <w:spacing w:after="0" w:line="360" w:lineRule="auto"/>
        <w:contextualSpacing/>
        <w:jc w:val="both"/>
        <w:rPr>
          <w:rFonts w:ascii="Times New Roman" w:hAnsi="Times New Roman" w:cs="Times New Roman"/>
          <w:sz w:val="28"/>
          <w:szCs w:val="28"/>
        </w:rPr>
      </w:pPr>
    </w:p>
    <w:p w14:paraId="3F7EFBD1" w14:textId="64E3D9DF" w:rsidR="00434E55" w:rsidRPr="00EF5642" w:rsidRDefault="00434E55" w:rsidP="00C11465">
      <w:pPr>
        <w:pStyle w:val="2"/>
        <w:numPr>
          <w:ilvl w:val="1"/>
          <w:numId w:val="1"/>
        </w:numPr>
        <w:tabs>
          <w:tab w:val="left" w:pos="1276"/>
        </w:tabs>
        <w:ind w:left="0" w:firstLine="709"/>
      </w:pPr>
      <w:bookmarkStart w:id="2" w:name="_Toc178937885"/>
      <w:r w:rsidRPr="00EF5642">
        <w:t>ПЕРЕЧЕНЬ ПРОФЕССИОНАЛЬНЫХ ЗАДАЧ СПЕЦИАЛИСТА ПО КОМПЕТЕНЦИИ «ПРОИЗВОДСТВЕННАЯ СБОРКА ИЗДЕЛИЙ АВИАЦИОННОЙ ТЕХНИКИ»</w:t>
      </w:r>
      <w:bookmarkEnd w:id="2"/>
    </w:p>
    <w:p w14:paraId="058F5C31" w14:textId="77777777" w:rsidR="00434E55" w:rsidRPr="00EF5642" w:rsidRDefault="00434E55" w:rsidP="00EF5642">
      <w:pPr>
        <w:spacing w:after="0" w:line="360" w:lineRule="auto"/>
        <w:contextualSpacing/>
        <w:jc w:val="right"/>
        <w:rPr>
          <w:rFonts w:ascii="Times New Roman" w:hAnsi="Times New Roman" w:cs="Times New Roman"/>
          <w:i/>
          <w:iCs/>
          <w:sz w:val="28"/>
          <w:szCs w:val="28"/>
        </w:rPr>
      </w:pPr>
      <w:r w:rsidRPr="00EF5642">
        <w:rPr>
          <w:rFonts w:ascii="Times New Roman" w:hAnsi="Times New Roman" w:cs="Times New Roman"/>
          <w:i/>
          <w:iCs/>
          <w:sz w:val="28"/>
          <w:szCs w:val="28"/>
        </w:rPr>
        <w:t>Таблица №1</w:t>
      </w:r>
    </w:p>
    <w:p w14:paraId="231BF36D" w14:textId="64650DB0" w:rsidR="00586D61" w:rsidRPr="00EF5642" w:rsidRDefault="00434E55" w:rsidP="00EF5642">
      <w:pPr>
        <w:spacing w:after="0" w:line="360" w:lineRule="auto"/>
        <w:contextualSpacing/>
        <w:jc w:val="center"/>
        <w:rPr>
          <w:rFonts w:ascii="Times New Roman" w:hAnsi="Times New Roman" w:cs="Times New Roman"/>
          <w:b/>
          <w:bCs/>
          <w:sz w:val="28"/>
          <w:szCs w:val="28"/>
        </w:rPr>
      </w:pPr>
      <w:r w:rsidRPr="00EF5642">
        <w:rPr>
          <w:rFonts w:ascii="Times New Roman" w:hAnsi="Times New Roman" w:cs="Times New Roman"/>
          <w:b/>
          <w:bCs/>
          <w:sz w:val="28"/>
          <w:szCs w:val="28"/>
        </w:rPr>
        <w:t>Перечень профессиональных задач специалиста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47"/>
        <w:gridCol w:w="6379"/>
        <w:gridCol w:w="2119"/>
      </w:tblGrid>
      <w:tr w:rsidR="00783BAC" w:rsidRPr="00E76E53" w14:paraId="533A261D" w14:textId="77777777" w:rsidTr="00E76E53">
        <w:trPr>
          <w:jc w:val="center"/>
        </w:trPr>
        <w:tc>
          <w:tcPr>
            <w:tcW w:w="453" w:type="pct"/>
            <w:shd w:val="clear" w:color="auto" w:fill="92D050"/>
            <w:vAlign w:val="center"/>
          </w:tcPr>
          <w:p w14:paraId="236D2573" w14:textId="77777777" w:rsidR="00783BAC" w:rsidRPr="00E76E53" w:rsidRDefault="00783BAC" w:rsidP="00783BAC">
            <w:pPr>
              <w:spacing w:after="0" w:line="276" w:lineRule="auto"/>
              <w:contextualSpacing/>
              <w:jc w:val="center"/>
              <w:rPr>
                <w:rFonts w:ascii="Times New Roman" w:hAnsi="Times New Roman" w:cs="Times New Roman"/>
                <w:b/>
                <w:color w:val="FFFFFF"/>
                <w:sz w:val="24"/>
                <w:szCs w:val="24"/>
              </w:rPr>
            </w:pPr>
            <w:r w:rsidRPr="00E76E53">
              <w:rPr>
                <w:rFonts w:ascii="Times New Roman" w:hAnsi="Times New Roman" w:cs="Times New Roman"/>
                <w:b/>
                <w:color w:val="FFFFFF"/>
                <w:sz w:val="24"/>
                <w:szCs w:val="24"/>
              </w:rPr>
              <w:t>№ п/п</w:t>
            </w:r>
          </w:p>
        </w:tc>
        <w:tc>
          <w:tcPr>
            <w:tcW w:w="3413" w:type="pct"/>
            <w:shd w:val="clear" w:color="auto" w:fill="92D050"/>
            <w:vAlign w:val="center"/>
          </w:tcPr>
          <w:p w14:paraId="2D428053" w14:textId="77777777" w:rsidR="00783BAC" w:rsidRPr="00E76E53" w:rsidRDefault="00783BAC" w:rsidP="00783BAC">
            <w:pPr>
              <w:spacing w:after="0" w:line="276" w:lineRule="auto"/>
              <w:contextualSpacing/>
              <w:jc w:val="center"/>
              <w:rPr>
                <w:rFonts w:ascii="Times New Roman" w:hAnsi="Times New Roman" w:cs="Times New Roman"/>
                <w:b/>
                <w:color w:val="FFFFFF"/>
                <w:sz w:val="24"/>
                <w:szCs w:val="24"/>
                <w:highlight w:val="green"/>
              </w:rPr>
            </w:pPr>
            <w:r w:rsidRPr="00E76E53">
              <w:rPr>
                <w:rFonts w:ascii="Times New Roman" w:hAnsi="Times New Roman" w:cs="Times New Roman"/>
                <w:b/>
                <w:color w:val="FFFFFF"/>
                <w:sz w:val="24"/>
                <w:szCs w:val="24"/>
              </w:rPr>
              <w:t>Раздел</w:t>
            </w:r>
          </w:p>
        </w:tc>
        <w:tc>
          <w:tcPr>
            <w:tcW w:w="1134" w:type="pct"/>
            <w:shd w:val="clear" w:color="auto" w:fill="92D050"/>
            <w:vAlign w:val="center"/>
          </w:tcPr>
          <w:p w14:paraId="6B41B7EE" w14:textId="77777777" w:rsidR="00783BAC" w:rsidRPr="00E76E53" w:rsidRDefault="00783BAC" w:rsidP="00783BAC">
            <w:pPr>
              <w:spacing w:after="0" w:line="276" w:lineRule="auto"/>
              <w:contextualSpacing/>
              <w:jc w:val="center"/>
              <w:rPr>
                <w:rFonts w:ascii="Times New Roman" w:hAnsi="Times New Roman" w:cs="Times New Roman"/>
                <w:b/>
                <w:color w:val="FFFFFF"/>
                <w:sz w:val="24"/>
                <w:szCs w:val="24"/>
              </w:rPr>
            </w:pPr>
            <w:r w:rsidRPr="00E76E53">
              <w:rPr>
                <w:rFonts w:ascii="Times New Roman" w:hAnsi="Times New Roman" w:cs="Times New Roman"/>
                <w:b/>
                <w:color w:val="FFFFFF"/>
                <w:sz w:val="24"/>
                <w:szCs w:val="24"/>
              </w:rPr>
              <w:t>Важность в %</w:t>
            </w:r>
          </w:p>
        </w:tc>
      </w:tr>
      <w:tr w:rsidR="00783BAC" w:rsidRPr="00E76E53" w14:paraId="63070251" w14:textId="77777777" w:rsidTr="00E76E53">
        <w:trPr>
          <w:jc w:val="center"/>
        </w:trPr>
        <w:tc>
          <w:tcPr>
            <w:tcW w:w="453" w:type="pct"/>
            <w:shd w:val="clear" w:color="auto" w:fill="BFBFBF" w:themeFill="background1" w:themeFillShade="BF"/>
            <w:vAlign w:val="center"/>
          </w:tcPr>
          <w:p w14:paraId="687E52F5" w14:textId="1EF0C37B"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1</w:t>
            </w:r>
          </w:p>
        </w:tc>
        <w:tc>
          <w:tcPr>
            <w:tcW w:w="3413" w:type="pct"/>
            <w:shd w:val="clear" w:color="auto" w:fill="auto"/>
            <w:vAlign w:val="center"/>
          </w:tcPr>
          <w:p w14:paraId="51416748" w14:textId="56B100FA" w:rsidR="00783BAC" w:rsidRPr="00E76E53" w:rsidRDefault="00783BAC" w:rsidP="00783BAC">
            <w:pPr>
              <w:spacing w:after="0" w:line="276" w:lineRule="auto"/>
              <w:contextualSpacing/>
              <w:jc w:val="both"/>
              <w:rPr>
                <w:rFonts w:ascii="Times New Roman" w:hAnsi="Times New Roman" w:cs="Times New Roman"/>
                <w:b/>
                <w:sz w:val="24"/>
                <w:szCs w:val="24"/>
              </w:rPr>
            </w:pPr>
            <w:r w:rsidRPr="00E76E53">
              <w:rPr>
                <w:rFonts w:ascii="Times New Roman" w:hAnsi="Times New Roman" w:cs="Times New Roman"/>
                <w:b/>
                <w:sz w:val="24"/>
                <w:szCs w:val="24"/>
              </w:rPr>
              <w:t>Организация работы, ТБ, нормативная и сопроводительная документация</w:t>
            </w:r>
          </w:p>
        </w:tc>
        <w:tc>
          <w:tcPr>
            <w:tcW w:w="1134" w:type="pct"/>
            <w:shd w:val="clear" w:color="auto" w:fill="auto"/>
            <w:vAlign w:val="center"/>
          </w:tcPr>
          <w:p w14:paraId="55240CAC" w14:textId="08CA935E" w:rsidR="00783BAC" w:rsidRPr="00E76E53" w:rsidRDefault="007232DF" w:rsidP="00783BAC">
            <w:pPr>
              <w:spacing w:after="0" w:line="276" w:lineRule="auto"/>
              <w:contextualSpacing/>
              <w:jc w:val="center"/>
              <w:rPr>
                <w:rFonts w:ascii="Times New Roman" w:hAnsi="Times New Roman" w:cs="Times New Roman"/>
                <w:b/>
                <w:color w:val="000000"/>
                <w:sz w:val="24"/>
                <w:szCs w:val="24"/>
              </w:rPr>
            </w:pPr>
            <w:r w:rsidRPr="00E76E53">
              <w:rPr>
                <w:rFonts w:ascii="Times New Roman" w:hAnsi="Times New Roman" w:cs="Times New Roman"/>
                <w:b/>
                <w:color w:val="000000"/>
                <w:sz w:val="24"/>
                <w:szCs w:val="24"/>
              </w:rPr>
              <w:t>17</w:t>
            </w:r>
          </w:p>
        </w:tc>
      </w:tr>
      <w:tr w:rsidR="00783BAC" w:rsidRPr="00E76E53" w14:paraId="6A3B0B8A" w14:textId="77777777" w:rsidTr="00E76E53">
        <w:trPr>
          <w:jc w:val="center"/>
        </w:trPr>
        <w:tc>
          <w:tcPr>
            <w:tcW w:w="453" w:type="pct"/>
            <w:vMerge w:val="restart"/>
            <w:shd w:val="clear" w:color="auto" w:fill="BFBFBF" w:themeFill="background1" w:themeFillShade="BF"/>
            <w:vAlign w:val="center"/>
          </w:tcPr>
          <w:p w14:paraId="1A6C1433"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3F4F99AE" w14:textId="77777777" w:rsidR="00783BAC" w:rsidRPr="00E76E53" w:rsidRDefault="00783BAC" w:rsidP="00783BAC">
            <w:pPr>
              <w:pBdr>
                <w:top w:val="nil"/>
                <w:left w:val="nil"/>
                <w:bottom w:val="nil"/>
                <w:right w:val="nil"/>
                <w:between w:val="nil"/>
              </w:pBdr>
              <w:spacing w:after="0" w:line="276" w:lineRule="auto"/>
              <w:contextualSpacing/>
              <w:jc w:val="both"/>
              <w:rPr>
                <w:rFonts w:ascii="Times New Roman" w:hAnsi="Times New Roman" w:cs="Times New Roman"/>
                <w:i/>
                <w:iCs/>
                <w:sz w:val="24"/>
                <w:szCs w:val="24"/>
              </w:rPr>
            </w:pPr>
            <w:r w:rsidRPr="00E76E53">
              <w:rPr>
                <w:rFonts w:ascii="Times New Roman" w:hAnsi="Times New Roman" w:cs="Times New Roman"/>
                <w:i/>
                <w:iCs/>
                <w:sz w:val="24"/>
                <w:szCs w:val="24"/>
              </w:rPr>
              <w:t>-</w:t>
            </w:r>
            <w:r w:rsidRPr="00E76E53">
              <w:rPr>
                <w:rFonts w:ascii="Times New Roman" w:hAnsi="Times New Roman" w:cs="Times New Roman"/>
                <w:i/>
                <w:iCs/>
                <w:color w:val="000000"/>
                <w:sz w:val="24"/>
                <w:szCs w:val="24"/>
              </w:rPr>
              <w:t xml:space="preserve"> </w:t>
            </w:r>
            <w:r w:rsidRPr="00E76E53">
              <w:rPr>
                <w:rFonts w:ascii="Times New Roman" w:hAnsi="Times New Roman" w:cs="Times New Roman"/>
                <w:i/>
                <w:iCs/>
                <w:sz w:val="24"/>
                <w:szCs w:val="24"/>
              </w:rPr>
              <w:t>Специалист должен знать и понимать:</w:t>
            </w:r>
          </w:p>
          <w:p w14:paraId="6BC7880B"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Технические требования, предъявляемые к сборке и клепке узлов и агрегатов летательных аппаратов</w:t>
            </w:r>
          </w:p>
          <w:p w14:paraId="60BAF40C"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Применяемую конструкторскую и технологическую документацию и порядок работы с ней</w:t>
            </w:r>
          </w:p>
          <w:p w14:paraId="7F31597B"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lastRenderedPageBreak/>
              <w:t>Правила рациональной организации труда на рабочем месте</w:t>
            </w:r>
          </w:p>
          <w:p w14:paraId="2342BDD2"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Требования охраны труда, промышленной и экологической безопасности, электробезопасности при выполнении сборочно-клепаных работ</w:t>
            </w:r>
          </w:p>
          <w:p w14:paraId="5278D7C3"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Порядок проверки качества клепаных швов</w:t>
            </w:r>
          </w:p>
          <w:p w14:paraId="00FA2FB5"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Допуски и посадки, квалитеты точности, параметры шероховатости поверхностей</w:t>
            </w:r>
          </w:p>
        </w:tc>
        <w:tc>
          <w:tcPr>
            <w:tcW w:w="1134" w:type="pct"/>
            <w:shd w:val="clear" w:color="auto" w:fill="auto"/>
            <w:vAlign w:val="center"/>
          </w:tcPr>
          <w:p w14:paraId="1904DA65"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4D815F27" w14:textId="77777777" w:rsidTr="00E76E53">
        <w:trPr>
          <w:jc w:val="center"/>
        </w:trPr>
        <w:tc>
          <w:tcPr>
            <w:tcW w:w="453" w:type="pct"/>
            <w:vMerge/>
            <w:shd w:val="clear" w:color="auto" w:fill="BFBFBF" w:themeFill="background1" w:themeFillShade="BF"/>
            <w:vAlign w:val="center"/>
          </w:tcPr>
          <w:p w14:paraId="763690F9"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26648EE7" w14:textId="77777777" w:rsidR="00783BAC" w:rsidRPr="00E76E53" w:rsidRDefault="00783BAC" w:rsidP="00783BAC">
            <w:pPr>
              <w:pBdr>
                <w:top w:val="nil"/>
                <w:left w:val="nil"/>
                <w:bottom w:val="nil"/>
                <w:right w:val="nil"/>
                <w:between w:val="nil"/>
              </w:pBdr>
              <w:spacing w:after="0" w:line="276" w:lineRule="auto"/>
              <w:contextualSpacing/>
              <w:jc w:val="both"/>
              <w:rPr>
                <w:rFonts w:ascii="Times New Roman" w:hAnsi="Times New Roman" w:cs="Times New Roman"/>
                <w:i/>
                <w:iCs/>
                <w:sz w:val="24"/>
                <w:szCs w:val="24"/>
              </w:rPr>
            </w:pPr>
            <w:r w:rsidRPr="00E76E53">
              <w:rPr>
                <w:rFonts w:ascii="Times New Roman" w:hAnsi="Times New Roman" w:cs="Times New Roman"/>
                <w:i/>
                <w:iCs/>
                <w:sz w:val="24"/>
                <w:szCs w:val="24"/>
              </w:rPr>
              <w:t>-</w:t>
            </w:r>
            <w:r w:rsidRPr="00E76E53">
              <w:rPr>
                <w:rFonts w:ascii="Times New Roman" w:hAnsi="Times New Roman" w:cs="Times New Roman"/>
                <w:i/>
                <w:iCs/>
                <w:color w:val="000000"/>
                <w:sz w:val="24"/>
                <w:szCs w:val="24"/>
              </w:rPr>
              <w:t xml:space="preserve"> </w:t>
            </w:r>
            <w:r w:rsidRPr="00E76E53">
              <w:rPr>
                <w:rFonts w:ascii="Times New Roman" w:hAnsi="Times New Roman" w:cs="Times New Roman"/>
                <w:i/>
                <w:iCs/>
                <w:sz w:val="24"/>
                <w:szCs w:val="24"/>
              </w:rPr>
              <w:t>Специалист должен уметь:</w:t>
            </w:r>
          </w:p>
          <w:p w14:paraId="7ACB03DD"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Применять конструкторскую и технологическую документацию при клепке плоских панелей летательных аппаратов;</w:t>
            </w:r>
          </w:p>
          <w:p w14:paraId="59602E38"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Поддерживать условия рабочей зоны в соответствии с конструкторской, технологической документацией</w:t>
            </w:r>
          </w:p>
          <w:p w14:paraId="59D9FAC6"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sz w:val="24"/>
                <w:szCs w:val="24"/>
              </w:rPr>
              <w:t>Поддерживать состояние рабочего места в соответствии с требованиями охраны труда, пожарной, промышленной и электробезопасности, культуры производства</w:t>
            </w:r>
          </w:p>
        </w:tc>
        <w:tc>
          <w:tcPr>
            <w:tcW w:w="1134" w:type="pct"/>
            <w:shd w:val="clear" w:color="auto" w:fill="auto"/>
            <w:vAlign w:val="center"/>
          </w:tcPr>
          <w:p w14:paraId="1A76755E"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04431CBE" w14:textId="77777777" w:rsidTr="00E76E53">
        <w:trPr>
          <w:jc w:val="center"/>
        </w:trPr>
        <w:tc>
          <w:tcPr>
            <w:tcW w:w="453" w:type="pct"/>
            <w:shd w:val="clear" w:color="auto" w:fill="BFBFBF" w:themeFill="background1" w:themeFillShade="BF"/>
            <w:vAlign w:val="center"/>
          </w:tcPr>
          <w:p w14:paraId="02576286" w14:textId="1DB25D5F"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2</w:t>
            </w:r>
          </w:p>
        </w:tc>
        <w:tc>
          <w:tcPr>
            <w:tcW w:w="3413" w:type="pct"/>
            <w:shd w:val="clear" w:color="auto" w:fill="auto"/>
            <w:vAlign w:val="center"/>
          </w:tcPr>
          <w:p w14:paraId="6D6B6D8B" w14:textId="444C45E4" w:rsidR="00783BAC" w:rsidRPr="00E76E53" w:rsidRDefault="00783BAC" w:rsidP="00783BAC">
            <w:pPr>
              <w:spacing w:after="0" w:line="276" w:lineRule="auto"/>
              <w:contextualSpacing/>
              <w:jc w:val="both"/>
              <w:rPr>
                <w:rFonts w:ascii="Times New Roman" w:hAnsi="Times New Roman" w:cs="Times New Roman"/>
                <w:b/>
                <w:color w:val="000000"/>
                <w:sz w:val="24"/>
                <w:szCs w:val="24"/>
              </w:rPr>
            </w:pPr>
            <w:r w:rsidRPr="00E76E53">
              <w:rPr>
                <w:rFonts w:ascii="Times New Roman" w:hAnsi="Times New Roman" w:cs="Times New Roman"/>
                <w:b/>
                <w:color w:val="000000"/>
                <w:sz w:val="24"/>
                <w:szCs w:val="24"/>
              </w:rPr>
              <w:t>Коммуникация</w:t>
            </w:r>
          </w:p>
        </w:tc>
        <w:tc>
          <w:tcPr>
            <w:tcW w:w="1134" w:type="pct"/>
            <w:shd w:val="clear" w:color="auto" w:fill="auto"/>
            <w:vAlign w:val="center"/>
          </w:tcPr>
          <w:p w14:paraId="4D56568C" w14:textId="0E505290" w:rsidR="00783BAC" w:rsidRPr="00E76E53" w:rsidRDefault="007232DF"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1</w:t>
            </w:r>
          </w:p>
        </w:tc>
      </w:tr>
      <w:tr w:rsidR="00783BAC" w:rsidRPr="00E76E53" w14:paraId="4F29C414" w14:textId="77777777" w:rsidTr="00E76E53">
        <w:trPr>
          <w:jc w:val="center"/>
        </w:trPr>
        <w:tc>
          <w:tcPr>
            <w:tcW w:w="453" w:type="pct"/>
            <w:vMerge w:val="restart"/>
            <w:shd w:val="clear" w:color="auto" w:fill="BFBFBF" w:themeFill="background1" w:themeFillShade="BF"/>
            <w:vAlign w:val="center"/>
          </w:tcPr>
          <w:p w14:paraId="55587141"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3CFDB649"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знать и понимать:</w:t>
            </w:r>
          </w:p>
          <w:p w14:paraId="6C46E90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Важность работы в команде с целью своевременного и экономичного выполнения задания;</w:t>
            </w:r>
          </w:p>
          <w:p w14:paraId="7766C1E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Индивидуальные роли и обязанности членов команды;</w:t>
            </w:r>
          </w:p>
          <w:p w14:paraId="3C2AA233"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Принципы сотрудничества в командной среде для разработки плана действий по обеспечению безопасности, своевременному и экономически эффективному выполнению заданий.</w:t>
            </w:r>
          </w:p>
          <w:p w14:paraId="4A9D572B"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Важность коммуникации со специалистами других служб для обеспечения производственного процесса;</w:t>
            </w:r>
          </w:p>
          <w:p w14:paraId="1125E1E5"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Потребности служб обеспечения производства, например, логистических и инжиниринговых служб, технической поддержки производителей;</w:t>
            </w:r>
          </w:p>
          <w:p w14:paraId="7557B66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Ценность создания и поддержания продуктивных рабочих отношений;</w:t>
            </w:r>
          </w:p>
          <w:p w14:paraId="40FE6231" w14:textId="4670A304"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Важность информации о неисправностях, получаемой от экипажа;</w:t>
            </w:r>
          </w:p>
          <w:p w14:paraId="7A09CF8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Одобренные производственные процессы;</w:t>
            </w:r>
          </w:p>
          <w:p w14:paraId="656B9D86"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 Важность быстрого разрешения конфликтных ситуаций и недопонимания;</w:t>
            </w:r>
          </w:p>
          <w:p w14:paraId="6C87071A"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Роль "Человеческого фактора" в производственных отношениях;</w:t>
            </w:r>
          </w:p>
          <w:p w14:paraId="13286017"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Проблемы, которые могут возникнуть в ходе рабочего процесса;</w:t>
            </w:r>
          </w:p>
          <w:p w14:paraId="0EFB1EB6"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 Диагностические подходы к решению вопросов;</w:t>
            </w:r>
          </w:p>
          <w:p w14:paraId="52D5E31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Тенденции и направления развития в отрасли, включая новые материалы, методы и технологии</w:t>
            </w:r>
          </w:p>
        </w:tc>
        <w:tc>
          <w:tcPr>
            <w:tcW w:w="1134" w:type="pct"/>
            <w:shd w:val="clear" w:color="auto" w:fill="auto"/>
            <w:vAlign w:val="center"/>
          </w:tcPr>
          <w:p w14:paraId="7276B5CF"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31AA8043" w14:textId="77777777" w:rsidTr="00E76E53">
        <w:trPr>
          <w:jc w:val="center"/>
        </w:trPr>
        <w:tc>
          <w:tcPr>
            <w:tcW w:w="453" w:type="pct"/>
            <w:vMerge/>
            <w:shd w:val="clear" w:color="auto" w:fill="BFBFBF" w:themeFill="background1" w:themeFillShade="BF"/>
            <w:vAlign w:val="center"/>
          </w:tcPr>
          <w:p w14:paraId="1054131A"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046D8C23"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уметь:</w:t>
            </w:r>
          </w:p>
          <w:p w14:paraId="79A5DD53"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lastRenderedPageBreak/>
              <w:t>Регулярно контролировать рабочий процесс, минимизируя риски возникновения производственных потерь;</w:t>
            </w:r>
          </w:p>
          <w:p w14:paraId="6B28A559"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Перепроверять полученную информацию для предотвращения возникновения сложных ситуаций;</w:t>
            </w:r>
          </w:p>
          <w:p w14:paraId="115C2C43"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Быстро распознавать и понимать возникающие проблемы, а также самостоятельно осуществлять процесс их устранения с использованием последних редакций эксплуатационно-технической и другой документации;</w:t>
            </w:r>
          </w:p>
          <w:p w14:paraId="181AD39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Анализировать полученную информацию для выявления первопричин неисправности;</w:t>
            </w:r>
          </w:p>
          <w:p w14:paraId="648D095C" w14:textId="62272CF4"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Настаивать на решении вопросов, а не на игнорировании их;</w:t>
            </w:r>
          </w:p>
        </w:tc>
        <w:tc>
          <w:tcPr>
            <w:tcW w:w="1134" w:type="pct"/>
            <w:shd w:val="clear" w:color="auto" w:fill="auto"/>
            <w:vAlign w:val="center"/>
          </w:tcPr>
          <w:p w14:paraId="11ACEA70"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1CEE3947" w14:textId="77777777" w:rsidTr="00E76E53">
        <w:trPr>
          <w:jc w:val="center"/>
        </w:trPr>
        <w:tc>
          <w:tcPr>
            <w:tcW w:w="453" w:type="pct"/>
            <w:shd w:val="clear" w:color="auto" w:fill="BFBFBF" w:themeFill="background1" w:themeFillShade="BF"/>
            <w:vAlign w:val="center"/>
          </w:tcPr>
          <w:p w14:paraId="270426BC" w14:textId="472A3155"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3</w:t>
            </w:r>
          </w:p>
        </w:tc>
        <w:tc>
          <w:tcPr>
            <w:tcW w:w="3413" w:type="pct"/>
            <w:shd w:val="clear" w:color="auto" w:fill="auto"/>
            <w:vAlign w:val="center"/>
          </w:tcPr>
          <w:p w14:paraId="654EB4AA" w14:textId="3AE95691" w:rsidR="00783BAC" w:rsidRPr="00E76E53" w:rsidRDefault="00783BAC" w:rsidP="00783BAC">
            <w:pPr>
              <w:spacing w:after="0" w:line="276" w:lineRule="auto"/>
              <w:contextualSpacing/>
              <w:jc w:val="both"/>
              <w:rPr>
                <w:rFonts w:ascii="Times New Roman" w:hAnsi="Times New Roman" w:cs="Times New Roman"/>
                <w:b/>
                <w:color w:val="000000"/>
                <w:sz w:val="24"/>
                <w:szCs w:val="24"/>
              </w:rPr>
            </w:pPr>
            <w:r w:rsidRPr="00E76E53">
              <w:rPr>
                <w:rFonts w:ascii="Times New Roman" w:hAnsi="Times New Roman" w:cs="Times New Roman"/>
                <w:b/>
                <w:color w:val="000000"/>
                <w:sz w:val="24"/>
                <w:szCs w:val="24"/>
              </w:rPr>
              <w:t>Менеджмент и творчество</w:t>
            </w:r>
          </w:p>
        </w:tc>
        <w:tc>
          <w:tcPr>
            <w:tcW w:w="1134" w:type="pct"/>
            <w:shd w:val="clear" w:color="auto" w:fill="auto"/>
            <w:vAlign w:val="center"/>
          </w:tcPr>
          <w:p w14:paraId="1775CAB5" w14:textId="4F3C5061" w:rsidR="00783BAC" w:rsidRPr="00E76E53" w:rsidRDefault="007232DF"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10</w:t>
            </w:r>
          </w:p>
        </w:tc>
      </w:tr>
      <w:tr w:rsidR="00783BAC" w:rsidRPr="00E76E53" w14:paraId="0B547E99" w14:textId="77777777" w:rsidTr="00E76E53">
        <w:trPr>
          <w:jc w:val="center"/>
        </w:trPr>
        <w:tc>
          <w:tcPr>
            <w:tcW w:w="453" w:type="pct"/>
            <w:vMerge w:val="restart"/>
            <w:shd w:val="clear" w:color="auto" w:fill="BFBFBF" w:themeFill="background1" w:themeFillShade="BF"/>
            <w:vAlign w:val="center"/>
          </w:tcPr>
          <w:p w14:paraId="50DB5528"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095ECEE1"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знать и понимать:</w:t>
            </w:r>
          </w:p>
          <w:p w14:paraId="15333E1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Важность проведения исследований, планирования, точности, контроля и внимания к деталям в отношении всех рабочих приемов;</w:t>
            </w:r>
          </w:p>
          <w:p w14:paraId="69E0F215"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Терминологию и данные по безопасности, предоставленные производителями;</w:t>
            </w:r>
          </w:p>
          <w:p w14:paraId="75B3FCA6"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Требования к эффективной организации и производству авиационной техники, а также их воздействие на окружающую среду;</w:t>
            </w:r>
          </w:p>
          <w:p w14:paraId="14F05129"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pct"/>
            <w:shd w:val="clear" w:color="auto" w:fill="auto"/>
            <w:vAlign w:val="center"/>
          </w:tcPr>
          <w:p w14:paraId="62665840"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44A00E45" w14:textId="77777777" w:rsidTr="00E76E53">
        <w:trPr>
          <w:jc w:val="center"/>
        </w:trPr>
        <w:tc>
          <w:tcPr>
            <w:tcW w:w="453" w:type="pct"/>
            <w:vMerge/>
            <w:shd w:val="clear" w:color="auto" w:fill="BFBFBF" w:themeFill="background1" w:themeFillShade="BF"/>
            <w:vAlign w:val="center"/>
          </w:tcPr>
          <w:p w14:paraId="438963E9"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08CAC18E"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уметь:</w:t>
            </w:r>
          </w:p>
          <w:p w14:paraId="65702B3E"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Предлагать идеи по усовершенствованию производственного процесса, внедрять новые методы и приветствовать изменения;</w:t>
            </w:r>
          </w:p>
          <w:p w14:paraId="1B37CE61"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Использовать потенциал новых технологий;</w:t>
            </w:r>
          </w:p>
          <w:p w14:paraId="46F5257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Принимать решения </w:t>
            </w:r>
          </w:p>
          <w:p w14:paraId="45AA67D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Обладать критическим мышлением</w:t>
            </w:r>
          </w:p>
          <w:p w14:paraId="355DC239"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быстро реагировать в изменяющихся условиях</w:t>
            </w:r>
          </w:p>
          <w:p w14:paraId="68F0E3D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Уметь правильно ставить задачи</w:t>
            </w:r>
          </w:p>
          <w:p w14:paraId="7C628959"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контролировать выполнение работ</w:t>
            </w:r>
          </w:p>
          <w:p w14:paraId="6B3C030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контролировать соблюдение сроков </w:t>
            </w:r>
          </w:p>
        </w:tc>
        <w:tc>
          <w:tcPr>
            <w:tcW w:w="1134" w:type="pct"/>
            <w:shd w:val="clear" w:color="auto" w:fill="auto"/>
            <w:vAlign w:val="center"/>
          </w:tcPr>
          <w:p w14:paraId="784D32BA"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348562DF" w14:textId="77777777" w:rsidTr="00E76E53">
        <w:trPr>
          <w:jc w:val="center"/>
        </w:trPr>
        <w:tc>
          <w:tcPr>
            <w:tcW w:w="453" w:type="pct"/>
            <w:shd w:val="clear" w:color="auto" w:fill="BFBFBF" w:themeFill="background1" w:themeFillShade="BF"/>
            <w:vAlign w:val="center"/>
          </w:tcPr>
          <w:p w14:paraId="617A1520" w14:textId="5F8F6CDC"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4</w:t>
            </w:r>
          </w:p>
        </w:tc>
        <w:tc>
          <w:tcPr>
            <w:tcW w:w="3413" w:type="pct"/>
            <w:shd w:val="clear" w:color="auto" w:fill="auto"/>
            <w:vAlign w:val="center"/>
          </w:tcPr>
          <w:p w14:paraId="238946C4" w14:textId="000E61EA" w:rsidR="00783BAC" w:rsidRPr="00E76E53" w:rsidRDefault="00783BAC" w:rsidP="00783BAC">
            <w:pPr>
              <w:spacing w:after="0" w:line="276" w:lineRule="auto"/>
              <w:contextualSpacing/>
              <w:jc w:val="both"/>
              <w:rPr>
                <w:rFonts w:ascii="Times New Roman" w:hAnsi="Times New Roman" w:cs="Times New Roman"/>
                <w:b/>
                <w:color w:val="000000"/>
                <w:sz w:val="24"/>
                <w:szCs w:val="24"/>
              </w:rPr>
            </w:pPr>
            <w:r w:rsidRPr="00E76E53">
              <w:rPr>
                <w:rFonts w:ascii="Times New Roman" w:hAnsi="Times New Roman" w:cs="Times New Roman"/>
                <w:b/>
                <w:color w:val="000000"/>
                <w:sz w:val="24"/>
                <w:szCs w:val="24"/>
              </w:rPr>
              <w:t>Материалы и ресурсы</w:t>
            </w:r>
          </w:p>
        </w:tc>
        <w:tc>
          <w:tcPr>
            <w:tcW w:w="1134" w:type="pct"/>
            <w:shd w:val="clear" w:color="auto" w:fill="auto"/>
            <w:vAlign w:val="center"/>
          </w:tcPr>
          <w:p w14:paraId="646C9462" w14:textId="52ED6F8E"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3</w:t>
            </w:r>
            <w:r w:rsidR="00F44EDF" w:rsidRPr="00E76E53">
              <w:rPr>
                <w:rFonts w:ascii="Times New Roman" w:hAnsi="Times New Roman" w:cs="Times New Roman"/>
                <w:b/>
                <w:bCs/>
                <w:sz w:val="24"/>
                <w:szCs w:val="24"/>
              </w:rPr>
              <w:t>5</w:t>
            </w:r>
          </w:p>
        </w:tc>
      </w:tr>
      <w:tr w:rsidR="00783BAC" w:rsidRPr="00E76E53" w14:paraId="51D23CDC" w14:textId="77777777" w:rsidTr="00E76E53">
        <w:trPr>
          <w:jc w:val="center"/>
        </w:trPr>
        <w:tc>
          <w:tcPr>
            <w:tcW w:w="453" w:type="pct"/>
            <w:vMerge w:val="restart"/>
            <w:shd w:val="clear" w:color="auto" w:fill="BFBFBF" w:themeFill="background1" w:themeFillShade="BF"/>
            <w:vAlign w:val="center"/>
          </w:tcPr>
          <w:p w14:paraId="55DEEF10"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648628C1" w14:textId="77777777" w:rsidR="00783BAC" w:rsidRPr="00E76E53" w:rsidRDefault="00783BAC" w:rsidP="00783BAC">
            <w:pPr>
              <w:spacing w:after="0" w:line="276" w:lineRule="auto"/>
              <w:contextualSpacing/>
              <w:jc w:val="both"/>
              <w:rPr>
                <w:rFonts w:ascii="Times New Roman" w:hAnsi="Times New Roman" w:cs="Times New Roman"/>
                <w:b/>
                <w:i/>
                <w:iCs/>
                <w:color w:val="000000"/>
                <w:sz w:val="24"/>
                <w:szCs w:val="24"/>
              </w:rPr>
            </w:pPr>
            <w:r w:rsidRPr="00E76E53">
              <w:rPr>
                <w:rFonts w:ascii="Times New Roman" w:hAnsi="Times New Roman" w:cs="Times New Roman"/>
                <w:i/>
                <w:iCs/>
                <w:color w:val="000000"/>
                <w:sz w:val="24"/>
                <w:szCs w:val="24"/>
              </w:rPr>
              <w:t>- Специалист должен знать и понимать:</w:t>
            </w:r>
          </w:p>
          <w:p w14:paraId="09D65C31"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Методы определения взаимного расположения собираемых деталей;</w:t>
            </w:r>
          </w:p>
          <w:p w14:paraId="7F9B82B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Методы выполнения сборочных отверстий в паре конструктивно связанных деталей;</w:t>
            </w:r>
          </w:p>
          <w:p w14:paraId="0BF37CAE"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Правила выбора базовой детали из конструктивно связанных деталей;</w:t>
            </w:r>
          </w:p>
          <w:p w14:paraId="1702E7F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Порядок установки деталей в процессе сборки;</w:t>
            </w:r>
          </w:p>
          <w:p w14:paraId="6589D6E1"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lastRenderedPageBreak/>
              <w:t>Порядок обработки отверстий до требуемого размера для выполнения болтовых и болт-заклепочных соединений, в том числе с натягом</w:t>
            </w:r>
          </w:p>
          <w:p w14:paraId="7405620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Правила установки крепежных элементов в сборочные отверстия</w:t>
            </w:r>
          </w:p>
          <w:p w14:paraId="0D8DD2A0"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назначение, взаимодействие и конструкцию узлов и агрегатов летательных аппаратов;</w:t>
            </w:r>
          </w:p>
          <w:p w14:paraId="14D60D2F"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технологические процессы всех видов слесарной обработки материалов;</w:t>
            </w:r>
          </w:p>
          <w:p w14:paraId="72C47B5E"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Виды заклепочных соединений и способы их выполнения </w:t>
            </w:r>
          </w:p>
          <w:p w14:paraId="76BDC74C"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Виды дефектов клепки и способы их устранения;</w:t>
            </w:r>
          </w:p>
          <w:p w14:paraId="69939C14"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Порядок выбора типа, длины заклепок при клепке;</w:t>
            </w:r>
          </w:p>
          <w:p w14:paraId="5ED793A4"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Свойства авиационных материалов, применяемых при клепке;</w:t>
            </w:r>
          </w:p>
        </w:tc>
        <w:tc>
          <w:tcPr>
            <w:tcW w:w="1134" w:type="pct"/>
            <w:shd w:val="clear" w:color="auto" w:fill="auto"/>
            <w:vAlign w:val="center"/>
          </w:tcPr>
          <w:p w14:paraId="0F47D565"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312477B9" w14:textId="77777777" w:rsidTr="00E76E53">
        <w:trPr>
          <w:jc w:val="center"/>
        </w:trPr>
        <w:tc>
          <w:tcPr>
            <w:tcW w:w="453" w:type="pct"/>
            <w:vMerge/>
            <w:shd w:val="clear" w:color="auto" w:fill="BFBFBF" w:themeFill="background1" w:themeFillShade="BF"/>
            <w:vAlign w:val="center"/>
          </w:tcPr>
          <w:p w14:paraId="0975B478"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03990C54" w14:textId="00C0248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уметь:</w:t>
            </w:r>
          </w:p>
          <w:p w14:paraId="217AB6DA"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выполнять все виды слесарной обработки материалов;</w:t>
            </w:r>
          </w:p>
          <w:p w14:paraId="7BC595D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выполнять отверстия под заклепки и болты;</w:t>
            </w:r>
          </w:p>
          <w:p w14:paraId="661278B3" w14:textId="77777777" w:rsidR="00783BAC" w:rsidRPr="00E76E53" w:rsidRDefault="00783BAC" w:rsidP="00783BAC">
            <w:pPr>
              <w:spacing w:after="0" w:line="276" w:lineRule="auto"/>
              <w:contextualSpacing/>
              <w:jc w:val="both"/>
              <w:rPr>
                <w:rFonts w:ascii="Times New Roman" w:hAnsi="Times New Roman" w:cs="Times New Roman"/>
                <w:sz w:val="24"/>
                <w:szCs w:val="24"/>
              </w:rPr>
            </w:pPr>
            <w:r w:rsidRPr="00E76E53">
              <w:rPr>
                <w:rFonts w:ascii="Times New Roman" w:hAnsi="Times New Roman" w:cs="Times New Roman"/>
                <w:color w:val="000000"/>
                <w:sz w:val="24"/>
                <w:szCs w:val="24"/>
              </w:rPr>
              <w:t>производить соединения деталей заклепками и болтами;</w:t>
            </w:r>
            <w:r w:rsidRPr="00E76E53">
              <w:rPr>
                <w:rFonts w:ascii="Times New Roman" w:hAnsi="Times New Roman" w:cs="Times New Roman"/>
                <w:sz w:val="24"/>
                <w:szCs w:val="24"/>
              </w:rPr>
              <w:t xml:space="preserve"> </w:t>
            </w:r>
          </w:p>
          <w:p w14:paraId="6DAD6755"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Производить визуальный осмотр качества исходных материалов (листов, профилей, заготовок)</w:t>
            </w:r>
          </w:p>
          <w:p w14:paraId="30620ED5"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Производить операции по подготовке отверстий под заклепки</w:t>
            </w:r>
          </w:p>
          <w:p w14:paraId="3CDFCB09"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Осуществлять выполнение технологических операций клепки панелей на прессах и сверлильно-клепальных автоматах</w:t>
            </w:r>
          </w:p>
          <w:p w14:paraId="707CE0F3"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Производить подготовку к работе клепальных прессов для клепки </w:t>
            </w:r>
            <w:proofErr w:type="spellStart"/>
            <w:r w:rsidRPr="00E76E53">
              <w:rPr>
                <w:rFonts w:ascii="Times New Roman" w:hAnsi="Times New Roman" w:cs="Times New Roman"/>
                <w:color w:val="000000"/>
                <w:sz w:val="24"/>
                <w:szCs w:val="24"/>
              </w:rPr>
              <w:t>панелированных</w:t>
            </w:r>
            <w:proofErr w:type="spellEnd"/>
            <w:r w:rsidRPr="00E76E53">
              <w:rPr>
                <w:rFonts w:ascii="Times New Roman" w:hAnsi="Times New Roman" w:cs="Times New Roman"/>
                <w:color w:val="000000"/>
                <w:sz w:val="24"/>
                <w:szCs w:val="24"/>
              </w:rPr>
              <w:t xml:space="preserve"> конструкций летательных аппаратов</w:t>
            </w:r>
          </w:p>
          <w:p w14:paraId="01CEAB77"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Производить клепку при панельной сборке летательных аппаратов на настроенных клепальных машинах и прессах</w:t>
            </w:r>
          </w:p>
          <w:p w14:paraId="709497F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Производить сверление отверстий, вставку и расклепывание заклепок с потайной, плоской и плоско-выпуклой потайной головкой при клепке </w:t>
            </w:r>
            <w:proofErr w:type="spellStart"/>
            <w:r w:rsidRPr="00E76E53">
              <w:rPr>
                <w:rFonts w:ascii="Times New Roman" w:hAnsi="Times New Roman" w:cs="Times New Roman"/>
                <w:color w:val="000000"/>
                <w:sz w:val="24"/>
                <w:szCs w:val="24"/>
              </w:rPr>
              <w:t>панелированных</w:t>
            </w:r>
            <w:proofErr w:type="spellEnd"/>
            <w:r w:rsidRPr="00E76E53">
              <w:rPr>
                <w:rFonts w:ascii="Times New Roman" w:hAnsi="Times New Roman" w:cs="Times New Roman"/>
                <w:color w:val="000000"/>
                <w:sz w:val="24"/>
                <w:szCs w:val="24"/>
              </w:rPr>
              <w:t xml:space="preserve"> конструкций летательных аппаратов на настроенных сверлильно-клепальных автоматах</w:t>
            </w:r>
          </w:p>
          <w:p w14:paraId="0F96F797"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Устранять выступ закладных головок потайных заклепок</w:t>
            </w:r>
          </w:p>
        </w:tc>
        <w:tc>
          <w:tcPr>
            <w:tcW w:w="1134" w:type="pct"/>
            <w:shd w:val="clear" w:color="auto" w:fill="auto"/>
            <w:vAlign w:val="center"/>
          </w:tcPr>
          <w:p w14:paraId="2DA51507"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68E8F9AF" w14:textId="77777777" w:rsidTr="00E76E53">
        <w:trPr>
          <w:jc w:val="center"/>
        </w:trPr>
        <w:tc>
          <w:tcPr>
            <w:tcW w:w="453" w:type="pct"/>
            <w:shd w:val="clear" w:color="auto" w:fill="BFBFBF" w:themeFill="background1" w:themeFillShade="BF"/>
            <w:vAlign w:val="center"/>
          </w:tcPr>
          <w:p w14:paraId="184F60D6" w14:textId="5F7225D6"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5</w:t>
            </w:r>
          </w:p>
        </w:tc>
        <w:tc>
          <w:tcPr>
            <w:tcW w:w="3413" w:type="pct"/>
            <w:shd w:val="clear" w:color="auto" w:fill="auto"/>
            <w:vAlign w:val="center"/>
          </w:tcPr>
          <w:p w14:paraId="3842BF5E" w14:textId="29484CBC" w:rsidR="00783BAC" w:rsidRPr="00E76E53" w:rsidRDefault="00783BAC" w:rsidP="00783BAC">
            <w:pPr>
              <w:spacing w:after="0" w:line="276" w:lineRule="auto"/>
              <w:contextualSpacing/>
              <w:jc w:val="both"/>
              <w:rPr>
                <w:rFonts w:ascii="Times New Roman" w:hAnsi="Times New Roman" w:cs="Times New Roman"/>
                <w:b/>
                <w:color w:val="000000"/>
                <w:sz w:val="24"/>
                <w:szCs w:val="24"/>
              </w:rPr>
            </w:pPr>
            <w:r w:rsidRPr="00E76E53">
              <w:rPr>
                <w:rFonts w:ascii="Times New Roman" w:hAnsi="Times New Roman" w:cs="Times New Roman"/>
                <w:b/>
                <w:color w:val="000000"/>
                <w:sz w:val="24"/>
                <w:szCs w:val="24"/>
              </w:rPr>
              <w:t>Инструменты</w:t>
            </w:r>
          </w:p>
        </w:tc>
        <w:tc>
          <w:tcPr>
            <w:tcW w:w="1134" w:type="pct"/>
            <w:shd w:val="clear" w:color="auto" w:fill="auto"/>
            <w:vAlign w:val="center"/>
          </w:tcPr>
          <w:p w14:paraId="73B459E1" w14:textId="7319ACAF" w:rsidR="00783BAC" w:rsidRPr="00E76E53" w:rsidRDefault="00783BAC"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3</w:t>
            </w:r>
            <w:r w:rsidR="007232DF" w:rsidRPr="00E76E53">
              <w:rPr>
                <w:rFonts w:ascii="Times New Roman" w:hAnsi="Times New Roman" w:cs="Times New Roman"/>
                <w:b/>
                <w:bCs/>
                <w:sz w:val="24"/>
                <w:szCs w:val="24"/>
              </w:rPr>
              <w:t>2</w:t>
            </w:r>
          </w:p>
        </w:tc>
      </w:tr>
      <w:tr w:rsidR="00783BAC" w:rsidRPr="00E76E53" w14:paraId="437E74A2" w14:textId="77777777" w:rsidTr="00E76E53">
        <w:trPr>
          <w:jc w:val="center"/>
        </w:trPr>
        <w:tc>
          <w:tcPr>
            <w:tcW w:w="453" w:type="pct"/>
            <w:vMerge w:val="restart"/>
            <w:shd w:val="clear" w:color="auto" w:fill="BFBFBF" w:themeFill="background1" w:themeFillShade="BF"/>
            <w:vAlign w:val="center"/>
          </w:tcPr>
          <w:p w14:paraId="7AB8A348"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185D0089"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знать и понимать:</w:t>
            </w:r>
          </w:p>
          <w:p w14:paraId="42EA5984"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Методы установки и снятия фиксаторов;</w:t>
            </w:r>
          </w:p>
          <w:p w14:paraId="3378FD50"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Правила работы переносной </w:t>
            </w:r>
            <w:proofErr w:type="spellStart"/>
            <w:r w:rsidRPr="00E76E53">
              <w:rPr>
                <w:rFonts w:ascii="Times New Roman" w:hAnsi="Times New Roman" w:cs="Times New Roman"/>
                <w:color w:val="000000"/>
                <w:sz w:val="24"/>
                <w:szCs w:val="24"/>
              </w:rPr>
              <w:t>пневмоскобой</w:t>
            </w:r>
            <w:proofErr w:type="spellEnd"/>
            <w:r w:rsidRPr="00E76E53">
              <w:rPr>
                <w:rFonts w:ascii="Times New Roman" w:hAnsi="Times New Roman" w:cs="Times New Roman"/>
                <w:color w:val="000000"/>
                <w:sz w:val="24"/>
                <w:szCs w:val="24"/>
              </w:rPr>
              <w:t>, стационарным прессом;</w:t>
            </w:r>
          </w:p>
          <w:p w14:paraId="439AB02B"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Порядок работы слесарно-сборочным инструментом;</w:t>
            </w:r>
          </w:p>
          <w:p w14:paraId="20652DC0"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Порядок работы на сверлильно-клепальных автоматах и прессах;</w:t>
            </w:r>
          </w:p>
          <w:p w14:paraId="6498E734"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lastRenderedPageBreak/>
              <w:t>Виды, назначение и правила использования технологической оснастки при выполнении слесарно-сборочных работ;</w:t>
            </w:r>
          </w:p>
          <w:p w14:paraId="58EAA88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Правила работы с электро- и пневмоинструментом</w:t>
            </w:r>
          </w:p>
          <w:p w14:paraId="3D503FC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Правила применения измерительных инструментов при сборке и клепке деталей и узлов летательных аппаратов</w:t>
            </w:r>
          </w:p>
          <w:p w14:paraId="4AAC5F8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Устройство применяемого автоматизированного оборудования</w:t>
            </w:r>
          </w:p>
          <w:p w14:paraId="51D8D55E"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Порядок </w:t>
            </w:r>
            <w:proofErr w:type="spellStart"/>
            <w:r w:rsidRPr="00E76E53">
              <w:rPr>
                <w:rFonts w:ascii="Times New Roman" w:hAnsi="Times New Roman" w:cs="Times New Roman"/>
                <w:color w:val="000000"/>
                <w:sz w:val="24"/>
                <w:szCs w:val="24"/>
              </w:rPr>
              <w:t>подналадки</w:t>
            </w:r>
            <w:proofErr w:type="spellEnd"/>
            <w:r w:rsidRPr="00E76E53">
              <w:rPr>
                <w:rFonts w:ascii="Times New Roman" w:hAnsi="Times New Roman" w:cs="Times New Roman"/>
                <w:color w:val="000000"/>
                <w:sz w:val="24"/>
                <w:szCs w:val="24"/>
              </w:rPr>
              <w:t xml:space="preserve"> несложных узлов и механизмов автоматизированного оборудования</w:t>
            </w:r>
          </w:p>
          <w:p w14:paraId="067E5A8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Способы определения неисправностей в применяемом автоматизированном оборудовании и системе управления</w:t>
            </w:r>
          </w:p>
        </w:tc>
        <w:tc>
          <w:tcPr>
            <w:tcW w:w="1134" w:type="pct"/>
            <w:shd w:val="clear" w:color="auto" w:fill="auto"/>
            <w:vAlign w:val="center"/>
          </w:tcPr>
          <w:p w14:paraId="3862DB29"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1D2157C5" w14:textId="77777777" w:rsidTr="00E76E53">
        <w:trPr>
          <w:jc w:val="center"/>
        </w:trPr>
        <w:tc>
          <w:tcPr>
            <w:tcW w:w="453" w:type="pct"/>
            <w:vMerge/>
            <w:shd w:val="clear" w:color="auto" w:fill="BFBFBF" w:themeFill="background1" w:themeFillShade="BF"/>
            <w:vAlign w:val="center"/>
          </w:tcPr>
          <w:p w14:paraId="654D424A"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5FF5101C"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уметь:</w:t>
            </w:r>
          </w:p>
          <w:p w14:paraId="5777EC5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Выполнять разметку положения заклепок с применением образцов собираемых изделий</w:t>
            </w:r>
          </w:p>
          <w:p w14:paraId="2EB2D492"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Выбирать режущий инструмент для сверления и </w:t>
            </w:r>
            <w:proofErr w:type="spellStart"/>
            <w:r w:rsidRPr="00E76E53">
              <w:rPr>
                <w:rFonts w:ascii="Times New Roman" w:hAnsi="Times New Roman" w:cs="Times New Roman"/>
                <w:color w:val="000000"/>
                <w:sz w:val="24"/>
                <w:szCs w:val="24"/>
              </w:rPr>
              <w:t>зенкования</w:t>
            </w:r>
            <w:proofErr w:type="spellEnd"/>
            <w:r w:rsidRPr="00E76E53">
              <w:rPr>
                <w:rFonts w:ascii="Times New Roman" w:hAnsi="Times New Roman" w:cs="Times New Roman"/>
                <w:color w:val="000000"/>
                <w:sz w:val="24"/>
                <w:szCs w:val="24"/>
              </w:rPr>
              <w:t xml:space="preserve"> отверстий</w:t>
            </w:r>
          </w:p>
          <w:p w14:paraId="1D91AE65"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Применять при клепке панелей летательных аппаратов сверлильно-клепальные автоматы и прессы автоматического и полуавтоматического действия</w:t>
            </w:r>
          </w:p>
          <w:p w14:paraId="78DC2BDC"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Производить клепку панелей и узлов в труднодоступных местах с использованием клепального оборудования</w:t>
            </w:r>
          </w:p>
          <w:p w14:paraId="318B8897"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Выполнять сборочные операции с применением необходимой технологической оснастки</w:t>
            </w:r>
          </w:p>
          <w:p w14:paraId="5103D176"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Применять шаблоны для фиксации обшивки по базовым отверстиям</w:t>
            </w:r>
          </w:p>
          <w:p w14:paraId="1A877615"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Обрабатывать отверстия с точностью по 8 - 10-му квалитету</w:t>
            </w:r>
          </w:p>
          <w:p w14:paraId="59C9D1C7"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Обеспечивать взаимное расположение и фиксацию собираемых деталей по сборочным отверстиям</w:t>
            </w:r>
          </w:p>
          <w:p w14:paraId="2E81AA71"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Устанавливать крепежные элементы при сборке узлов летательных аппаратов</w:t>
            </w:r>
          </w:p>
          <w:p w14:paraId="738B6F4F" w14:textId="202EB903"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Применять средства измерения и контроля при выполнении слесарно-сборочных работ</w:t>
            </w:r>
          </w:p>
        </w:tc>
        <w:tc>
          <w:tcPr>
            <w:tcW w:w="1134" w:type="pct"/>
            <w:shd w:val="clear" w:color="auto" w:fill="auto"/>
            <w:vAlign w:val="center"/>
          </w:tcPr>
          <w:p w14:paraId="473A281A"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CF5063" w:rsidRPr="00E76E53" w14:paraId="017B1286" w14:textId="77777777" w:rsidTr="00E76E53">
        <w:trPr>
          <w:jc w:val="center"/>
        </w:trPr>
        <w:tc>
          <w:tcPr>
            <w:tcW w:w="453" w:type="pct"/>
            <w:shd w:val="clear" w:color="auto" w:fill="BFBFBF" w:themeFill="background1" w:themeFillShade="BF"/>
            <w:vAlign w:val="center"/>
          </w:tcPr>
          <w:p w14:paraId="2E3DC966" w14:textId="1AA50531" w:rsidR="00CF5063" w:rsidRPr="00E76E53" w:rsidRDefault="00CF5063"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6</w:t>
            </w:r>
          </w:p>
        </w:tc>
        <w:tc>
          <w:tcPr>
            <w:tcW w:w="3413" w:type="pct"/>
            <w:shd w:val="clear" w:color="auto" w:fill="auto"/>
            <w:vAlign w:val="center"/>
          </w:tcPr>
          <w:p w14:paraId="136409DA" w14:textId="2384CC56" w:rsidR="00CF5063" w:rsidRPr="00E76E53" w:rsidRDefault="00CF5063" w:rsidP="00783BAC">
            <w:pPr>
              <w:spacing w:after="0" w:line="276" w:lineRule="auto"/>
              <w:contextualSpacing/>
              <w:jc w:val="both"/>
              <w:rPr>
                <w:rFonts w:ascii="Times New Roman" w:hAnsi="Times New Roman" w:cs="Times New Roman"/>
                <w:b/>
                <w:bCs/>
                <w:color w:val="000000"/>
                <w:sz w:val="24"/>
                <w:szCs w:val="24"/>
              </w:rPr>
            </w:pPr>
            <w:r w:rsidRPr="00E76E53">
              <w:rPr>
                <w:rFonts w:ascii="Times New Roman" w:hAnsi="Times New Roman" w:cs="Times New Roman"/>
                <w:b/>
                <w:bCs/>
                <w:color w:val="000000"/>
                <w:sz w:val="24"/>
                <w:szCs w:val="24"/>
              </w:rPr>
              <w:t>Программное обеспечение</w:t>
            </w:r>
          </w:p>
        </w:tc>
        <w:tc>
          <w:tcPr>
            <w:tcW w:w="1134" w:type="pct"/>
            <w:shd w:val="clear" w:color="auto" w:fill="auto"/>
            <w:vAlign w:val="center"/>
          </w:tcPr>
          <w:p w14:paraId="7FDAA1B8" w14:textId="437CE098" w:rsidR="00CF5063" w:rsidRPr="00E76E53" w:rsidRDefault="00F44EDF" w:rsidP="00783BAC">
            <w:pPr>
              <w:spacing w:after="0" w:line="276" w:lineRule="auto"/>
              <w:contextualSpacing/>
              <w:jc w:val="center"/>
              <w:rPr>
                <w:rFonts w:ascii="Times New Roman" w:hAnsi="Times New Roman" w:cs="Times New Roman"/>
                <w:b/>
                <w:bCs/>
                <w:sz w:val="24"/>
                <w:szCs w:val="24"/>
              </w:rPr>
            </w:pPr>
            <w:r w:rsidRPr="00E76E53">
              <w:rPr>
                <w:rFonts w:ascii="Times New Roman" w:hAnsi="Times New Roman" w:cs="Times New Roman"/>
                <w:b/>
                <w:bCs/>
                <w:sz w:val="24"/>
                <w:szCs w:val="24"/>
              </w:rPr>
              <w:t>5</w:t>
            </w:r>
          </w:p>
        </w:tc>
      </w:tr>
      <w:tr w:rsidR="00783BAC" w:rsidRPr="00E76E53" w14:paraId="6C7600CC" w14:textId="77777777" w:rsidTr="00E76E53">
        <w:trPr>
          <w:jc w:val="center"/>
        </w:trPr>
        <w:tc>
          <w:tcPr>
            <w:tcW w:w="453" w:type="pct"/>
            <w:vMerge w:val="restart"/>
            <w:shd w:val="clear" w:color="auto" w:fill="BFBFBF" w:themeFill="background1" w:themeFillShade="BF"/>
            <w:vAlign w:val="center"/>
          </w:tcPr>
          <w:p w14:paraId="7A040F00" w14:textId="77777777" w:rsidR="00783BAC" w:rsidRPr="00E76E53" w:rsidRDefault="00783BAC" w:rsidP="00783BAC">
            <w:pPr>
              <w:spacing w:after="0" w:line="276" w:lineRule="auto"/>
              <w:contextualSpacing/>
              <w:jc w:val="center"/>
              <w:rPr>
                <w:rFonts w:ascii="Times New Roman" w:hAnsi="Times New Roman" w:cs="Times New Roman"/>
                <w:sz w:val="24"/>
                <w:szCs w:val="24"/>
                <w:lang w:val="en-US"/>
              </w:rPr>
            </w:pPr>
          </w:p>
        </w:tc>
        <w:tc>
          <w:tcPr>
            <w:tcW w:w="3413" w:type="pct"/>
            <w:shd w:val="clear" w:color="auto" w:fill="auto"/>
            <w:vAlign w:val="center"/>
          </w:tcPr>
          <w:p w14:paraId="08C0705C"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знать и понимать:</w:t>
            </w:r>
          </w:p>
          <w:p w14:paraId="59A3288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Правила работы с конструкторской, технологической документацией и электронными моделями</w:t>
            </w:r>
          </w:p>
          <w:p w14:paraId="63578CBA"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Основные сведения о конструкции собираемых узлов</w:t>
            </w:r>
          </w:p>
          <w:p w14:paraId="30BE9DCD"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Технология определения взаимного расположения собираемых деталей по ЭМ</w:t>
            </w:r>
          </w:p>
          <w:p w14:paraId="1BB8A056"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Методика выбора базовой детали из конструктивно связанных деталей по ЭМ</w:t>
            </w:r>
          </w:p>
          <w:p w14:paraId="14EBB513"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Порядок установки деталей в процессе сборки с использованием ЭМ</w:t>
            </w:r>
          </w:p>
          <w:p w14:paraId="3A07C1C0" w14:textId="47C4E9EA"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Технология установки и снятия фиксаторов</w:t>
            </w:r>
          </w:p>
        </w:tc>
        <w:tc>
          <w:tcPr>
            <w:tcW w:w="1134" w:type="pct"/>
            <w:shd w:val="clear" w:color="auto" w:fill="auto"/>
            <w:vAlign w:val="center"/>
          </w:tcPr>
          <w:p w14:paraId="56A0A8BB"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r w:rsidR="00783BAC" w:rsidRPr="00E76E53" w14:paraId="42FC3CF0" w14:textId="77777777" w:rsidTr="00E76E53">
        <w:trPr>
          <w:jc w:val="center"/>
        </w:trPr>
        <w:tc>
          <w:tcPr>
            <w:tcW w:w="453" w:type="pct"/>
            <w:vMerge/>
            <w:shd w:val="clear" w:color="auto" w:fill="BFBFBF" w:themeFill="background1" w:themeFillShade="BF"/>
            <w:vAlign w:val="center"/>
          </w:tcPr>
          <w:p w14:paraId="06097D69"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c>
          <w:tcPr>
            <w:tcW w:w="3413" w:type="pct"/>
            <w:shd w:val="clear" w:color="auto" w:fill="auto"/>
            <w:vAlign w:val="center"/>
          </w:tcPr>
          <w:p w14:paraId="351CDCD1" w14:textId="77777777" w:rsidR="00783BAC" w:rsidRPr="00E76E53" w:rsidRDefault="00783BAC" w:rsidP="00783BAC">
            <w:pPr>
              <w:spacing w:after="0" w:line="276" w:lineRule="auto"/>
              <w:contextualSpacing/>
              <w:jc w:val="both"/>
              <w:rPr>
                <w:rFonts w:ascii="Times New Roman" w:hAnsi="Times New Roman" w:cs="Times New Roman"/>
                <w:i/>
                <w:iCs/>
                <w:color w:val="000000"/>
                <w:sz w:val="24"/>
                <w:szCs w:val="24"/>
              </w:rPr>
            </w:pPr>
            <w:r w:rsidRPr="00E76E53">
              <w:rPr>
                <w:rFonts w:ascii="Times New Roman" w:hAnsi="Times New Roman" w:cs="Times New Roman"/>
                <w:i/>
                <w:iCs/>
                <w:color w:val="000000"/>
                <w:sz w:val="24"/>
                <w:szCs w:val="24"/>
              </w:rPr>
              <w:t>- Специалист должен уметь:</w:t>
            </w:r>
          </w:p>
          <w:p w14:paraId="2F501631"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 xml:space="preserve">Применять конструкторскую, технологическую документацию и электронные модели при выполнении работ </w:t>
            </w:r>
          </w:p>
          <w:p w14:paraId="2E702E98"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Обрабатывать результаты установленных сборочных параметров с использованием прикладных компьютерных программ</w:t>
            </w:r>
          </w:p>
          <w:p w14:paraId="20B83A10" w14:textId="77777777" w:rsidR="00783BAC" w:rsidRPr="00E76E53" w:rsidRDefault="00783BAC" w:rsidP="00783BAC">
            <w:pPr>
              <w:spacing w:after="0" w:line="276" w:lineRule="auto"/>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Устанавливать соответствие параметров сборочных узлов требованиям технологической документации и электронным моделям при выполнении работ</w:t>
            </w:r>
          </w:p>
          <w:p w14:paraId="56983E2B" w14:textId="77777777" w:rsidR="00783BAC" w:rsidRPr="00E76E53" w:rsidRDefault="00783BAC" w:rsidP="00CF5063">
            <w:pPr>
              <w:tabs>
                <w:tab w:val="left" w:pos="601"/>
              </w:tabs>
              <w:spacing w:after="0" w:line="276" w:lineRule="auto"/>
              <w:ind w:left="317" w:hanging="283"/>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w:t>
            </w:r>
            <w:r w:rsidRPr="00E76E53">
              <w:rPr>
                <w:rFonts w:ascii="Times New Roman" w:hAnsi="Times New Roman" w:cs="Times New Roman"/>
                <w:color w:val="000000"/>
                <w:sz w:val="24"/>
                <w:szCs w:val="24"/>
              </w:rPr>
              <w:tab/>
              <w:t>анализировать конструкторскую документацию,</w:t>
            </w:r>
          </w:p>
          <w:p w14:paraId="2995E6F7" w14:textId="77777777" w:rsidR="00783BAC" w:rsidRPr="00E76E53" w:rsidRDefault="00783BAC" w:rsidP="00CF5063">
            <w:pPr>
              <w:tabs>
                <w:tab w:val="left" w:pos="601"/>
              </w:tabs>
              <w:spacing w:after="0" w:line="276" w:lineRule="auto"/>
              <w:ind w:left="317" w:hanging="283"/>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w:t>
            </w:r>
            <w:r w:rsidRPr="00E76E53">
              <w:rPr>
                <w:rFonts w:ascii="Times New Roman" w:hAnsi="Times New Roman" w:cs="Times New Roman"/>
                <w:color w:val="000000"/>
                <w:sz w:val="24"/>
                <w:szCs w:val="24"/>
              </w:rPr>
              <w:tab/>
              <w:t xml:space="preserve">читать чертежи </w:t>
            </w:r>
          </w:p>
          <w:p w14:paraId="76CA686B" w14:textId="77777777" w:rsidR="00783BAC" w:rsidRPr="00E76E53" w:rsidRDefault="00783BAC" w:rsidP="00CF5063">
            <w:pPr>
              <w:tabs>
                <w:tab w:val="left" w:pos="601"/>
              </w:tabs>
              <w:spacing w:after="0" w:line="276" w:lineRule="auto"/>
              <w:ind w:left="317" w:hanging="283"/>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w:t>
            </w:r>
            <w:r w:rsidRPr="00E76E53">
              <w:rPr>
                <w:rFonts w:ascii="Times New Roman" w:hAnsi="Times New Roman" w:cs="Times New Roman"/>
                <w:color w:val="000000"/>
                <w:sz w:val="24"/>
                <w:szCs w:val="24"/>
              </w:rPr>
              <w:tab/>
              <w:t>Читать конструкторскую, технологическую и электронно-конструкторскую документацию</w:t>
            </w:r>
          </w:p>
          <w:p w14:paraId="4E14D724" w14:textId="77777777" w:rsidR="00783BAC" w:rsidRPr="00E76E53" w:rsidRDefault="00783BAC" w:rsidP="00CF5063">
            <w:pPr>
              <w:tabs>
                <w:tab w:val="left" w:pos="601"/>
              </w:tabs>
              <w:spacing w:after="0" w:line="276" w:lineRule="auto"/>
              <w:ind w:left="317" w:hanging="283"/>
              <w:contextualSpacing/>
              <w:jc w:val="both"/>
              <w:rPr>
                <w:rFonts w:ascii="Times New Roman" w:hAnsi="Times New Roman" w:cs="Times New Roman"/>
                <w:color w:val="000000"/>
                <w:sz w:val="24"/>
                <w:szCs w:val="24"/>
              </w:rPr>
            </w:pPr>
            <w:r w:rsidRPr="00E76E53">
              <w:rPr>
                <w:rFonts w:ascii="Times New Roman" w:hAnsi="Times New Roman" w:cs="Times New Roman"/>
                <w:color w:val="000000"/>
                <w:sz w:val="24"/>
                <w:szCs w:val="24"/>
              </w:rPr>
              <w:t>•</w:t>
            </w:r>
            <w:r w:rsidRPr="00E76E53">
              <w:rPr>
                <w:rFonts w:ascii="Times New Roman" w:hAnsi="Times New Roman" w:cs="Times New Roman"/>
                <w:color w:val="000000"/>
                <w:sz w:val="24"/>
                <w:szCs w:val="24"/>
              </w:rPr>
              <w:tab/>
              <w:t>Устанавливать соответствие параметров сборочных узлов требованиям технологической документации</w:t>
            </w:r>
          </w:p>
        </w:tc>
        <w:tc>
          <w:tcPr>
            <w:tcW w:w="1134" w:type="pct"/>
            <w:shd w:val="clear" w:color="auto" w:fill="auto"/>
            <w:vAlign w:val="center"/>
          </w:tcPr>
          <w:p w14:paraId="108E6D1A" w14:textId="77777777" w:rsidR="00783BAC" w:rsidRPr="00E76E53" w:rsidRDefault="00783BAC" w:rsidP="00783BAC">
            <w:pPr>
              <w:spacing w:after="0" w:line="276" w:lineRule="auto"/>
              <w:contextualSpacing/>
              <w:jc w:val="center"/>
              <w:rPr>
                <w:rFonts w:ascii="Times New Roman" w:hAnsi="Times New Roman" w:cs="Times New Roman"/>
                <w:sz w:val="24"/>
                <w:szCs w:val="24"/>
              </w:rPr>
            </w:pPr>
          </w:p>
        </w:tc>
      </w:tr>
    </w:tbl>
    <w:p w14:paraId="13CB0B0E" w14:textId="6F73E410" w:rsidR="00EF5642" w:rsidRDefault="00EF5642" w:rsidP="00434E55">
      <w:pPr>
        <w:spacing w:after="0" w:line="360" w:lineRule="auto"/>
        <w:contextualSpacing/>
        <w:jc w:val="both"/>
        <w:rPr>
          <w:rFonts w:ascii="Times New Roman" w:hAnsi="Times New Roman" w:cs="Times New Roman"/>
          <w:sz w:val="28"/>
          <w:szCs w:val="28"/>
        </w:rPr>
      </w:pPr>
    </w:p>
    <w:p w14:paraId="2A4A45CF" w14:textId="535DC22C" w:rsidR="00CF5063" w:rsidRPr="00CF5063" w:rsidRDefault="00CF5063" w:rsidP="007343E6">
      <w:pPr>
        <w:pStyle w:val="2"/>
        <w:numPr>
          <w:ilvl w:val="1"/>
          <w:numId w:val="1"/>
        </w:numPr>
        <w:tabs>
          <w:tab w:val="left" w:pos="567"/>
          <w:tab w:val="left" w:pos="1276"/>
        </w:tabs>
        <w:ind w:left="0" w:firstLine="709"/>
      </w:pPr>
      <w:bookmarkStart w:id="3" w:name="_Toc178937886"/>
      <w:r w:rsidRPr="00CF5063">
        <w:t>ТРЕБОВАНИЯ К СХЕМЕ ОЦЕНКИ</w:t>
      </w:r>
      <w:bookmarkEnd w:id="3"/>
    </w:p>
    <w:p w14:paraId="7E64F189" w14:textId="77777777" w:rsidR="00CF5063" w:rsidRPr="00CF5063" w:rsidRDefault="00CF5063" w:rsidP="00CF5063">
      <w:pPr>
        <w:spacing w:after="0" w:line="360" w:lineRule="auto"/>
        <w:ind w:firstLine="709"/>
        <w:contextualSpacing/>
        <w:jc w:val="both"/>
        <w:rPr>
          <w:rFonts w:ascii="Times New Roman" w:hAnsi="Times New Roman" w:cs="Times New Roman"/>
          <w:sz w:val="28"/>
          <w:szCs w:val="28"/>
        </w:rPr>
      </w:pPr>
      <w:r w:rsidRPr="00CF5063">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0192FEB9" w14:textId="77777777" w:rsidR="00CF5063" w:rsidRPr="00CF5063" w:rsidRDefault="00CF5063" w:rsidP="00CF5063">
      <w:pPr>
        <w:spacing w:after="0" w:line="360" w:lineRule="auto"/>
        <w:contextualSpacing/>
        <w:jc w:val="right"/>
        <w:rPr>
          <w:rFonts w:ascii="Times New Roman" w:hAnsi="Times New Roman" w:cs="Times New Roman"/>
          <w:i/>
          <w:iCs/>
          <w:sz w:val="28"/>
          <w:szCs w:val="28"/>
        </w:rPr>
      </w:pPr>
      <w:r w:rsidRPr="00CF5063">
        <w:rPr>
          <w:rFonts w:ascii="Times New Roman" w:hAnsi="Times New Roman" w:cs="Times New Roman"/>
          <w:i/>
          <w:iCs/>
          <w:sz w:val="28"/>
          <w:szCs w:val="28"/>
        </w:rPr>
        <w:t>Таблица №2</w:t>
      </w:r>
    </w:p>
    <w:p w14:paraId="4C011AB2" w14:textId="1298FBB7" w:rsidR="00EF5642" w:rsidRDefault="00CF5063" w:rsidP="00CF5063">
      <w:pPr>
        <w:spacing w:after="0" w:line="360" w:lineRule="auto"/>
        <w:contextualSpacing/>
        <w:jc w:val="center"/>
        <w:rPr>
          <w:rFonts w:ascii="Times New Roman" w:hAnsi="Times New Roman" w:cs="Times New Roman"/>
          <w:b/>
          <w:bCs/>
          <w:sz w:val="28"/>
          <w:szCs w:val="28"/>
        </w:rPr>
      </w:pPr>
      <w:r w:rsidRPr="00CF5063">
        <w:rPr>
          <w:rFonts w:ascii="Times New Roman" w:hAnsi="Times New Roman" w:cs="Times New Roman"/>
          <w:b/>
          <w:bCs/>
          <w:sz w:val="28"/>
          <w:szCs w:val="28"/>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183221" w:rsidRPr="00E76E53" w14:paraId="5A889C9F" w14:textId="77777777" w:rsidTr="00E35F11">
        <w:trPr>
          <w:trHeight w:val="1200"/>
          <w:jc w:val="center"/>
        </w:trPr>
        <w:tc>
          <w:tcPr>
            <w:tcW w:w="6240" w:type="dxa"/>
            <w:gridSpan w:val="6"/>
            <w:tcBorders>
              <w:top w:val="single" w:sz="4" w:space="0" w:color="auto"/>
              <w:left w:val="single" w:sz="4" w:space="0" w:color="auto"/>
              <w:bottom w:val="single" w:sz="4" w:space="0" w:color="auto"/>
              <w:right w:val="nil"/>
            </w:tcBorders>
            <w:shd w:val="clear" w:color="000000" w:fill="92D050"/>
            <w:vAlign w:val="center"/>
            <w:hideMark/>
          </w:tcPr>
          <w:p w14:paraId="1FF711D8"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4743E58"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r w:rsidRPr="00E76E53">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183221" w:rsidRPr="00E76E53" w14:paraId="6D485D09" w14:textId="77777777" w:rsidTr="00E35F11">
        <w:trPr>
          <w:trHeight w:val="540"/>
          <w:jc w:val="center"/>
        </w:trPr>
        <w:tc>
          <w:tcPr>
            <w:tcW w:w="1960" w:type="dxa"/>
            <w:vMerge w:val="restart"/>
            <w:tcBorders>
              <w:top w:val="nil"/>
              <w:left w:val="single" w:sz="4" w:space="0" w:color="auto"/>
              <w:right w:val="single" w:sz="4" w:space="0" w:color="auto"/>
            </w:tcBorders>
            <w:shd w:val="clear" w:color="000000" w:fill="92D050"/>
            <w:vAlign w:val="center"/>
            <w:hideMark/>
          </w:tcPr>
          <w:p w14:paraId="45ED53C2"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r w:rsidRPr="00E76E53">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nil"/>
              <w:left w:val="nil"/>
              <w:bottom w:val="single" w:sz="4" w:space="0" w:color="auto"/>
              <w:right w:val="single" w:sz="4" w:space="0" w:color="auto"/>
            </w:tcBorders>
            <w:shd w:val="clear" w:color="000000" w:fill="92D050"/>
            <w:vAlign w:val="center"/>
            <w:hideMark/>
          </w:tcPr>
          <w:p w14:paraId="3CB304B5"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 </w:t>
            </w:r>
          </w:p>
        </w:tc>
        <w:tc>
          <w:tcPr>
            <w:tcW w:w="920" w:type="dxa"/>
            <w:tcBorders>
              <w:top w:val="nil"/>
              <w:left w:val="nil"/>
              <w:bottom w:val="single" w:sz="4" w:space="0" w:color="auto"/>
              <w:right w:val="single" w:sz="4" w:space="0" w:color="auto"/>
            </w:tcBorders>
            <w:shd w:val="clear" w:color="000000" w:fill="00B050"/>
            <w:vAlign w:val="center"/>
            <w:hideMark/>
          </w:tcPr>
          <w:p w14:paraId="3AC85551"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A</w:t>
            </w:r>
          </w:p>
        </w:tc>
        <w:tc>
          <w:tcPr>
            <w:tcW w:w="920" w:type="dxa"/>
            <w:tcBorders>
              <w:top w:val="nil"/>
              <w:left w:val="nil"/>
              <w:bottom w:val="single" w:sz="4" w:space="0" w:color="auto"/>
              <w:right w:val="single" w:sz="4" w:space="0" w:color="auto"/>
            </w:tcBorders>
            <w:shd w:val="clear" w:color="000000" w:fill="00B050"/>
            <w:vAlign w:val="center"/>
            <w:hideMark/>
          </w:tcPr>
          <w:p w14:paraId="327DDBCB"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Б</w:t>
            </w:r>
          </w:p>
        </w:tc>
        <w:tc>
          <w:tcPr>
            <w:tcW w:w="920" w:type="dxa"/>
            <w:tcBorders>
              <w:top w:val="nil"/>
              <w:left w:val="nil"/>
              <w:bottom w:val="single" w:sz="4" w:space="0" w:color="auto"/>
              <w:right w:val="single" w:sz="4" w:space="0" w:color="auto"/>
            </w:tcBorders>
            <w:shd w:val="clear" w:color="000000" w:fill="00B050"/>
            <w:vAlign w:val="center"/>
            <w:hideMark/>
          </w:tcPr>
          <w:p w14:paraId="2165CCA5"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В</w:t>
            </w:r>
          </w:p>
        </w:tc>
        <w:tc>
          <w:tcPr>
            <w:tcW w:w="920" w:type="dxa"/>
            <w:tcBorders>
              <w:top w:val="nil"/>
              <w:left w:val="nil"/>
              <w:bottom w:val="single" w:sz="4" w:space="0" w:color="auto"/>
              <w:right w:val="single" w:sz="4" w:space="0" w:color="auto"/>
            </w:tcBorders>
            <w:shd w:val="clear" w:color="000000" w:fill="00B050"/>
            <w:vAlign w:val="center"/>
            <w:hideMark/>
          </w:tcPr>
          <w:p w14:paraId="59689DDF"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Г</w:t>
            </w:r>
          </w:p>
        </w:tc>
        <w:tc>
          <w:tcPr>
            <w:tcW w:w="1960" w:type="dxa"/>
            <w:tcBorders>
              <w:top w:val="nil"/>
              <w:left w:val="nil"/>
              <w:bottom w:val="single" w:sz="4" w:space="0" w:color="auto"/>
              <w:right w:val="single" w:sz="4" w:space="0" w:color="auto"/>
            </w:tcBorders>
            <w:shd w:val="clear" w:color="000000" w:fill="00B050"/>
            <w:vAlign w:val="center"/>
            <w:hideMark/>
          </w:tcPr>
          <w:p w14:paraId="1D7D5C3D"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 </w:t>
            </w:r>
          </w:p>
        </w:tc>
      </w:tr>
      <w:tr w:rsidR="00183221" w:rsidRPr="00E76E53" w14:paraId="2052E38F" w14:textId="77777777" w:rsidTr="00E35F11">
        <w:trPr>
          <w:trHeight w:val="402"/>
          <w:jc w:val="center"/>
        </w:trPr>
        <w:tc>
          <w:tcPr>
            <w:tcW w:w="1960" w:type="dxa"/>
            <w:vMerge/>
            <w:tcBorders>
              <w:left w:val="single" w:sz="4" w:space="0" w:color="auto"/>
              <w:right w:val="single" w:sz="4" w:space="0" w:color="auto"/>
            </w:tcBorders>
            <w:vAlign w:val="center"/>
            <w:hideMark/>
          </w:tcPr>
          <w:p w14:paraId="0C260A0C"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2A5C37DE"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1</w:t>
            </w:r>
            <w:r w:rsidRPr="00E76E53">
              <w:rPr>
                <w:rFonts w:ascii="Times New Roman" w:hAnsi="Times New Roman" w:cs="Times New Roman"/>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2ED7FA65"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w:t>
            </w:r>
          </w:p>
        </w:tc>
        <w:tc>
          <w:tcPr>
            <w:tcW w:w="920" w:type="dxa"/>
            <w:tcBorders>
              <w:top w:val="nil"/>
              <w:left w:val="nil"/>
              <w:bottom w:val="single" w:sz="4" w:space="0" w:color="auto"/>
              <w:right w:val="single" w:sz="4" w:space="0" w:color="auto"/>
            </w:tcBorders>
            <w:shd w:val="clear" w:color="auto" w:fill="auto"/>
            <w:vAlign w:val="center"/>
            <w:hideMark/>
          </w:tcPr>
          <w:p w14:paraId="2EADB7C1"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596F3064"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vAlign w:val="center"/>
            <w:hideMark/>
          </w:tcPr>
          <w:p w14:paraId="19A05EE5"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8</w:t>
            </w:r>
          </w:p>
        </w:tc>
        <w:tc>
          <w:tcPr>
            <w:tcW w:w="1960" w:type="dxa"/>
            <w:tcBorders>
              <w:top w:val="nil"/>
              <w:left w:val="nil"/>
              <w:bottom w:val="single" w:sz="4" w:space="0" w:color="auto"/>
              <w:right w:val="single" w:sz="4" w:space="0" w:color="auto"/>
            </w:tcBorders>
            <w:shd w:val="clear" w:color="000000" w:fill="F2F2F2"/>
            <w:vAlign w:val="center"/>
            <w:hideMark/>
          </w:tcPr>
          <w:p w14:paraId="3865469E"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17</w:t>
            </w:r>
          </w:p>
        </w:tc>
      </w:tr>
      <w:tr w:rsidR="00183221" w:rsidRPr="00E76E53" w14:paraId="70B39F7F" w14:textId="77777777" w:rsidTr="00E35F11">
        <w:trPr>
          <w:trHeight w:val="402"/>
          <w:jc w:val="center"/>
        </w:trPr>
        <w:tc>
          <w:tcPr>
            <w:tcW w:w="1960" w:type="dxa"/>
            <w:vMerge/>
            <w:tcBorders>
              <w:left w:val="single" w:sz="4" w:space="0" w:color="auto"/>
              <w:right w:val="single" w:sz="4" w:space="0" w:color="auto"/>
            </w:tcBorders>
            <w:vAlign w:val="center"/>
            <w:hideMark/>
          </w:tcPr>
          <w:p w14:paraId="26F0955B"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769E8492"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2</w:t>
            </w:r>
          </w:p>
        </w:tc>
        <w:tc>
          <w:tcPr>
            <w:tcW w:w="920" w:type="dxa"/>
            <w:tcBorders>
              <w:top w:val="nil"/>
              <w:left w:val="nil"/>
              <w:bottom w:val="single" w:sz="4" w:space="0" w:color="auto"/>
              <w:right w:val="single" w:sz="4" w:space="0" w:color="auto"/>
            </w:tcBorders>
            <w:shd w:val="clear" w:color="auto" w:fill="auto"/>
            <w:vAlign w:val="center"/>
            <w:hideMark/>
          </w:tcPr>
          <w:p w14:paraId="3A50BDF0"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4693856A"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24721C8F"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48BE66C0"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000000" w:fill="F2F2F2"/>
            <w:vAlign w:val="center"/>
            <w:hideMark/>
          </w:tcPr>
          <w:p w14:paraId="4B78B48F"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1</w:t>
            </w:r>
          </w:p>
        </w:tc>
      </w:tr>
      <w:tr w:rsidR="00183221" w:rsidRPr="00E76E53" w14:paraId="7F1E36AA" w14:textId="77777777" w:rsidTr="00E35F11">
        <w:trPr>
          <w:trHeight w:val="402"/>
          <w:jc w:val="center"/>
        </w:trPr>
        <w:tc>
          <w:tcPr>
            <w:tcW w:w="1960" w:type="dxa"/>
            <w:vMerge/>
            <w:tcBorders>
              <w:left w:val="single" w:sz="4" w:space="0" w:color="auto"/>
              <w:right w:val="single" w:sz="4" w:space="0" w:color="auto"/>
            </w:tcBorders>
            <w:vAlign w:val="center"/>
            <w:hideMark/>
          </w:tcPr>
          <w:p w14:paraId="35FACB44"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7154BA8E"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5A85C508"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58E4B007"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2</w:t>
            </w:r>
          </w:p>
        </w:tc>
        <w:tc>
          <w:tcPr>
            <w:tcW w:w="920" w:type="dxa"/>
            <w:tcBorders>
              <w:top w:val="nil"/>
              <w:left w:val="nil"/>
              <w:bottom w:val="single" w:sz="4" w:space="0" w:color="auto"/>
              <w:right w:val="single" w:sz="4" w:space="0" w:color="auto"/>
            </w:tcBorders>
            <w:shd w:val="clear" w:color="auto" w:fill="auto"/>
            <w:vAlign w:val="center"/>
            <w:hideMark/>
          </w:tcPr>
          <w:p w14:paraId="5841DA80"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w:t>
            </w:r>
          </w:p>
        </w:tc>
        <w:tc>
          <w:tcPr>
            <w:tcW w:w="920" w:type="dxa"/>
            <w:tcBorders>
              <w:top w:val="nil"/>
              <w:left w:val="nil"/>
              <w:bottom w:val="single" w:sz="4" w:space="0" w:color="auto"/>
              <w:right w:val="single" w:sz="4" w:space="0" w:color="auto"/>
            </w:tcBorders>
            <w:shd w:val="clear" w:color="auto" w:fill="auto"/>
            <w:vAlign w:val="center"/>
            <w:hideMark/>
          </w:tcPr>
          <w:p w14:paraId="71685828"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000000" w:fill="F2F2F2"/>
            <w:vAlign w:val="center"/>
            <w:hideMark/>
          </w:tcPr>
          <w:p w14:paraId="4B0AF9CE"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10</w:t>
            </w:r>
          </w:p>
        </w:tc>
      </w:tr>
      <w:tr w:rsidR="00183221" w:rsidRPr="00E76E53" w14:paraId="0C69AE6D" w14:textId="77777777" w:rsidTr="00E35F11">
        <w:trPr>
          <w:trHeight w:val="402"/>
          <w:jc w:val="center"/>
        </w:trPr>
        <w:tc>
          <w:tcPr>
            <w:tcW w:w="1960" w:type="dxa"/>
            <w:vMerge/>
            <w:tcBorders>
              <w:left w:val="single" w:sz="4" w:space="0" w:color="auto"/>
              <w:right w:val="single" w:sz="4" w:space="0" w:color="auto"/>
            </w:tcBorders>
            <w:shd w:val="clear" w:color="000000" w:fill="92D050"/>
            <w:vAlign w:val="center"/>
            <w:hideMark/>
          </w:tcPr>
          <w:p w14:paraId="45240800"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1253C5BD"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4</w:t>
            </w:r>
          </w:p>
        </w:tc>
        <w:tc>
          <w:tcPr>
            <w:tcW w:w="920" w:type="dxa"/>
            <w:tcBorders>
              <w:top w:val="nil"/>
              <w:left w:val="nil"/>
              <w:bottom w:val="single" w:sz="4" w:space="0" w:color="auto"/>
              <w:right w:val="single" w:sz="4" w:space="0" w:color="auto"/>
            </w:tcBorders>
            <w:shd w:val="clear" w:color="auto" w:fill="auto"/>
            <w:vAlign w:val="center"/>
            <w:hideMark/>
          </w:tcPr>
          <w:p w14:paraId="32D5A00E"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12</w:t>
            </w:r>
          </w:p>
        </w:tc>
        <w:tc>
          <w:tcPr>
            <w:tcW w:w="920" w:type="dxa"/>
            <w:tcBorders>
              <w:top w:val="nil"/>
              <w:left w:val="nil"/>
              <w:bottom w:val="single" w:sz="4" w:space="0" w:color="auto"/>
              <w:right w:val="single" w:sz="4" w:space="0" w:color="auto"/>
            </w:tcBorders>
            <w:shd w:val="clear" w:color="auto" w:fill="auto"/>
            <w:vAlign w:val="center"/>
            <w:hideMark/>
          </w:tcPr>
          <w:p w14:paraId="4869FBFF"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vAlign w:val="center"/>
            <w:hideMark/>
          </w:tcPr>
          <w:p w14:paraId="24F54758"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12</w:t>
            </w:r>
          </w:p>
        </w:tc>
        <w:tc>
          <w:tcPr>
            <w:tcW w:w="920" w:type="dxa"/>
            <w:tcBorders>
              <w:top w:val="nil"/>
              <w:left w:val="nil"/>
              <w:bottom w:val="single" w:sz="4" w:space="0" w:color="auto"/>
              <w:right w:val="single" w:sz="4" w:space="0" w:color="auto"/>
            </w:tcBorders>
            <w:shd w:val="clear" w:color="auto" w:fill="auto"/>
            <w:vAlign w:val="center"/>
            <w:hideMark/>
          </w:tcPr>
          <w:p w14:paraId="70BECF69"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000000" w:fill="F2F2F2"/>
            <w:vAlign w:val="center"/>
            <w:hideMark/>
          </w:tcPr>
          <w:p w14:paraId="6327E42E"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35</w:t>
            </w:r>
          </w:p>
        </w:tc>
      </w:tr>
      <w:tr w:rsidR="00183221" w:rsidRPr="00E76E53" w14:paraId="3D19E244" w14:textId="77777777" w:rsidTr="00E35F11">
        <w:trPr>
          <w:trHeight w:val="402"/>
          <w:jc w:val="center"/>
        </w:trPr>
        <w:tc>
          <w:tcPr>
            <w:tcW w:w="1960" w:type="dxa"/>
            <w:vMerge/>
            <w:tcBorders>
              <w:left w:val="single" w:sz="4" w:space="0" w:color="auto"/>
              <w:right w:val="single" w:sz="4" w:space="0" w:color="auto"/>
            </w:tcBorders>
            <w:shd w:val="clear" w:color="000000" w:fill="92D050"/>
            <w:vAlign w:val="center"/>
            <w:hideMark/>
          </w:tcPr>
          <w:p w14:paraId="4D554CC9"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5C6F95E8"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5</w:t>
            </w:r>
          </w:p>
        </w:tc>
        <w:tc>
          <w:tcPr>
            <w:tcW w:w="920" w:type="dxa"/>
            <w:tcBorders>
              <w:top w:val="nil"/>
              <w:left w:val="nil"/>
              <w:bottom w:val="single" w:sz="4" w:space="0" w:color="auto"/>
              <w:right w:val="single" w:sz="4" w:space="0" w:color="auto"/>
            </w:tcBorders>
            <w:shd w:val="clear" w:color="auto" w:fill="auto"/>
            <w:vAlign w:val="center"/>
            <w:hideMark/>
          </w:tcPr>
          <w:p w14:paraId="3FD6CBC9"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17</w:t>
            </w:r>
          </w:p>
        </w:tc>
        <w:tc>
          <w:tcPr>
            <w:tcW w:w="920" w:type="dxa"/>
            <w:tcBorders>
              <w:top w:val="nil"/>
              <w:left w:val="nil"/>
              <w:bottom w:val="single" w:sz="4" w:space="0" w:color="auto"/>
              <w:right w:val="single" w:sz="4" w:space="0" w:color="auto"/>
            </w:tcBorders>
            <w:shd w:val="clear" w:color="auto" w:fill="auto"/>
            <w:vAlign w:val="center"/>
            <w:hideMark/>
          </w:tcPr>
          <w:p w14:paraId="2E54A414"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002766BD"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10</w:t>
            </w:r>
          </w:p>
        </w:tc>
        <w:tc>
          <w:tcPr>
            <w:tcW w:w="920" w:type="dxa"/>
            <w:tcBorders>
              <w:top w:val="nil"/>
              <w:left w:val="nil"/>
              <w:bottom w:val="single" w:sz="4" w:space="0" w:color="auto"/>
              <w:right w:val="single" w:sz="4" w:space="0" w:color="auto"/>
            </w:tcBorders>
            <w:shd w:val="clear" w:color="auto" w:fill="auto"/>
            <w:vAlign w:val="center"/>
            <w:hideMark/>
          </w:tcPr>
          <w:p w14:paraId="029D217A"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000000" w:fill="F2F2F2"/>
            <w:vAlign w:val="center"/>
            <w:hideMark/>
          </w:tcPr>
          <w:p w14:paraId="6119FD5E"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32</w:t>
            </w:r>
          </w:p>
        </w:tc>
      </w:tr>
      <w:tr w:rsidR="00183221" w:rsidRPr="00E76E53" w14:paraId="775DE551" w14:textId="77777777" w:rsidTr="00E35F11">
        <w:trPr>
          <w:trHeight w:val="402"/>
          <w:jc w:val="center"/>
        </w:trPr>
        <w:tc>
          <w:tcPr>
            <w:tcW w:w="1960" w:type="dxa"/>
            <w:vMerge/>
            <w:tcBorders>
              <w:left w:val="single" w:sz="4" w:space="0" w:color="auto"/>
              <w:bottom w:val="nil"/>
              <w:right w:val="single" w:sz="4" w:space="0" w:color="auto"/>
            </w:tcBorders>
            <w:shd w:val="clear" w:color="000000" w:fill="92D050"/>
            <w:vAlign w:val="center"/>
            <w:hideMark/>
          </w:tcPr>
          <w:p w14:paraId="250A3088" w14:textId="77777777" w:rsidR="00183221" w:rsidRPr="00E76E53" w:rsidRDefault="00183221" w:rsidP="00E35F11">
            <w:pPr>
              <w:spacing w:after="0" w:line="240" w:lineRule="auto"/>
              <w:jc w:val="center"/>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12F4A57B" w14:textId="77777777" w:rsidR="00183221" w:rsidRPr="00E76E53" w:rsidRDefault="00183221" w:rsidP="00E35F11">
            <w:pPr>
              <w:spacing w:after="0" w:line="240" w:lineRule="auto"/>
              <w:jc w:val="center"/>
              <w:rPr>
                <w:rFonts w:ascii="Times New Roman" w:eastAsia="Times New Roman" w:hAnsi="Times New Roman" w:cs="Times New Roman"/>
                <w:b/>
                <w:bCs/>
                <w:color w:val="FFFFFF"/>
                <w:lang w:eastAsia="ru-RU"/>
              </w:rPr>
            </w:pPr>
            <w:r w:rsidRPr="00E76E53">
              <w:rPr>
                <w:rFonts w:ascii="Times New Roman" w:eastAsia="Times New Roman" w:hAnsi="Times New Roman" w:cs="Times New Roman"/>
                <w:b/>
                <w:bCs/>
                <w:color w:val="FFFFFF"/>
                <w:lang w:eastAsia="ru-RU"/>
              </w:rPr>
              <w:t>6</w:t>
            </w:r>
          </w:p>
        </w:tc>
        <w:tc>
          <w:tcPr>
            <w:tcW w:w="920" w:type="dxa"/>
            <w:tcBorders>
              <w:top w:val="nil"/>
              <w:left w:val="nil"/>
              <w:bottom w:val="single" w:sz="4" w:space="0" w:color="auto"/>
              <w:right w:val="single" w:sz="4" w:space="0" w:color="auto"/>
            </w:tcBorders>
            <w:shd w:val="clear" w:color="auto" w:fill="auto"/>
            <w:vAlign w:val="center"/>
            <w:hideMark/>
          </w:tcPr>
          <w:p w14:paraId="4E7D0B84"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2E2FAAC2"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5</w:t>
            </w:r>
          </w:p>
        </w:tc>
        <w:tc>
          <w:tcPr>
            <w:tcW w:w="920" w:type="dxa"/>
            <w:tcBorders>
              <w:top w:val="nil"/>
              <w:left w:val="nil"/>
              <w:bottom w:val="single" w:sz="4" w:space="0" w:color="auto"/>
              <w:right w:val="single" w:sz="4" w:space="0" w:color="auto"/>
            </w:tcBorders>
            <w:shd w:val="clear" w:color="auto" w:fill="auto"/>
            <w:vAlign w:val="center"/>
            <w:hideMark/>
          </w:tcPr>
          <w:p w14:paraId="75B6AC37"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920" w:type="dxa"/>
            <w:tcBorders>
              <w:top w:val="nil"/>
              <w:left w:val="nil"/>
              <w:bottom w:val="single" w:sz="4" w:space="0" w:color="auto"/>
              <w:right w:val="single" w:sz="4" w:space="0" w:color="auto"/>
            </w:tcBorders>
            <w:shd w:val="clear" w:color="auto" w:fill="auto"/>
            <w:vAlign w:val="center"/>
            <w:hideMark/>
          </w:tcPr>
          <w:p w14:paraId="7BF9AEB7" w14:textId="77777777" w:rsidR="00183221" w:rsidRPr="00E76E53" w:rsidRDefault="00183221" w:rsidP="00E35F11">
            <w:pPr>
              <w:spacing w:after="0" w:line="240" w:lineRule="auto"/>
              <w:jc w:val="center"/>
              <w:rPr>
                <w:rFonts w:ascii="Times New Roman" w:eastAsia="Times New Roman" w:hAnsi="Times New Roman" w:cs="Times New Roman"/>
                <w:color w:val="000000"/>
                <w:lang w:eastAsia="ru-RU"/>
              </w:rPr>
            </w:pPr>
            <w:r w:rsidRPr="00E76E53">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34B0A2AF"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5</w:t>
            </w:r>
          </w:p>
        </w:tc>
      </w:tr>
      <w:tr w:rsidR="00183221" w:rsidRPr="00E76E53" w14:paraId="3617EF38" w14:textId="77777777" w:rsidTr="00E35F11">
        <w:trPr>
          <w:trHeight w:val="1002"/>
          <w:jc w:val="center"/>
        </w:trPr>
        <w:tc>
          <w:tcPr>
            <w:tcW w:w="256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68335B25"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Итого баллов за критерий/модуль</w:t>
            </w:r>
          </w:p>
        </w:tc>
        <w:tc>
          <w:tcPr>
            <w:tcW w:w="920" w:type="dxa"/>
            <w:tcBorders>
              <w:top w:val="nil"/>
              <w:left w:val="nil"/>
              <w:bottom w:val="single" w:sz="4" w:space="0" w:color="auto"/>
              <w:right w:val="single" w:sz="4" w:space="0" w:color="auto"/>
            </w:tcBorders>
            <w:shd w:val="clear" w:color="000000" w:fill="F2F2F2"/>
            <w:vAlign w:val="center"/>
            <w:hideMark/>
          </w:tcPr>
          <w:p w14:paraId="153C8B10"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30</w:t>
            </w:r>
          </w:p>
        </w:tc>
        <w:tc>
          <w:tcPr>
            <w:tcW w:w="920" w:type="dxa"/>
            <w:tcBorders>
              <w:top w:val="nil"/>
              <w:left w:val="nil"/>
              <w:bottom w:val="single" w:sz="4" w:space="0" w:color="auto"/>
              <w:right w:val="single" w:sz="4" w:space="0" w:color="auto"/>
            </w:tcBorders>
            <w:shd w:val="clear" w:color="000000" w:fill="F2F2F2"/>
            <w:vAlign w:val="center"/>
            <w:hideMark/>
          </w:tcPr>
          <w:p w14:paraId="4EAF9883"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15</w:t>
            </w:r>
          </w:p>
        </w:tc>
        <w:tc>
          <w:tcPr>
            <w:tcW w:w="920" w:type="dxa"/>
            <w:tcBorders>
              <w:top w:val="nil"/>
              <w:left w:val="nil"/>
              <w:bottom w:val="single" w:sz="4" w:space="0" w:color="auto"/>
              <w:right w:val="single" w:sz="4" w:space="0" w:color="auto"/>
            </w:tcBorders>
            <w:shd w:val="clear" w:color="000000" w:fill="F2F2F2"/>
            <w:vAlign w:val="center"/>
            <w:hideMark/>
          </w:tcPr>
          <w:p w14:paraId="417AC02B"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28</w:t>
            </w:r>
          </w:p>
        </w:tc>
        <w:tc>
          <w:tcPr>
            <w:tcW w:w="920" w:type="dxa"/>
            <w:tcBorders>
              <w:top w:val="nil"/>
              <w:left w:val="nil"/>
              <w:bottom w:val="single" w:sz="4" w:space="0" w:color="auto"/>
              <w:right w:val="single" w:sz="4" w:space="0" w:color="auto"/>
            </w:tcBorders>
            <w:shd w:val="clear" w:color="000000" w:fill="F2F2F2"/>
            <w:vAlign w:val="center"/>
            <w:hideMark/>
          </w:tcPr>
          <w:p w14:paraId="1D2AFEA6"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27</w:t>
            </w:r>
          </w:p>
        </w:tc>
        <w:tc>
          <w:tcPr>
            <w:tcW w:w="1960" w:type="dxa"/>
            <w:tcBorders>
              <w:top w:val="nil"/>
              <w:left w:val="nil"/>
              <w:bottom w:val="single" w:sz="4" w:space="0" w:color="auto"/>
              <w:right w:val="single" w:sz="4" w:space="0" w:color="auto"/>
            </w:tcBorders>
            <w:shd w:val="clear" w:color="000000" w:fill="F2F2F2"/>
            <w:vAlign w:val="center"/>
            <w:hideMark/>
          </w:tcPr>
          <w:p w14:paraId="1577F5A8" w14:textId="77777777" w:rsidR="00183221" w:rsidRPr="00E76E53" w:rsidRDefault="00183221" w:rsidP="00E35F11">
            <w:pPr>
              <w:spacing w:after="0" w:line="240" w:lineRule="auto"/>
              <w:jc w:val="center"/>
              <w:rPr>
                <w:rFonts w:ascii="Times New Roman" w:eastAsia="Times New Roman" w:hAnsi="Times New Roman" w:cs="Times New Roman"/>
                <w:b/>
                <w:bCs/>
                <w:color w:val="000000"/>
                <w:lang w:eastAsia="ru-RU"/>
              </w:rPr>
            </w:pPr>
            <w:r w:rsidRPr="00E76E53">
              <w:rPr>
                <w:rFonts w:ascii="Times New Roman" w:eastAsia="Times New Roman" w:hAnsi="Times New Roman" w:cs="Times New Roman"/>
                <w:b/>
                <w:bCs/>
                <w:color w:val="000000"/>
                <w:lang w:eastAsia="ru-RU"/>
              </w:rPr>
              <w:t>100</w:t>
            </w:r>
          </w:p>
        </w:tc>
      </w:tr>
    </w:tbl>
    <w:p w14:paraId="11FD4DD6" w14:textId="3D9FC09E" w:rsidR="00183221" w:rsidRDefault="00183221" w:rsidP="00183221">
      <w:pPr>
        <w:spacing w:after="0" w:line="360" w:lineRule="auto"/>
        <w:contextualSpacing/>
        <w:rPr>
          <w:rFonts w:ascii="Times New Roman" w:hAnsi="Times New Roman" w:cs="Times New Roman"/>
          <w:sz w:val="28"/>
          <w:szCs w:val="28"/>
        </w:rPr>
      </w:pPr>
    </w:p>
    <w:p w14:paraId="1D1CB879" w14:textId="0172F791" w:rsidR="003C7DA0" w:rsidRDefault="003C7DA0" w:rsidP="00434E5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4E44EDF5" w14:textId="5FF363C3" w:rsidR="003C7DA0" w:rsidRPr="00017A6D" w:rsidRDefault="003C7DA0" w:rsidP="00017A6D">
      <w:pPr>
        <w:pStyle w:val="2"/>
        <w:numPr>
          <w:ilvl w:val="1"/>
          <w:numId w:val="1"/>
        </w:numPr>
        <w:tabs>
          <w:tab w:val="left" w:pos="1276"/>
        </w:tabs>
        <w:ind w:left="0" w:firstLine="709"/>
      </w:pPr>
      <w:bookmarkStart w:id="4" w:name="_Toc178937887"/>
      <w:r w:rsidRPr="00017A6D">
        <w:lastRenderedPageBreak/>
        <w:t>СПЕЦИФИКАЦИЯ ОЦЕНКИ КОМПЕТЕНЦИИ</w:t>
      </w:r>
      <w:bookmarkEnd w:id="4"/>
    </w:p>
    <w:p w14:paraId="4569AE1D" w14:textId="77777777" w:rsidR="003C7DA0" w:rsidRPr="003C7DA0" w:rsidRDefault="003C7DA0" w:rsidP="003C7DA0">
      <w:pPr>
        <w:spacing w:after="0" w:line="360" w:lineRule="auto"/>
        <w:ind w:firstLine="709"/>
        <w:contextualSpacing/>
        <w:jc w:val="both"/>
        <w:rPr>
          <w:rFonts w:ascii="Times New Roman" w:hAnsi="Times New Roman" w:cs="Times New Roman"/>
          <w:sz w:val="28"/>
          <w:szCs w:val="28"/>
        </w:rPr>
      </w:pPr>
      <w:r w:rsidRPr="003C7DA0">
        <w:rPr>
          <w:rFonts w:ascii="Times New Roman" w:hAnsi="Times New Roman" w:cs="Times New Roman"/>
          <w:sz w:val="28"/>
          <w:szCs w:val="28"/>
        </w:rPr>
        <w:t>Оценка Конкурсного задания будет основываться на критериях, указанных в таблице №3:</w:t>
      </w:r>
    </w:p>
    <w:p w14:paraId="02496DC6" w14:textId="77777777" w:rsidR="003C7DA0" w:rsidRPr="003C7DA0" w:rsidRDefault="003C7DA0" w:rsidP="003C7DA0">
      <w:pPr>
        <w:spacing w:after="0" w:line="360" w:lineRule="auto"/>
        <w:contextualSpacing/>
        <w:jc w:val="right"/>
        <w:rPr>
          <w:rFonts w:ascii="Times New Roman" w:hAnsi="Times New Roman" w:cs="Times New Roman"/>
          <w:i/>
          <w:iCs/>
          <w:sz w:val="28"/>
          <w:szCs w:val="28"/>
        </w:rPr>
      </w:pPr>
      <w:r w:rsidRPr="003C7DA0">
        <w:rPr>
          <w:rFonts w:ascii="Times New Roman" w:hAnsi="Times New Roman" w:cs="Times New Roman"/>
          <w:i/>
          <w:iCs/>
          <w:sz w:val="28"/>
          <w:szCs w:val="28"/>
        </w:rPr>
        <w:t>Таблица №3</w:t>
      </w:r>
    </w:p>
    <w:p w14:paraId="32901AEB" w14:textId="5604F33C" w:rsidR="003C7DA0" w:rsidRPr="003C7DA0" w:rsidRDefault="003C7DA0" w:rsidP="003C7DA0">
      <w:pPr>
        <w:spacing w:after="0" w:line="360" w:lineRule="auto"/>
        <w:contextualSpacing/>
        <w:jc w:val="center"/>
        <w:rPr>
          <w:rFonts w:ascii="Times New Roman" w:hAnsi="Times New Roman" w:cs="Times New Roman"/>
          <w:b/>
          <w:bCs/>
          <w:sz w:val="28"/>
          <w:szCs w:val="28"/>
        </w:rPr>
      </w:pPr>
      <w:r w:rsidRPr="003C7DA0">
        <w:rPr>
          <w:rFonts w:ascii="Times New Roman" w:hAnsi="Times New Roman" w:cs="Times New Roman"/>
          <w:b/>
          <w:bCs/>
          <w:sz w:val="28"/>
          <w:szCs w:val="28"/>
        </w:rPr>
        <w:t>Оценка конкурсного задания</w:t>
      </w:r>
    </w:p>
    <w:tbl>
      <w:tblPr>
        <w:tblStyle w:val="a4"/>
        <w:tblW w:w="5000" w:type="pct"/>
        <w:jc w:val="center"/>
        <w:tblLook w:val="04A0" w:firstRow="1" w:lastRow="0" w:firstColumn="1" w:lastColumn="0" w:noHBand="0" w:noVBand="1"/>
      </w:tblPr>
      <w:tblGrid>
        <w:gridCol w:w="527"/>
        <w:gridCol w:w="4572"/>
        <w:gridCol w:w="4246"/>
      </w:tblGrid>
      <w:tr w:rsidR="007961B2" w:rsidRPr="007961B2" w14:paraId="3BE05903" w14:textId="77777777" w:rsidTr="007961B2">
        <w:trPr>
          <w:jc w:val="center"/>
        </w:trPr>
        <w:tc>
          <w:tcPr>
            <w:tcW w:w="2728" w:type="pct"/>
            <w:gridSpan w:val="2"/>
            <w:shd w:val="clear" w:color="auto" w:fill="92D050"/>
            <w:vAlign w:val="center"/>
          </w:tcPr>
          <w:p w14:paraId="018A1CC2" w14:textId="77777777" w:rsidR="007961B2" w:rsidRPr="007961B2" w:rsidRDefault="007961B2" w:rsidP="007961B2">
            <w:pPr>
              <w:autoSpaceDE w:val="0"/>
              <w:autoSpaceDN w:val="0"/>
              <w:adjustRightInd w:val="0"/>
              <w:spacing w:line="360" w:lineRule="auto"/>
              <w:jc w:val="center"/>
              <w:rPr>
                <w:b/>
                <w:sz w:val="24"/>
                <w:szCs w:val="24"/>
              </w:rPr>
            </w:pPr>
            <w:r w:rsidRPr="007961B2">
              <w:rPr>
                <w:b/>
                <w:sz w:val="24"/>
                <w:szCs w:val="24"/>
              </w:rPr>
              <w:t>Критерий</w:t>
            </w:r>
          </w:p>
        </w:tc>
        <w:tc>
          <w:tcPr>
            <w:tcW w:w="2272" w:type="pct"/>
            <w:shd w:val="clear" w:color="auto" w:fill="92D050"/>
            <w:vAlign w:val="center"/>
          </w:tcPr>
          <w:p w14:paraId="2A7DEC56" w14:textId="77777777" w:rsidR="007961B2" w:rsidRPr="007961B2" w:rsidRDefault="007961B2" w:rsidP="007961B2">
            <w:pPr>
              <w:autoSpaceDE w:val="0"/>
              <w:autoSpaceDN w:val="0"/>
              <w:adjustRightInd w:val="0"/>
              <w:spacing w:line="360" w:lineRule="auto"/>
              <w:jc w:val="center"/>
              <w:rPr>
                <w:b/>
                <w:sz w:val="24"/>
                <w:szCs w:val="24"/>
              </w:rPr>
            </w:pPr>
            <w:r w:rsidRPr="007961B2">
              <w:rPr>
                <w:b/>
                <w:sz w:val="24"/>
                <w:szCs w:val="24"/>
              </w:rPr>
              <w:t>Методика проверки навыков в критерии</w:t>
            </w:r>
          </w:p>
        </w:tc>
      </w:tr>
      <w:tr w:rsidR="007961B2" w:rsidRPr="007961B2" w14:paraId="66A56C2A" w14:textId="77777777" w:rsidTr="007961B2">
        <w:trPr>
          <w:jc w:val="center"/>
        </w:trPr>
        <w:tc>
          <w:tcPr>
            <w:tcW w:w="282" w:type="pct"/>
            <w:shd w:val="clear" w:color="auto" w:fill="00B050"/>
            <w:vAlign w:val="center"/>
          </w:tcPr>
          <w:p w14:paraId="28C3AF28" w14:textId="77777777" w:rsidR="007961B2" w:rsidRPr="007961B2" w:rsidRDefault="007961B2" w:rsidP="007961B2">
            <w:pPr>
              <w:autoSpaceDE w:val="0"/>
              <w:autoSpaceDN w:val="0"/>
              <w:adjustRightInd w:val="0"/>
              <w:spacing w:line="360" w:lineRule="auto"/>
              <w:jc w:val="center"/>
              <w:rPr>
                <w:b/>
                <w:color w:val="FFFFFF" w:themeColor="background1"/>
                <w:sz w:val="24"/>
                <w:szCs w:val="24"/>
              </w:rPr>
            </w:pPr>
            <w:r w:rsidRPr="007961B2">
              <w:rPr>
                <w:b/>
                <w:color w:val="FFFFFF" w:themeColor="background1"/>
                <w:sz w:val="24"/>
                <w:szCs w:val="24"/>
              </w:rPr>
              <w:t>А</w:t>
            </w:r>
          </w:p>
        </w:tc>
        <w:tc>
          <w:tcPr>
            <w:tcW w:w="2446"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6235244" w14:textId="77777777" w:rsidR="007961B2" w:rsidRPr="007961B2" w:rsidRDefault="007961B2" w:rsidP="007961B2">
            <w:pPr>
              <w:autoSpaceDE w:val="0"/>
              <w:autoSpaceDN w:val="0"/>
              <w:adjustRightInd w:val="0"/>
              <w:spacing w:line="360" w:lineRule="auto"/>
              <w:jc w:val="both"/>
              <w:rPr>
                <w:b/>
                <w:bCs/>
                <w:sz w:val="24"/>
                <w:szCs w:val="24"/>
              </w:rPr>
            </w:pPr>
            <w:r w:rsidRPr="007961B2">
              <w:rPr>
                <w:b/>
                <w:bCs/>
                <w:color w:val="000000"/>
                <w:sz w:val="24"/>
                <w:szCs w:val="24"/>
              </w:rPr>
              <w:t>Позиционирование детали</w:t>
            </w:r>
          </w:p>
        </w:tc>
        <w:tc>
          <w:tcPr>
            <w:tcW w:w="2272" w:type="pct"/>
            <w:shd w:val="clear" w:color="auto" w:fill="auto"/>
            <w:vAlign w:val="center"/>
          </w:tcPr>
          <w:p w14:paraId="4417F882" w14:textId="77777777" w:rsidR="007961B2" w:rsidRPr="007961B2" w:rsidRDefault="007961B2" w:rsidP="007961B2">
            <w:pPr>
              <w:autoSpaceDE w:val="0"/>
              <w:autoSpaceDN w:val="0"/>
              <w:adjustRightInd w:val="0"/>
              <w:spacing w:line="360" w:lineRule="auto"/>
              <w:jc w:val="both"/>
              <w:rPr>
                <w:sz w:val="24"/>
                <w:szCs w:val="24"/>
              </w:rPr>
            </w:pPr>
            <w:r w:rsidRPr="007961B2">
              <w:rPr>
                <w:sz w:val="24"/>
                <w:szCs w:val="24"/>
              </w:rPr>
              <w:t>Визуальный измерительный контроль</w:t>
            </w:r>
          </w:p>
        </w:tc>
      </w:tr>
      <w:tr w:rsidR="007961B2" w:rsidRPr="007961B2" w14:paraId="6F5CF804" w14:textId="77777777" w:rsidTr="007961B2">
        <w:trPr>
          <w:jc w:val="center"/>
        </w:trPr>
        <w:tc>
          <w:tcPr>
            <w:tcW w:w="282" w:type="pct"/>
            <w:shd w:val="clear" w:color="auto" w:fill="00B050"/>
            <w:vAlign w:val="center"/>
          </w:tcPr>
          <w:p w14:paraId="73337866" w14:textId="77777777" w:rsidR="007961B2" w:rsidRPr="007961B2" w:rsidRDefault="007961B2" w:rsidP="007961B2">
            <w:pPr>
              <w:autoSpaceDE w:val="0"/>
              <w:autoSpaceDN w:val="0"/>
              <w:adjustRightInd w:val="0"/>
              <w:spacing w:line="360" w:lineRule="auto"/>
              <w:jc w:val="center"/>
              <w:rPr>
                <w:b/>
                <w:color w:val="FFFFFF" w:themeColor="background1"/>
                <w:sz w:val="24"/>
                <w:szCs w:val="24"/>
              </w:rPr>
            </w:pPr>
            <w:r w:rsidRPr="007961B2">
              <w:rPr>
                <w:b/>
                <w:color w:val="FFFFFF" w:themeColor="background1"/>
                <w:sz w:val="24"/>
                <w:szCs w:val="24"/>
              </w:rPr>
              <w:t>Б</w:t>
            </w:r>
          </w:p>
        </w:tc>
        <w:tc>
          <w:tcPr>
            <w:tcW w:w="2446" w:type="pct"/>
            <w:tcBorders>
              <w:top w:val="nil"/>
              <w:left w:val="single" w:sz="4" w:space="0" w:color="000000"/>
              <w:bottom w:val="single" w:sz="4" w:space="0" w:color="000000"/>
              <w:right w:val="single" w:sz="4" w:space="0" w:color="000000"/>
            </w:tcBorders>
            <w:shd w:val="clear" w:color="auto" w:fill="92D050"/>
            <w:vAlign w:val="center"/>
          </w:tcPr>
          <w:p w14:paraId="189EC589" w14:textId="77777777" w:rsidR="007961B2" w:rsidRPr="007961B2" w:rsidRDefault="007961B2" w:rsidP="007961B2">
            <w:pPr>
              <w:autoSpaceDE w:val="0"/>
              <w:autoSpaceDN w:val="0"/>
              <w:adjustRightInd w:val="0"/>
              <w:spacing w:line="360" w:lineRule="auto"/>
              <w:jc w:val="both"/>
              <w:rPr>
                <w:b/>
                <w:bCs/>
                <w:sz w:val="24"/>
                <w:szCs w:val="24"/>
              </w:rPr>
            </w:pPr>
            <w:r w:rsidRPr="007961B2">
              <w:rPr>
                <w:b/>
                <w:bCs/>
                <w:color w:val="000000"/>
                <w:sz w:val="24"/>
                <w:szCs w:val="24"/>
              </w:rPr>
              <w:t>Снятие размеров с трехмерной модели</w:t>
            </w:r>
          </w:p>
        </w:tc>
        <w:tc>
          <w:tcPr>
            <w:tcW w:w="2272" w:type="pct"/>
            <w:shd w:val="clear" w:color="auto" w:fill="auto"/>
            <w:vAlign w:val="center"/>
          </w:tcPr>
          <w:p w14:paraId="1E0CE294" w14:textId="77777777" w:rsidR="007961B2" w:rsidRPr="007961B2" w:rsidRDefault="007961B2" w:rsidP="007961B2">
            <w:pPr>
              <w:autoSpaceDE w:val="0"/>
              <w:autoSpaceDN w:val="0"/>
              <w:adjustRightInd w:val="0"/>
              <w:spacing w:line="360" w:lineRule="auto"/>
              <w:jc w:val="both"/>
              <w:rPr>
                <w:sz w:val="24"/>
                <w:szCs w:val="24"/>
              </w:rPr>
            </w:pPr>
            <w:r w:rsidRPr="007961B2">
              <w:rPr>
                <w:sz w:val="24"/>
                <w:szCs w:val="24"/>
              </w:rPr>
              <w:t>Визуальный измерительный контроль</w:t>
            </w:r>
          </w:p>
        </w:tc>
      </w:tr>
      <w:tr w:rsidR="007961B2" w:rsidRPr="007961B2" w14:paraId="1C559B57" w14:textId="77777777" w:rsidTr="007961B2">
        <w:trPr>
          <w:jc w:val="center"/>
        </w:trPr>
        <w:tc>
          <w:tcPr>
            <w:tcW w:w="282" w:type="pct"/>
            <w:shd w:val="clear" w:color="auto" w:fill="00B050"/>
            <w:vAlign w:val="center"/>
          </w:tcPr>
          <w:p w14:paraId="5CA3B0C1" w14:textId="77777777" w:rsidR="007961B2" w:rsidRPr="007961B2" w:rsidRDefault="007961B2" w:rsidP="007961B2">
            <w:pPr>
              <w:autoSpaceDE w:val="0"/>
              <w:autoSpaceDN w:val="0"/>
              <w:adjustRightInd w:val="0"/>
              <w:spacing w:line="360" w:lineRule="auto"/>
              <w:jc w:val="center"/>
              <w:rPr>
                <w:b/>
                <w:color w:val="FFFFFF" w:themeColor="background1"/>
                <w:sz w:val="24"/>
                <w:szCs w:val="24"/>
              </w:rPr>
            </w:pPr>
            <w:r w:rsidRPr="007961B2">
              <w:rPr>
                <w:b/>
                <w:color w:val="FFFFFF" w:themeColor="background1"/>
                <w:sz w:val="24"/>
                <w:szCs w:val="24"/>
              </w:rPr>
              <w:t>В</w:t>
            </w:r>
          </w:p>
        </w:tc>
        <w:tc>
          <w:tcPr>
            <w:tcW w:w="2446" w:type="pct"/>
            <w:tcBorders>
              <w:top w:val="nil"/>
              <w:left w:val="single" w:sz="4" w:space="0" w:color="000000"/>
              <w:bottom w:val="single" w:sz="4" w:space="0" w:color="000000"/>
              <w:right w:val="single" w:sz="4" w:space="0" w:color="000000"/>
            </w:tcBorders>
            <w:shd w:val="clear" w:color="auto" w:fill="92D050"/>
            <w:vAlign w:val="center"/>
          </w:tcPr>
          <w:p w14:paraId="0EC0CD55" w14:textId="77777777" w:rsidR="007961B2" w:rsidRPr="007961B2" w:rsidRDefault="007961B2" w:rsidP="007961B2">
            <w:pPr>
              <w:autoSpaceDE w:val="0"/>
              <w:autoSpaceDN w:val="0"/>
              <w:adjustRightInd w:val="0"/>
              <w:spacing w:line="360" w:lineRule="auto"/>
              <w:jc w:val="both"/>
              <w:rPr>
                <w:b/>
                <w:bCs/>
                <w:sz w:val="24"/>
                <w:szCs w:val="24"/>
              </w:rPr>
            </w:pPr>
            <w:r w:rsidRPr="007961B2">
              <w:rPr>
                <w:b/>
                <w:bCs/>
                <w:color w:val="000000"/>
                <w:sz w:val="24"/>
                <w:szCs w:val="24"/>
              </w:rPr>
              <w:t>Предварительная сборка</w:t>
            </w:r>
          </w:p>
        </w:tc>
        <w:tc>
          <w:tcPr>
            <w:tcW w:w="2272" w:type="pct"/>
            <w:shd w:val="clear" w:color="auto" w:fill="auto"/>
            <w:vAlign w:val="center"/>
          </w:tcPr>
          <w:p w14:paraId="1591FAF7" w14:textId="77777777" w:rsidR="007961B2" w:rsidRPr="007961B2" w:rsidRDefault="007961B2" w:rsidP="007961B2">
            <w:pPr>
              <w:autoSpaceDE w:val="0"/>
              <w:autoSpaceDN w:val="0"/>
              <w:adjustRightInd w:val="0"/>
              <w:spacing w:line="360" w:lineRule="auto"/>
              <w:jc w:val="both"/>
              <w:rPr>
                <w:sz w:val="24"/>
                <w:szCs w:val="24"/>
              </w:rPr>
            </w:pPr>
            <w:r w:rsidRPr="007961B2">
              <w:rPr>
                <w:sz w:val="24"/>
                <w:szCs w:val="24"/>
              </w:rPr>
              <w:t>Визуальный измерительный контроль</w:t>
            </w:r>
          </w:p>
        </w:tc>
      </w:tr>
      <w:tr w:rsidR="007961B2" w:rsidRPr="007961B2" w14:paraId="29893D44" w14:textId="77777777" w:rsidTr="007961B2">
        <w:trPr>
          <w:jc w:val="center"/>
        </w:trPr>
        <w:tc>
          <w:tcPr>
            <w:tcW w:w="282" w:type="pct"/>
            <w:shd w:val="clear" w:color="auto" w:fill="00B050"/>
            <w:vAlign w:val="center"/>
          </w:tcPr>
          <w:p w14:paraId="1B3528A2" w14:textId="77777777" w:rsidR="007961B2" w:rsidRPr="007961B2" w:rsidRDefault="007961B2" w:rsidP="007961B2">
            <w:pPr>
              <w:autoSpaceDE w:val="0"/>
              <w:autoSpaceDN w:val="0"/>
              <w:adjustRightInd w:val="0"/>
              <w:spacing w:line="360" w:lineRule="auto"/>
              <w:jc w:val="center"/>
              <w:rPr>
                <w:b/>
                <w:color w:val="FFFFFF" w:themeColor="background1"/>
                <w:sz w:val="24"/>
                <w:szCs w:val="24"/>
              </w:rPr>
            </w:pPr>
            <w:r w:rsidRPr="007961B2">
              <w:rPr>
                <w:b/>
                <w:color w:val="FFFFFF" w:themeColor="background1"/>
                <w:sz w:val="24"/>
                <w:szCs w:val="24"/>
              </w:rPr>
              <w:t>Г</w:t>
            </w:r>
          </w:p>
        </w:tc>
        <w:tc>
          <w:tcPr>
            <w:tcW w:w="2446" w:type="pct"/>
            <w:tcBorders>
              <w:top w:val="nil"/>
              <w:left w:val="single" w:sz="4" w:space="0" w:color="000000"/>
              <w:bottom w:val="single" w:sz="4" w:space="0" w:color="000000"/>
              <w:right w:val="single" w:sz="4" w:space="0" w:color="000000"/>
            </w:tcBorders>
            <w:shd w:val="clear" w:color="auto" w:fill="92D050"/>
            <w:vAlign w:val="center"/>
          </w:tcPr>
          <w:p w14:paraId="61648207" w14:textId="77777777" w:rsidR="007961B2" w:rsidRPr="007961B2" w:rsidRDefault="007961B2" w:rsidP="007961B2">
            <w:pPr>
              <w:autoSpaceDE w:val="0"/>
              <w:autoSpaceDN w:val="0"/>
              <w:adjustRightInd w:val="0"/>
              <w:spacing w:line="360" w:lineRule="auto"/>
              <w:jc w:val="both"/>
              <w:rPr>
                <w:b/>
                <w:bCs/>
                <w:sz w:val="24"/>
                <w:szCs w:val="24"/>
              </w:rPr>
            </w:pPr>
            <w:r w:rsidRPr="007961B2">
              <w:rPr>
                <w:b/>
                <w:bCs/>
                <w:color w:val="000000"/>
                <w:sz w:val="24"/>
                <w:szCs w:val="24"/>
              </w:rPr>
              <w:t>Окончательная сборка</w:t>
            </w:r>
          </w:p>
        </w:tc>
        <w:tc>
          <w:tcPr>
            <w:tcW w:w="2272" w:type="pct"/>
            <w:shd w:val="clear" w:color="auto" w:fill="auto"/>
            <w:vAlign w:val="center"/>
          </w:tcPr>
          <w:p w14:paraId="67DD22B4" w14:textId="77777777" w:rsidR="007961B2" w:rsidRPr="007961B2" w:rsidRDefault="007961B2" w:rsidP="007961B2">
            <w:pPr>
              <w:autoSpaceDE w:val="0"/>
              <w:autoSpaceDN w:val="0"/>
              <w:adjustRightInd w:val="0"/>
              <w:spacing w:line="360" w:lineRule="auto"/>
              <w:jc w:val="both"/>
              <w:rPr>
                <w:sz w:val="24"/>
                <w:szCs w:val="24"/>
              </w:rPr>
            </w:pPr>
            <w:r w:rsidRPr="007961B2">
              <w:rPr>
                <w:sz w:val="24"/>
                <w:szCs w:val="24"/>
              </w:rPr>
              <w:t>Визуальный измерительный контроль</w:t>
            </w:r>
          </w:p>
        </w:tc>
      </w:tr>
    </w:tbl>
    <w:p w14:paraId="60956A05" w14:textId="5F112F96" w:rsidR="003C7DA0" w:rsidRDefault="003C7DA0" w:rsidP="00434E55">
      <w:pPr>
        <w:spacing w:after="0" w:line="360" w:lineRule="auto"/>
        <w:contextualSpacing/>
        <w:jc w:val="both"/>
        <w:rPr>
          <w:rFonts w:ascii="Times New Roman" w:hAnsi="Times New Roman" w:cs="Times New Roman"/>
          <w:sz w:val="28"/>
          <w:szCs w:val="28"/>
        </w:rPr>
      </w:pPr>
    </w:p>
    <w:p w14:paraId="3FFA8966" w14:textId="46866309" w:rsidR="003B67BE" w:rsidRPr="003B67BE" w:rsidRDefault="003B67BE" w:rsidP="00017A6D">
      <w:pPr>
        <w:pStyle w:val="2"/>
        <w:numPr>
          <w:ilvl w:val="1"/>
          <w:numId w:val="1"/>
        </w:numPr>
        <w:tabs>
          <w:tab w:val="left" w:pos="1276"/>
        </w:tabs>
        <w:ind w:left="0" w:firstLine="709"/>
      </w:pPr>
      <w:bookmarkStart w:id="5" w:name="_Toc178937888"/>
      <w:r w:rsidRPr="003B67BE">
        <w:t>КОНКУРСНОЕ ЗАДАНИЕ</w:t>
      </w:r>
      <w:bookmarkEnd w:id="5"/>
    </w:p>
    <w:p w14:paraId="0975E4C0" w14:textId="1491DAAC" w:rsidR="003B67BE" w:rsidRPr="003B67BE" w:rsidRDefault="003B67BE" w:rsidP="00AF125B">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Общая продолжительность Конкурсного задания: 12 ч</w:t>
      </w:r>
      <w:r w:rsidR="00A21152">
        <w:rPr>
          <w:rFonts w:ascii="Times New Roman" w:hAnsi="Times New Roman" w:cs="Times New Roman"/>
          <w:sz w:val="28"/>
          <w:szCs w:val="28"/>
        </w:rPr>
        <w:t xml:space="preserve"> 20 мин</w:t>
      </w:r>
    </w:p>
    <w:p w14:paraId="0AD5534C" w14:textId="144CD872" w:rsidR="003B67BE" w:rsidRPr="003B67BE" w:rsidRDefault="003B67BE" w:rsidP="00AF125B">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Количество конкурсных дней: 3 дн</w:t>
      </w:r>
      <w:r>
        <w:rPr>
          <w:rFonts w:ascii="Times New Roman" w:hAnsi="Times New Roman" w:cs="Times New Roman"/>
          <w:sz w:val="28"/>
          <w:szCs w:val="28"/>
        </w:rPr>
        <w:t>я</w:t>
      </w:r>
    </w:p>
    <w:p w14:paraId="34E95145" w14:textId="77777777" w:rsidR="003B67BE" w:rsidRPr="003B67BE" w:rsidRDefault="003B67BE" w:rsidP="00AF125B">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75DF828E" w14:textId="59C04240" w:rsidR="003B67BE" w:rsidRDefault="003B67BE" w:rsidP="00AF125B">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 xml:space="preserve">Оценка знаний </w:t>
      </w:r>
      <w:r w:rsidR="00AF125B">
        <w:rPr>
          <w:rFonts w:ascii="Times New Roman" w:hAnsi="Times New Roman" w:cs="Times New Roman"/>
          <w:sz w:val="28"/>
          <w:szCs w:val="28"/>
        </w:rPr>
        <w:t xml:space="preserve">конкурсанта </w:t>
      </w:r>
      <w:r w:rsidRPr="003B67BE">
        <w:rPr>
          <w:rFonts w:ascii="Times New Roman" w:hAnsi="Times New Roman" w:cs="Times New Roman"/>
          <w:sz w:val="28"/>
          <w:szCs w:val="28"/>
        </w:rPr>
        <w:t xml:space="preserve">должна проводиться через практическое выполнение </w:t>
      </w:r>
      <w:r w:rsidR="00AF125B">
        <w:rPr>
          <w:rFonts w:ascii="Times New Roman" w:hAnsi="Times New Roman" w:cs="Times New Roman"/>
          <w:sz w:val="28"/>
          <w:szCs w:val="28"/>
        </w:rPr>
        <w:t>к</w:t>
      </w:r>
      <w:r w:rsidRPr="003B67BE">
        <w:rPr>
          <w:rFonts w:ascii="Times New Roman" w:hAnsi="Times New Roman" w:cs="Times New Roman"/>
          <w:sz w:val="28"/>
          <w:szCs w:val="28"/>
        </w:rPr>
        <w:t>онкурсного задания. В дополнение могут учитываться требования работодателей для проверки теоретических знаний / оценки квалификации.</w:t>
      </w:r>
    </w:p>
    <w:p w14:paraId="3FBA6F23" w14:textId="77777777" w:rsidR="00A315D2" w:rsidRPr="003B67BE" w:rsidRDefault="00A315D2" w:rsidP="00A315D2">
      <w:pPr>
        <w:spacing w:after="0" w:line="360" w:lineRule="auto"/>
        <w:contextualSpacing/>
        <w:jc w:val="both"/>
        <w:rPr>
          <w:rFonts w:ascii="Times New Roman" w:hAnsi="Times New Roman" w:cs="Times New Roman"/>
          <w:sz w:val="28"/>
          <w:szCs w:val="28"/>
        </w:rPr>
      </w:pPr>
    </w:p>
    <w:p w14:paraId="1AA06E29" w14:textId="77777777" w:rsidR="003B67BE" w:rsidRPr="00A315D2" w:rsidRDefault="003B67BE" w:rsidP="00D77475">
      <w:pPr>
        <w:pStyle w:val="3"/>
      </w:pPr>
      <w:bookmarkStart w:id="6" w:name="_Toc178937889"/>
      <w:r w:rsidRPr="00A315D2">
        <w:t>1.5.1. Разработка/выбор конкурсного задания (ссылка на Яндекс Диск с матрицей, заполненной в Excel)</w:t>
      </w:r>
      <w:bookmarkEnd w:id="6"/>
    </w:p>
    <w:p w14:paraId="17AED604" w14:textId="4DD6BDA2" w:rsidR="003B67BE" w:rsidRPr="003B67BE" w:rsidRDefault="003B67BE" w:rsidP="00A315D2">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 xml:space="preserve">Конкурсное задание состоит из </w:t>
      </w:r>
      <w:r w:rsidR="00A315D2" w:rsidRPr="00A315D2">
        <w:rPr>
          <w:rFonts w:ascii="Times New Roman" w:hAnsi="Times New Roman" w:cs="Times New Roman"/>
          <w:sz w:val="28"/>
          <w:szCs w:val="28"/>
        </w:rPr>
        <w:t>4-</w:t>
      </w:r>
      <w:r w:rsidRPr="003B67BE">
        <w:rPr>
          <w:rFonts w:ascii="Times New Roman" w:hAnsi="Times New Roman" w:cs="Times New Roman"/>
          <w:sz w:val="28"/>
          <w:szCs w:val="28"/>
        </w:rPr>
        <w:t xml:space="preserve">х модулей, включает обязательную к выполнению часть (инвариант) – </w:t>
      </w:r>
      <w:r w:rsidR="00A740FD">
        <w:rPr>
          <w:rFonts w:ascii="Times New Roman" w:hAnsi="Times New Roman" w:cs="Times New Roman"/>
          <w:sz w:val="28"/>
          <w:szCs w:val="28"/>
        </w:rPr>
        <w:t>три</w:t>
      </w:r>
      <w:r w:rsidRPr="003B67BE">
        <w:rPr>
          <w:rFonts w:ascii="Times New Roman" w:hAnsi="Times New Roman" w:cs="Times New Roman"/>
          <w:sz w:val="28"/>
          <w:szCs w:val="28"/>
        </w:rPr>
        <w:t xml:space="preserve"> модул</w:t>
      </w:r>
      <w:r w:rsidR="00A315D2">
        <w:rPr>
          <w:rFonts w:ascii="Times New Roman" w:hAnsi="Times New Roman" w:cs="Times New Roman"/>
          <w:sz w:val="28"/>
          <w:szCs w:val="28"/>
        </w:rPr>
        <w:t>я</w:t>
      </w:r>
      <w:r w:rsidRPr="003B67BE">
        <w:rPr>
          <w:rFonts w:ascii="Times New Roman" w:hAnsi="Times New Roman" w:cs="Times New Roman"/>
          <w:sz w:val="28"/>
          <w:szCs w:val="28"/>
        </w:rPr>
        <w:t xml:space="preserve"> (А, В, Г) и вариативную часть(Б) – </w:t>
      </w:r>
      <w:r w:rsidR="00A740FD">
        <w:rPr>
          <w:rFonts w:ascii="Times New Roman" w:hAnsi="Times New Roman" w:cs="Times New Roman"/>
          <w:sz w:val="28"/>
          <w:szCs w:val="28"/>
        </w:rPr>
        <w:t>один</w:t>
      </w:r>
      <w:r w:rsidR="00A315D2">
        <w:rPr>
          <w:rFonts w:ascii="Times New Roman" w:hAnsi="Times New Roman" w:cs="Times New Roman"/>
          <w:sz w:val="28"/>
          <w:szCs w:val="28"/>
        </w:rPr>
        <w:t xml:space="preserve"> модуль</w:t>
      </w:r>
      <w:r w:rsidRPr="003B67BE">
        <w:rPr>
          <w:rFonts w:ascii="Times New Roman" w:hAnsi="Times New Roman" w:cs="Times New Roman"/>
          <w:sz w:val="28"/>
          <w:szCs w:val="28"/>
        </w:rPr>
        <w:t>. Общее количество баллов конкурсного задания составляет 100.</w:t>
      </w:r>
    </w:p>
    <w:p w14:paraId="295516FE" w14:textId="77777777" w:rsidR="003B67BE" w:rsidRPr="003B67BE" w:rsidRDefault="003B67BE" w:rsidP="00A315D2">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315B6B4E" w14:textId="405FE950" w:rsidR="003C7DA0" w:rsidRDefault="003B67BE" w:rsidP="00A740FD">
      <w:pPr>
        <w:spacing w:after="0" w:line="360" w:lineRule="auto"/>
        <w:ind w:firstLine="709"/>
        <w:contextualSpacing/>
        <w:jc w:val="both"/>
        <w:rPr>
          <w:rFonts w:ascii="Times New Roman" w:hAnsi="Times New Roman" w:cs="Times New Roman"/>
          <w:sz w:val="28"/>
          <w:szCs w:val="28"/>
        </w:rPr>
      </w:pPr>
      <w:r w:rsidRPr="003B67BE">
        <w:rPr>
          <w:rFonts w:ascii="Times New Roman" w:hAnsi="Times New Roman" w:cs="Times New Roman"/>
          <w:sz w:val="28"/>
          <w:szCs w:val="28"/>
        </w:rPr>
        <w:t xml:space="preserve">Количество модулей из вариативной части, выбирается регионом самостоятельно в зависимости от материальных возможностей площадки </w:t>
      </w:r>
      <w:r w:rsidRPr="003B67BE">
        <w:rPr>
          <w:rFonts w:ascii="Times New Roman" w:hAnsi="Times New Roman" w:cs="Times New Roman"/>
          <w:sz w:val="28"/>
          <w:szCs w:val="28"/>
        </w:rPr>
        <w:lastRenderedPageBreak/>
        <w:t>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27E15BD2" w14:textId="0B8C4303" w:rsidR="003C7DA0" w:rsidRDefault="003C7DA0" w:rsidP="00434E55">
      <w:pPr>
        <w:spacing w:after="0" w:line="360" w:lineRule="auto"/>
        <w:contextualSpacing/>
        <w:jc w:val="both"/>
        <w:rPr>
          <w:rFonts w:ascii="Times New Roman" w:hAnsi="Times New Roman" w:cs="Times New Roman"/>
          <w:sz w:val="28"/>
          <w:szCs w:val="28"/>
        </w:rPr>
      </w:pPr>
    </w:p>
    <w:p w14:paraId="1EF374A7" w14:textId="4213B334" w:rsidR="003C7DA0" w:rsidRPr="005E4523" w:rsidRDefault="005E4523" w:rsidP="00D77475">
      <w:pPr>
        <w:pStyle w:val="3"/>
      </w:pPr>
      <w:bookmarkStart w:id="7" w:name="_Toc178937890"/>
      <w:r w:rsidRPr="005E4523">
        <w:t>1.5.2. Структура модулей конкурсного задания (инвариант/</w:t>
      </w:r>
      <w:proofErr w:type="spellStart"/>
      <w:r w:rsidRPr="005E4523">
        <w:t>вариатив</w:t>
      </w:r>
      <w:proofErr w:type="spellEnd"/>
      <w:r w:rsidRPr="005E4523">
        <w:t>)</w:t>
      </w:r>
      <w:bookmarkEnd w:id="7"/>
    </w:p>
    <w:p w14:paraId="2829F7BC" w14:textId="6D11AF73" w:rsidR="003C7DA0" w:rsidRDefault="003C7DA0" w:rsidP="00434E55">
      <w:pPr>
        <w:spacing w:after="0" w:line="360" w:lineRule="auto"/>
        <w:contextualSpacing/>
        <w:jc w:val="both"/>
        <w:rPr>
          <w:rFonts w:ascii="Times New Roman" w:hAnsi="Times New Roman" w:cs="Times New Roman"/>
          <w:sz w:val="28"/>
          <w:szCs w:val="28"/>
        </w:rPr>
      </w:pPr>
    </w:p>
    <w:p w14:paraId="71B1CD61" w14:textId="2CFE23C0" w:rsidR="00DC49B8" w:rsidRPr="00DC49B8" w:rsidRDefault="00DC49B8" w:rsidP="006D7AAD">
      <w:pPr>
        <w:spacing w:after="0" w:line="360" w:lineRule="auto"/>
        <w:ind w:firstLine="709"/>
        <w:contextualSpacing/>
        <w:jc w:val="both"/>
        <w:rPr>
          <w:rFonts w:ascii="Times New Roman" w:hAnsi="Times New Roman" w:cs="Times New Roman"/>
          <w:b/>
          <w:bCs/>
          <w:sz w:val="28"/>
          <w:szCs w:val="28"/>
        </w:rPr>
      </w:pPr>
      <w:r w:rsidRPr="00DC49B8">
        <w:rPr>
          <w:rFonts w:ascii="Times New Roman" w:hAnsi="Times New Roman" w:cs="Times New Roman"/>
          <w:b/>
          <w:bCs/>
          <w:sz w:val="28"/>
          <w:szCs w:val="28"/>
        </w:rPr>
        <w:t>Модуль А. Позиционирование детали (Инвариант)</w:t>
      </w:r>
    </w:p>
    <w:p w14:paraId="4D20F195" w14:textId="2CAE5504" w:rsidR="00DC49B8" w:rsidRPr="00DC49B8" w:rsidRDefault="00DC49B8" w:rsidP="006D7AAD">
      <w:pPr>
        <w:spacing w:after="0" w:line="360" w:lineRule="auto"/>
        <w:ind w:firstLine="709"/>
        <w:contextualSpacing/>
        <w:jc w:val="both"/>
        <w:rPr>
          <w:rFonts w:ascii="Times New Roman" w:hAnsi="Times New Roman" w:cs="Times New Roman"/>
          <w:i/>
          <w:iCs/>
          <w:sz w:val="28"/>
          <w:szCs w:val="28"/>
        </w:rPr>
      </w:pPr>
      <w:r w:rsidRPr="00DC49B8">
        <w:rPr>
          <w:rFonts w:ascii="Times New Roman" w:hAnsi="Times New Roman" w:cs="Times New Roman"/>
          <w:i/>
          <w:iCs/>
          <w:sz w:val="28"/>
          <w:szCs w:val="28"/>
        </w:rPr>
        <w:t>Время на выполнение модуля: 4 часа</w:t>
      </w:r>
    </w:p>
    <w:p w14:paraId="795C7EF0" w14:textId="77777777" w:rsidR="006D7AAD" w:rsidRDefault="00DC49B8" w:rsidP="006D7AAD">
      <w:pPr>
        <w:spacing w:after="0" w:line="360" w:lineRule="auto"/>
        <w:ind w:firstLine="709"/>
        <w:contextualSpacing/>
        <w:jc w:val="both"/>
        <w:rPr>
          <w:rFonts w:ascii="Times New Roman" w:hAnsi="Times New Roman" w:cs="Times New Roman"/>
          <w:sz w:val="28"/>
          <w:szCs w:val="28"/>
        </w:rPr>
      </w:pPr>
      <w:r w:rsidRPr="006D7AAD">
        <w:rPr>
          <w:rFonts w:ascii="Times New Roman" w:hAnsi="Times New Roman" w:cs="Times New Roman"/>
          <w:b/>
          <w:bCs/>
          <w:sz w:val="28"/>
          <w:szCs w:val="28"/>
        </w:rPr>
        <w:t>Задания:</w:t>
      </w:r>
      <w:r w:rsidRPr="00DC49B8">
        <w:rPr>
          <w:rFonts w:ascii="Times New Roman" w:hAnsi="Times New Roman" w:cs="Times New Roman"/>
          <w:sz w:val="28"/>
          <w:szCs w:val="28"/>
        </w:rPr>
        <w:t xml:space="preserve"> </w:t>
      </w:r>
      <w:r w:rsidR="006D7AAD">
        <w:rPr>
          <w:rFonts w:ascii="Times New Roman" w:hAnsi="Times New Roman" w:cs="Times New Roman"/>
          <w:sz w:val="28"/>
          <w:szCs w:val="28"/>
        </w:rPr>
        <w:t>Конкурсант</w:t>
      </w:r>
      <w:r w:rsidRPr="00DC49B8">
        <w:rPr>
          <w:rFonts w:ascii="Times New Roman" w:hAnsi="Times New Roman" w:cs="Times New Roman"/>
          <w:sz w:val="28"/>
          <w:szCs w:val="28"/>
        </w:rPr>
        <w:t xml:space="preserve"> получает комплект заготовок согласно спецификации. А также чертежи. </w:t>
      </w:r>
      <w:r w:rsidR="006D7AAD">
        <w:rPr>
          <w:rFonts w:ascii="Times New Roman" w:hAnsi="Times New Roman" w:cs="Times New Roman"/>
          <w:sz w:val="28"/>
          <w:szCs w:val="28"/>
        </w:rPr>
        <w:t>Конкурсант</w:t>
      </w:r>
      <w:r w:rsidRPr="00DC49B8">
        <w:rPr>
          <w:rFonts w:ascii="Times New Roman" w:hAnsi="Times New Roman" w:cs="Times New Roman"/>
          <w:sz w:val="28"/>
          <w:szCs w:val="28"/>
        </w:rPr>
        <w:t>у необходимо подготовить инструменты, средства индивидуальной защиты (далее - СИЗ), оснастку и оборудование для выполнения работы, произвести подготовку деталей к сборке в соответствии с конструкторской документацией. Выполнить разметку положения деталей относительно друг друга, выполнить предварительные отверстия под установку технологического крепежа. Проверить правильность позиционирование деталей согласно требованиям КД.</w:t>
      </w:r>
    </w:p>
    <w:p w14:paraId="5A84CBE8" w14:textId="45A58141" w:rsidR="003C7DA0" w:rsidRDefault="00DC49B8" w:rsidP="006D7AAD">
      <w:pPr>
        <w:spacing w:after="0" w:line="360" w:lineRule="auto"/>
        <w:ind w:firstLine="709"/>
        <w:contextualSpacing/>
        <w:jc w:val="both"/>
        <w:rPr>
          <w:rFonts w:ascii="Times New Roman" w:hAnsi="Times New Roman" w:cs="Times New Roman"/>
          <w:sz w:val="28"/>
          <w:szCs w:val="28"/>
        </w:rPr>
      </w:pPr>
      <w:r w:rsidRPr="00DC49B8">
        <w:rPr>
          <w:rFonts w:ascii="Times New Roman" w:hAnsi="Times New Roman" w:cs="Times New Roman"/>
          <w:sz w:val="28"/>
          <w:szCs w:val="28"/>
        </w:rPr>
        <w:t>Поддерживать состояние рабочего места в соответствии с требованиями охраны труда, пожарной, промышленной, экологической безопасности, электробезопасности и культуры производства</w:t>
      </w:r>
    </w:p>
    <w:p w14:paraId="1FEE292D" w14:textId="0EAE59F9" w:rsidR="003C7DA0" w:rsidRDefault="003C7DA0" w:rsidP="00434E55">
      <w:pPr>
        <w:spacing w:after="0" w:line="360" w:lineRule="auto"/>
        <w:contextualSpacing/>
        <w:jc w:val="both"/>
        <w:rPr>
          <w:rFonts w:ascii="Times New Roman" w:hAnsi="Times New Roman" w:cs="Times New Roman"/>
          <w:sz w:val="28"/>
          <w:szCs w:val="28"/>
        </w:rPr>
      </w:pPr>
    </w:p>
    <w:p w14:paraId="15010F6B" w14:textId="7AD5F4A5" w:rsidR="00AF1FF5" w:rsidRPr="00AF1FF5" w:rsidRDefault="00AF1FF5" w:rsidP="004574CB">
      <w:pPr>
        <w:spacing w:after="0" w:line="360" w:lineRule="auto"/>
        <w:ind w:firstLine="709"/>
        <w:contextualSpacing/>
        <w:jc w:val="both"/>
        <w:rPr>
          <w:rFonts w:ascii="Times New Roman" w:hAnsi="Times New Roman" w:cs="Times New Roman"/>
          <w:b/>
          <w:bCs/>
          <w:sz w:val="28"/>
          <w:szCs w:val="28"/>
        </w:rPr>
      </w:pPr>
      <w:r w:rsidRPr="00AF1FF5">
        <w:rPr>
          <w:rFonts w:ascii="Times New Roman" w:hAnsi="Times New Roman" w:cs="Times New Roman"/>
          <w:b/>
          <w:bCs/>
          <w:sz w:val="28"/>
          <w:szCs w:val="28"/>
        </w:rPr>
        <w:t>Модуль Б. Снятие размеров с трехмерной модели (</w:t>
      </w:r>
      <w:proofErr w:type="spellStart"/>
      <w:r w:rsidRPr="00AF1FF5">
        <w:rPr>
          <w:rFonts w:ascii="Times New Roman" w:hAnsi="Times New Roman" w:cs="Times New Roman"/>
          <w:b/>
          <w:bCs/>
          <w:sz w:val="28"/>
          <w:szCs w:val="28"/>
        </w:rPr>
        <w:t>Вариатив</w:t>
      </w:r>
      <w:proofErr w:type="spellEnd"/>
      <w:r w:rsidRPr="00AF1FF5">
        <w:rPr>
          <w:rFonts w:ascii="Times New Roman" w:hAnsi="Times New Roman" w:cs="Times New Roman"/>
          <w:b/>
          <w:bCs/>
          <w:sz w:val="28"/>
          <w:szCs w:val="28"/>
        </w:rPr>
        <w:t>)</w:t>
      </w:r>
    </w:p>
    <w:p w14:paraId="64B92800" w14:textId="026CA9DD" w:rsidR="00AF1FF5" w:rsidRPr="006D73C8" w:rsidRDefault="00AF1FF5" w:rsidP="004574CB">
      <w:pPr>
        <w:spacing w:after="0" w:line="360" w:lineRule="auto"/>
        <w:ind w:firstLine="709"/>
        <w:contextualSpacing/>
        <w:jc w:val="both"/>
        <w:rPr>
          <w:rFonts w:ascii="Times New Roman" w:hAnsi="Times New Roman" w:cs="Times New Roman"/>
          <w:i/>
          <w:iCs/>
          <w:sz w:val="28"/>
          <w:szCs w:val="28"/>
        </w:rPr>
      </w:pPr>
      <w:r w:rsidRPr="006D73C8">
        <w:rPr>
          <w:rFonts w:ascii="Times New Roman" w:hAnsi="Times New Roman" w:cs="Times New Roman"/>
          <w:i/>
          <w:iCs/>
          <w:sz w:val="28"/>
          <w:szCs w:val="28"/>
        </w:rPr>
        <w:t>Время на выполнение модуля: 1 час 20мин</w:t>
      </w:r>
    </w:p>
    <w:p w14:paraId="2E4087AE" w14:textId="1537C9F1" w:rsidR="00AF1FF5" w:rsidRPr="00AF1FF5" w:rsidRDefault="00AF1FF5" w:rsidP="004574CB">
      <w:pPr>
        <w:spacing w:after="0" w:line="360" w:lineRule="auto"/>
        <w:ind w:firstLine="709"/>
        <w:contextualSpacing/>
        <w:jc w:val="both"/>
        <w:rPr>
          <w:rFonts w:ascii="Times New Roman" w:hAnsi="Times New Roman" w:cs="Times New Roman"/>
          <w:sz w:val="28"/>
          <w:szCs w:val="28"/>
        </w:rPr>
      </w:pPr>
      <w:r w:rsidRPr="00AF1FF5">
        <w:rPr>
          <w:rFonts w:ascii="Times New Roman" w:hAnsi="Times New Roman" w:cs="Times New Roman"/>
          <w:b/>
          <w:bCs/>
          <w:sz w:val="28"/>
          <w:szCs w:val="28"/>
        </w:rPr>
        <w:t>Задания:</w:t>
      </w:r>
      <w:r w:rsidRPr="00AF1FF5">
        <w:rPr>
          <w:rFonts w:ascii="Times New Roman" w:hAnsi="Times New Roman" w:cs="Times New Roman"/>
          <w:sz w:val="28"/>
          <w:szCs w:val="28"/>
        </w:rPr>
        <w:t xml:space="preserve"> </w:t>
      </w:r>
      <w:r w:rsidR="004574CB">
        <w:rPr>
          <w:rFonts w:ascii="Times New Roman" w:hAnsi="Times New Roman" w:cs="Times New Roman"/>
          <w:sz w:val="28"/>
          <w:szCs w:val="28"/>
        </w:rPr>
        <w:t>Конкурсант</w:t>
      </w:r>
      <w:r w:rsidRPr="00AF1FF5">
        <w:rPr>
          <w:rFonts w:ascii="Times New Roman" w:hAnsi="Times New Roman" w:cs="Times New Roman"/>
          <w:sz w:val="28"/>
          <w:szCs w:val="28"/>
        </w:rPr>
        <w:t xml:space="preserve"> должен применять конструкторскую, технологическую документацию и электронные модели при выполнении работ, определить по чертежу недостающие размеры для выполнения сборки изделия. Снять их с 3D модели сборочной единицы.</w:t>
      </w:r>
    </w:p>
    <w:p w14:paraId="51BE68E4" w14:textId="7CA1E577" w:rsidR="003C7DA0" w:rsidRDefault="00AF1FF5" w:rsidP="004574CB">
      <w:pPr>
        <w:spacing w:after="0" w:line="360" w:lineRule="auto"/>
        <w:ind w:firstLine="709"/>
        <w:contextualSpacing/>
        <w:jc w:val="both"/>
        <w:rPr>
          <w:rFonts w:ascii="Times New Roman" w:hAnsi="Times New Roman" w:cs="Times New Roman"/>
          <w:sz w:val="28"/>
          <w:szCs w:val="28"/>
        </w:rPr>
      </w:pPr>
      <w:r w:rsidRPr="00AF1FF5">
        <w:rPr>
          <w:rFonts w:ascii="Times New Roman" w:hAnsi="Times New Roman" w:cs="Times New Roman"/>
          <w:sz w:val="28"/>
          <w:szCs w:val="28"/>
        </w:rPr>
        <w:lastRenderedPageBreak/>
        <w:t>Поддерживать состояние рабочего места в соответствии с требованиями охраны труда, пожарной, промышленной, экологической безопасности, электробезопасности и культуры производства</w:t>
      </w:r>
    </w:p>
    <w:p w14:paraId="51D7EE3D" w14:textId="63DB6B75" w:rsidR="003C7DA0" w:rsidRDefault="003C7DA0" w:rsidP="00434E55">
      <w:pPr>
        <w:spacing w:after="0" w:line="360" w:lineRule="auto"/>
        <w:contextualSpacing/>
        <w:jc w:val="both"/>
        <w:rPr>
          <w:rFonts w:ascii="Times New Roman" w:hAnsi="Times New Roman" w:cs="Times New Roman"/>
          <w:sz w:val="28"/>
          <w:szCs w:val="28"/>
        </w:rPr>
      </w:pPr>
    </w:p>
    <w:p w14:paraId="349DE8C4" w14:textId="3CDDF48A" w:rsidR="000C5033" w:rsidRPr="000C5033" w:rsidRDefault="000C5033" w:rsidP="000C5033">
      <w:pPr>
        <w:spacing w:after="0" w:line="360" w:lineRule="auto"/>
        <w:ind w:firstLine="709"/>
        <w:contextualSpacing/>
        <w:jc w:val="both"/>
        <w:rPr>
          <w:rFonts w:ascii="Times New Roman" w:hAnsi="Times New Roman" w:cs="Times New Roman"/>
          <w:b/>
          <w:bCs/>
          <w:sz w:val="28"/>
          <w:szCs w:val="28"/>
        </w:rPr>
      </w:pPr>
      <w:r w:rsidRPr="000C5033">
        <w:rPr>
          <w:rFonts w:ascii="Times New Roman" w:hAnsi="Times New Roman" w:cs="Times New Roman"/>
          <w:b/>
          <w:bCs/>
          <w:sz w:val="28"/>
          <w:szCs w:val="28"/>
        </w:rPr>
        <w:t>Модуль В. Предварительная сборка (Инвариант)</w:t>
      </w:r>
    </w:p>
    <w:p w14:paraId="28F77D86" w14:textId="29FB363D" w:rsidR="000C5033" w:rsidRPr="000C5033" w:rsidRDefault="000C5033" w:rsidP="000C5033">
      <w:pPr>
        <w:spacing w:after="0" w:line="360" w:lineRule="auto"/>
        <w:ind w:firstLine="709"/>
        <w:contextualSpacing/>
        <w:jc w:val="both"/>
        <w:rPr>
          <w:rFonts w:ascii="Times New Roman" w:hAnsi="Times New Roman" w:cs="Times New Roman"/>
          <w:i/>
          <w:iCs/>
          <w:sz w:val="28"/>
          <w:szCs w:val="28"/>
        </w:rPr>
      </w:pPr>
      <w:r w:rsidRPr="000C5033">
        <w:rPr>
          <w:rFonts w:ascii="Times New Roman" w:hAnsi="Times New Roman" w:cs="Times New Roman"/>
          <w:i/>
          <w:iCs/>
          <w:sz w:val="28"/>
          <w:szCs w:val="28"/>
        </w:rPr>
        <w:t>Время на выполнение модуля: 4 часа</w:t>
      </w:r>
    </w:p>
    <w:p w14:paraId="39973ABF" w14:textId="49108ABA" w:rsidR="000C5033" w:rsidRPr="000C5033"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b/>
          <w:bCs/>
          <w:sz w:val="28"/>
          <w:szCs w:val="28"/>
        </w:rPr>
        <w:t>Задания:</w:t>
      </w:r>
      <w:r w:rsidRPr="000C5033">
        <w:rPr>
          <w:rFonts w:ascii="Times New Roman" w:hAnsi="Times New Roman" w:cs="Times New Roman"/>
          <w:sz w:val="28"/>
          <w:szCs w:val="28"/>
        </w:rPr>
        <w:t xml:space="preserve"> </w:t>
      </w:r>
      <w:r>
        <w:rPr>
          <w:rFonts w:ascii="Times New Roman" w:hAnsi="Times New Roman" w:cs="Times New Roman"/>
          <w:sz w:val="28"/>
          <w:szCs w:val="28"/>
        </w:rPr>
        <w:t>Конкурсант</w:t>
      </w:r>
      <w:r w:rsidRPr="000C5033">
        <w:rPr>
          <w:rFonts w:ascii="Times New Roman" w:hAnsi="Times New Roman" w:cs="Times New Roman"/>
          <w:sz w:val="28"/>
          <w:szCs w:val="28"/>
        </w:rPr>
        <w:t xml:space="preserve"> должен подготовить инструменты, средства индивидуальной защиты (далее - СИЗ), оснастку и оборудование для выполнения работы, выполнить окончательную разделку отверстий (Сверление, </w:t>
      </w:r>
      <w:proofErr w:type="spellStart"/>
      <w:r w:rsidRPr="000C5033">
        <w:rPr>
          <w:rFonts w:ascii="Times New Roman" w:hAnsi="Times New Roman" w:cs="Times New Roman"/>
          <w:sz w:val="28"/>
          <w:szCs w:val="28"/>
        </w:rPr>
        <w:t>зенкование</w:t>
      </w:r>
      <w:proofErr w:type="spellEnd"/>
      <w:r w:rsidRPr="000C5033">
        <w:rPr>
          <w:rFonts w:ascii="Times New Roman" w:hAnsi="Times New Roman" w:cs="Times New Roman"/>
          <w:sz w:val="28"/>
          <w:szCs w:val="28"/>
        </w:rPr>
        <w:t>, развертывание, зенкерования) необходимых для установки боевого крепежа (Заклепочный шов, болтовые соединения и др.). Устанавливать соответствие параметров сборочных узлов требованиям технологической документации;</w:t>
      </w:r>
    </w:p>
    <w:p w14:paraId="79B58CA5" w14:textId="77777777" w:rsidR="000C5033" w:rsidRPr="000C5033"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sz w:val="28"/>
          <w:szCs w:val="28"/>
        </w:rPr>
        <w:t>Выполнять сборочные операции с применением необходимой технологической оснастки;</w:t>
      </w:r>
    </w:p>
    <w:p w14:paraId="44E19F49" w14:textId="77777777" w:rsidR="000C5033" w:rsidRPr="000C5033"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sz w:val="28"/>
          <w:szCs w:val="28"/>
        </w:rPr>
        <w:t>Применять шаблоны для фиксации обшивки(панели);</w:t>
      </w:r>
    </w:p>
    <w:p w14:paraId="1EA88B6A" w14:textId="77777777" w:rsidR="000C5033" w:rsidRPr="000C5033"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sz w:val="28"/>
          <w:szCs w:val="28"/>
        </w:rPr>
        <w:t>Обеспечивать взаимное расположение и фиксацию собираемых деталей по сборочным отверстиям;</w:t>
      </w:r>
    </w:p>
    <w:p w14:paraId="42F91775" w14:textId="77777777" w:rsidR="000C5033" w:rsidRPr="000C5033"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sz w:val="28"/>
          <w:szCs w:val="28"/>
        </w:rPr>
        <w:t>Устанавливать крепежные элементы при сборке узлов летательных аппаратов (Установка части деталей на боевой крепёж);</w:t>
      </w:r>
    </w:p>
    <w:p w14:paraId="6905B4F3" w14:textId="77777777" w:rsidR="000C5033" w:rsidRPr="000C5033"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sz w:val="28"/>
          <w:szCs w:val="28"/>
        </w:rPr>
        <w:t>Применять средства измерения и контроля при выполнении слесарно-сборочных работ. Провести технический контроль отверстий, позиционирования деталей, качество установки крепежа (соответствие геометрии закладных и замыкающих головок заклепок требованиям инструкций и ОСТов). Выполнения лючка в соответствии с чертежом и ТТ.</w:t>
      </w:r>
    </w:p>
    <w:p w14:paraId="73B6446A" w14:textId="1AFBB921" w:rsidR="003C7DA0" w:rsidRDefault="000C5033" w:rsidP="000C5033">
      <w:pPr>
        <w:spacing w:after="0" w:line="360" w:lineRule="auto"/>
        <w:ind w:firstLine="709"/>
        <w:contextualSpacing/>
        <w:jc w:val="both"/>
        <w:rPr>
          <w:rFonts w:ascii="Times New Roman" w:hAnsi="Times New Roman" w:cs="Times New Roman"/>
          <w:sz w:val="28"/>
          <w:szCs w:val="28"/>
        </w:rPr>
      </w:pPr>
      <w:r w:rsidRPr="000C5033">
        <w:rPr>
          <w:rFonts w:ascii="Times New Roman" w:hAnsi="Times New Roman" w:cs="Times New Roman"/>
          <w:sz w:val="28"/>
          <w:szCs w:val="28"/>
        </w:rPr>
        <w:t>Поддерживать состояние рабочего места в соответствии с требованиями охраны труда, пожарной, промышленной, экологической безопасности, электробезопасности и культуры производства</w:t>
      </w:r>
    </w:p>
    <w:p w14:paraId="601AC88F" w14:textId="4A6F063F" w:rsidR="003C7DA0" w:rsidRDefault="003C7DA0" w:rsidP="00434E55">
      <w:pPr>
        <w:spacing w:after="0" w:line="360" w:lineRule="auto"/>
        <w:contextualSpacing/>
        <w:jc w:val="both"/>
        <w:rPr>
          <w:rFonts w:ascii="Times New Roman" w:hAnsi="Times New Roman" w:cs="Times New Roman"/>
          <w:sz w:val="28"/>
          <w:szCs w:val="28"/>
        </w:rPr>
      </w:pPr>
    </w:p>
    <w:p w14:paraId="204F73B5" w14:textId="6C8CA4A0" w:rsidR="005D36CA" w:rsidRDefault="005D36CA" w:rsidP="00434E5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0E5F642F" w14:textId="073C887B" w:rsidR="005D36CA" w:rsidRPr="005D36CA" w:rsidRDefault="005D36CA" w:rsidP="00CA25C8">
      <w:pPr>
        <w:spacing w:after="0" w:line="360" w:lineRule="auto"/>
        <w:ind w:firstLine="709"/>
        <w:contextualSpacing/>
        <w:jc w:val="both"/>
        <w:rPr>
          <w:rFonts w:ascii="Times New Roman" w:hAnsi="Times New Roman" w:cs="Times New Roman"/>
          <w:b/>
          <w:bCs/>
          <w:sz w:val="28"/>
          <w:szCs w:val="28"/>
        </w:rPr>
      </w:pPr>
      <w:r w:rsidRPr="005D36CA">
        <w:rPr>
          <w:rFonts w:ascii="Times New Roman" w:hAnsi="Times New Roman" w:cs="Times New Roman"/>
          <w:b/>
          <w:bCs/>
          <w:sz w:val="28"/>
          <w:szCs w:val="28"/>
        </w:rPr>
        <w:lastRenderedPageBreak/>
        <w:t>Модуль Г. Окончательная сборка (Инвариант)</w:t>
      </w:r>
    </w:p>
    <w:p w14:paraId="7C930C1A" w14:textId="1DBD460C" w:rsidR="005D36CA" w:rsidRPr="005D36CA" w:rsidRDefault="005D36CA" w:rsidP="00CA25C8">
      <w:pPr>
        <w:spacing w:after="0" w:line="360" w:lineRule="auto"/>
        <w:ind w:firstLine="709"/>
        <w:contextualSpacing/>
        <w:jc w:val="both"/>
        <w:rPr>
          <w:rFonts w:ascii="Times New Roman" w:hAnsi="Times New Roman" w:cs="Times New Roman"/>
          <w:i/>
          <w:iCs/>
          <w:sz w:val="28"/>
          <w:szCs w:val="28"/>
        </w:rPr>
      </w:pPr>
      <w:r w:rsidRPr="005D36CA">
        <w:rPr>
          <w:rFonts w:ascii="Times New Roman" w:hAnsi="Times New Roman" w:cs="Times New Roman"/>
          <w:i/>
          <w:iCs/>
          <w:sz w:val="28"/>
          <w:szCs w:val="28"/>
        </w:rPr>
        <w:t>Время на выполнение модуля: 3</w:t>
      </w:r>
      <w:r w:rsidR="006D73C8">
        <w:rPr>
          <w:rFonts w:ascii="Times New Roman" w:hAnsi="Times New Roman" w:cs="Times New Roman"/>
          <w:i/>
          <w:iCs/>
          <w:sz w:val="28"/>
          <w:szCs w:val="28"/>
        </w:rPr>
        <w:t xml:space="preserve"> </w:t>
      </w:r>
      <w:r w:rsidRPr="005D36CA">
        <w:rPr>
          <w:rFonts w:ascii="Times New Roman" w:hAnsi="Times New Roman" w:cs="Times New Roman"/>
          <w:i/>
          <w:iCs/>
          <w:sz w:val="28"/>
          <w:szCs w:val="28"/>
        </w:rPr>
        <w:t>часа</w:t>
      </w:r>
    </w:p>
    <w:p w14:paraId="30444805" w14:textId="232FAE84" w:rsidR="005D36CA" w:rsidRPr="005D36CA" w:rsidRDefault="005D36CA" w:rsidP="00CA25C8">
      <w:pPr>
        <w:spacing w:after="0" w:line="360" w:lineRule="auto"/>
        <w:ind w:firstLine="709"/>
        <w:contextualSpacing/>
        <w:jc w:val="both"/>
        <w:rPr>
          <w:rFonts w:ascii="Times New Roman" w:hAnsi="Times New Roman" w:cs="Times New Roman"/>
          <w:sz w:val="28"/>
          <w:szCs w:val="28"/>
        </w:rPr>
      </w:pPr>
      <w:r w:rsidRPr="00CA25C8">
        <w:rPr>
          <w:rFonts w:ascii="Times New Roman" w:hAnsi="Times New Roman" w:cs="Times New Roman"/>
          <w:b/>
          <w:bCs/>
          <w:sz w:val="28"/>
          <w:szCs w:val="28"/>
        </w:rPr>
        <w:t>Задания:</w:t>
      </w:r>
      <w:r w:rsidRPr="005D36CA">
        <w:rPr>
          <w:rFonts w:ascii="Times New Roman" w:hAnsi="Times New Roman" w:cs="Times New Roman"/>
          <w:sz w:val="28"/>
          <w:szCs w:val="28"/>
        </w:rPr>
        <w:t xml:space="preserve"> </w:t>
      </w:r>
      <w:r w:rsidR="00CA25C8">
        <w:rPr>
          <w:rFonts w:ascii="Times New Roman" w:hAnsi="Times New Roman" w:cs="Times New Roman"/>
          <w:sz w:val="28"/>
          <w:szCs w:val="28"/>
        </w:rPr>
        <w:t>Конкурсант</w:t>
      </w:r>
      <w:r w:rsidRPr="005D36CA">
        <w:rPr>
          <w:rFonts w:ascii="Times New Roman" w:hAnsi="Times New Roman" w:cs="Times New Roman"/>
          <w:sz w:val="28"/>
          <w:szCs w:val="28"/>
        </w:rPr>
        <w:t xml:space="preserve"> должен выполнить окончательную сборку изделия, установить весь крепёж, провести герметизацию лючка (вариативная часть), выполнить отверстия по классу точности Н7-Н9, выполнить </w:t>
      </w:r>
      <w:proofErr w:type="spellStart"/>
      <w:r w:rsidRPr="005D36CA">
        <w:rPr>
          <w:rFonts w:ascii="Times New Roman" w:hAnsi="Times New Roman" w:cs="Times New Roman"/>
          <w:sz w:val="28"/>
          <w:szCs w:val="28"/>
        </w:rPr>
        <w:t>контровку</w:t>
      </w:r>
      <w:proofErr w:type="spellEnd"/>
      <w:r w:rsidRPr="005D36CA">
        <w:rPr>
          <w:rFonts w:ascii="Times New Roman" w:hAnsi="Times New Roman" w:cs="Times New Roman"/>
          <w:sz w:val="28"/>
          <w:szCs w:val="28"/>
        </w:rPr>
        <w:t>(стопорение). Провести технический контроль качества установки крепежа (соответствие геометрии закладных и замыкающих головок заклепок требованиям инструкций и ОСТов.), герметизации, стопорения (</w:t>
      </w:r>
      <w:proofErr w:type="spellStart"/>
      <w:r w:rsidRPr="005D36CA">
        <w:rPr>
          <w:rFonts w:ascii="Times New Roman" w:hAnsi="Times New Roman" w:cs="Times New Roman"/>
          <w:sz w:val="28"/>
          <w:szCs w:val="28"/>
        </w:rPr>
        <w:t>контровки</w:t>
      </w:r>
      <w:proofErr w:type="spellEnd"/>
      <w:r w:rsidRPr="005D36CA">
        <w:rPr>
          <w:rFonts w:ascii="Times New Roman" w:hAnsi="Times New Roman" w:cs="Times New Roman"/>
          <w:sz w:val="28"/>
          <w:szCs w:val="28"/>
        </w:rPr>
        <w:t>)</w:t>
      </w:r>
    </w:p>
    <w:p w14:paraId="6A946F4E" w14:textId="468BA3FC" w:rsidR="00C51D93" w:rsidRDefault="005D36CA" w:rsidP="00CA25C8">
      <w:pPr>
        <w:spacing w:after="0" w:line="360" w:lineRule="auto"/>
        <w:ind w:firstLine="709"/>
        <w:contextualSpacing/>
        <w:jc w:val="both"/>
        <w:rPr>
          <w:rFonts w:ascii="Times New Roman" w:hAnsi="Times New Roman" w:cs="Times New Roman"/>
          <w:sz w:val="28"/>
          <w:szCs w:val="28"/>
        </w:rPr>
      </w:pPr>
      <w:r w:rsidRPr="005D36CA">
        <w:rPr>
          <w:rFonts w:ascii="Times New Roman" w:hAnsi="Times New Roman" w:cs="Times New Roman"/>
          <w:sz w:val="28"/>
          <w:szCs w:val="28"/>
        </w:rPr>
        <w:t>Поддерживать состояние рабочего места в соответствии с требованиями охраны труда, пожарной, промышленной, экологической безопасности, электробезопасности и культуры производства.</w:t>
      </w:r>
    </w:p>
    <w:p w14:paraId="38B3F23D" w14:textId="6A60E9A5" w:rsidR="00C51D93" w:rsidRDefault="00C51D93" w:rsidP="00434E55">
      <w:pPr>
        <w:spacing w:after="0" w:line="360" w:lineRule="auto"/>
        <w:contextualSpacing/>
        <w:jc w:val="both"/>
        <w:rPr>
          <w:rFonts w:ascii="Times New Roman" w:hAnsi="Times New Roman" w:cs="Times New Roman"/>
          <w:sz w:val="28"/>
          <w:szCs w:val="28"/>
        </w:rPr>
      </w:pPr>
    </w:p>
    <w:p w14:paraId="22F056D4" w14:textId="78B2AC2B" w:rsidR="00C51D93" w:rsidRPr="007B03ED" w:rsidRDefault="00E97420" w:rsidP="00D77475">
      <w:pPr>
        <w:pStyle w:val="2"/>
        <w:numPr>
          <w:ilvl w:val="0"/>
          <w:numId w:val="1"/>
        </w:numPr>
        <w:tabs>
          <w:tab w:val="left" w:pos="426"/>
        </w:tabs>
        <w:ind w:left="0" w:firstLine="0"/>
        <w:jc w:val="center"/>
      </w:pPr>
      <w:bookmarkStart w:id="8" w:name="_Toc178937891"/>
      <w:r w:rsidRPr="007B03ED">
        <w:t>СПЕЦИАЛЬНЫЕ ПРАВИЛА КОМПЕТЕНЦИИ</w:t>
      </w:r>
      <w:bookmarkEnd w:id="8"/>
    </w:p>
    <w:p w14:paraId="1FE0A810" w14:textId="38AB9E51" w:rsidR="00C51D93" w:rsidRDefault="005D5E75" w:rsidP="005D5E75">
      <w:pPr>
        <w:spacing w:after="0" w:line="360" w:lineRule="auto"/>
        <w:ind w:firstLine="709"/>
        <w:contextualSpacing/>
        <w:jc w:val="both"/>
        <w:rPr>
          <w:rFonts w:ascii="Times New Roman" w:hAnsi="Times New Roman" w:cs="Times New Roman"/>
          <w:sz w:val="28"/>
          <w:szCs w:val="28"/>
        </w:rPr>
      </w:pPr>
      <w:r w:rsidRPr="005D5E75">
        <w:rPr>
          <w:rFonts w:ascii="Times New Roman" w:hAnsi="Times New Roman" w:cs="Times New Roman"/>
          <w:sz w:val="28"/>
          <w:szCs w:val="28"/>
        </w:rPr>
        <w:t xml:space="preserve">Производственная сборка изделий авиационной техники предъявляет особые требования к </w:t>
      </w:r>
      <w:r>
        <w:rPr>
          <w:rFonts w:ascii="Times New Roman" w:hAnsi="Times New Roman" w:cs="Times New Roman"/>
          <w:sz w:val="28"/>
          <w:szCs w:val="28"/>
        </w:rPr>
        <w:t>конкурсантам</w:t>
      </w:r>
      <w:r w:rsidRPr="005D5E75">
        <w:rPr>
          <w:rFonts w:ascii="Times New Roman" w:hAnsi="Times New Roman" w:cs="Times New Roman"/>
          <w:sz w:val="28"/>
          <w:szCs w:val="28"/>
        </w:rPr>
        <w:t xml:space="preserve"> соревнований, учитывая критическую важность данной компетенции для обеспечения безопасности и качества авиационной продукции. Помимо общих правил проведения чемпионата, в рамках данной компетенции определен ряд специальных норм и ограничений, направленных на создание максимально приближенных к реальным производственным условий. Эти правила призваны обеспечить соблюдение высочайших стандартов в выполнении сборочных работ и демонстрации мастерства </w:t>
      </w:r>
      <w:r>
        <w:rPr>
          <w:rFonts w:ascii="Times New Roman" w:hAnsi="Times New Roman" w:cs="Times New Roman"/>
          <w:sz w:val="28"/>
          <w:szCs w:val="28"/>
        </w:rPr>
        <w:t>конкурсантов</w:t>
      </w:r>
      <w:r w:rsidRPr="005D5E75">
        <w:rPr>
          <w:rFonts w:ascii="Times New Roman" w:hAnsi="Times New Roman" w:cs="Times New Roman"/>
          <w:sz w:val="28"/>
          <w:szCs w:val="28"/>
        </w:rPr>
        <w:t>.</w:t>
      </w:r>
    </w:p>
    <w:p w14:paraId="6C423CAF" w14:textId="441F076D" w:rsidR="00C51D93" w:rsidRDefault="00C51D93" w:rsidP="00434E55">
      <w:pPr>
        <w:spacing w:after="0" w:line="360" w:lineRule="auto"/>
        <w:contextualSpacing/>
        <w:jc w:val="both"/>
        <w:rPr>
          <w:rFonts w:ascii="Times New Roman" w:hAnsi="Times New Roman" w:cs="Times New Roman"/>
          <w:sz w:val="28"/>
          <w:szCs w:val="28"/>
        </w:rPr>
      </w:pPr>
    </w:p>
    <w:p w14:paraId="756CB231" w14:textId="6E6C3161" w:rsidR="00C51D93" w:rsidRPr="00C36B3D" w:rsidRDefault="00C36B3D" w:rsidP="00944DC2">
      <w:pPr>
        <w:pStyle w:val="2"/>
        <w:numPr>
          <w:ilvl w:val="1"/>
          <w:numId w:val="1"/>
        </w:numPr>
        <w:tabs>
          <w:tab w:val="left" w:pos="1276"/>
        </w:tabs>
        <w:ind w:left="0" w:firstLine="709"/>
      </w:pPr>
      <w:bookmarkStart w:id="9" w:name="_Toc178937892"/>
      <w:r w:rsidRPr="00C36B3D">
        <w:t>Личный инструмент конкурсанта</w:t>
      </w:r>
      <w:bookmarkEnd w:id="9"/>
    </w:p>
    <w:p w14:paraId="719C9C2B" w14:textId="77777777" w:rsidR="00A92B88" w:rsidRPr="00A92B88" w:rsidRDefault="00A92B88" w:rsidP="00A92B88">
      <w:pPr>
        <w:spacing w:after="0" w:line="360" w:lineRule="auto"/>
        <w:ind w:firstLine="709"/>
        <w:contextualSpacing/>
        <w:jc w:val="both"/>
        <w:rPr>
          <w:rFonts w:ascii="Times New Roman" w:hAnsi="Times New Roman" w:cs="Times New Roman"/>
          <w:sz w:val="28"/>
          <w:szCs w:val="28"/>
        </w:rPr>
      </w:pPr>
      <w:r w:rsidRPr="00A92B88">
        <w:rPr>
          <w:rFonts w:ascii="Times New Roman" w:hAnsi="Times New Roman" w:cs="Times New Roman"/>
          <w:sz w:val="28"/>
          <w:szCs w:val="28"/>
        </w:rPr>
        <w:t>ЛИК неопределенный, т.е. можно привезти оборудование по списку, кроме запрещенных приспособлений и оборудования.</w:t>
      </w:r>
    </w:p>
    <w:p w14:paraId="20201D4D" w14:textId="77777777" w:rsidR="00A92B88" w:rsidRPr="00A92B88" w:rsidRDefault="00A92B88" w:rsidP="00A92B88">
      <w:pPr>
        <w:spacing w:after="0" w:line="360" w:lineRule="auto"/>
        <w:ind w:firstLine="709"/>
        <w:contextualSpacing/>
        <w:jc w:val="both"/>
        <w:rPr>
          <w:rFonts w:ascii="Times New Roman" w:hAnsi="Times New Roman" w:cs="Times New Roman"/>
          <w:sz w:val="28"/>
          <w:szCs w:val="28"/>
        </w:rPr>
      </w:pPr>
      <w:r w:rsidRPr="00A92B88">
        <w:rPr>
          <w:rFonts w:ascii="Times New Roman" w:hAnsi="Times New Roman" w:cs="Times New Roman"/>
          <w:sz w:val="28"/>
          <w:szCs w:val="28"/>
        </w:rPr>
        <w:t>ЛИК является рекомендованным минимальным набором инструмента и расходных частей.</w:t>
      </w:r>
    </w:p>
    <w:p w14:paraId="0B10DA3C" w14:textId="1891ADE2" w:rsidR="00A92B88" w:rsidRPr="00A92B88" w:rsidRDefault="00A92B88" w:rsidP="00A92B8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w:t>
      </w:r>
      <w:r w:rsidRPr="00A92B88">
        <w:rPr>
          <w:rFonts w:ascii="Times New Roman" w:hAnsi="Times New Roman" w:cs="Times New Roman"/>
          <w:sz w:val="28"/>
          <w:szCs w:val="28"/>
        </w:rPr>
        <w:t xml:space="preserve"> должен привезти с собой:</w:t>
      </w:r>
    </w:p>
    <w:p w14:paraId="2090D94F" w14:textId="7F212C3F" w:rsidR="00A92B88" w:rsidRPr="00A92B88" w:rsidRDefault="00A92B88" w:rsidP="00A92B88">
      <w:pPr>
        <w:pStyle w:val="a3"/>
        <w:numPr>
          <w:ilvl w:val="0"/>
          <w:numId w:val="4"/>
        </w:numPr>
        <w:spacing w:after="0" w:line="360" w:lineRule="auto"/>
        <w:ind w:left="1134" w:hanging="283"/>
        <w:jc w:val="both"/>
        <w:rPr>
          <w:rFonts w:ascii="Times New Roman" w:hAnsi="Times New Roman" w:cs="Times New Roman"/>
          <w:sz w:val="28"/>
          <w:szCs w:val="28"/>
        </w:rPr>
      </w:pPr>
      <w:r w:rsidRPr="00A92B88">
        <w:rPr>
          <w:rFonts w:ascii="Times New Roman" w:hAnsi="Times New Roman" w:cs="Times New Roman"/>
          <w:sz w:val="28"/>
          <w:szCs w:val="28"/>
        </w:rPr>
        <w:t>быстросъемные фиксаторы;</w:t>
      </w:r>
    </w:p>
    <w:p w14:paraId="6FED774D" w14:textId="661544AD" w:rsidR="00A92B88" w:rsidRPr="00A92B88" w:rsidRDefault="00A92B88" w:rsidP="00A92B88">
      <w:pPr>
        <w:pStyle w:val="a3"/>
        <w:numPr>
          <w:ilvl w:val="0"/>
          <w:numId w:val="4"/>
        </w:numPr>
        <w:spacing w:after="0" w:line="360" w:lineRule="auto"/>
        <w:ind w:left="1134" w:hanging="283"/>
        <w:jc w:val="both"/>
        <w:rPr>
          <w:rFonts w:ascii="Times New Roman" w:hAnsi="Times New Roman" w:cs="Times New Roman"/>
          <w:sz w:val="28"/>
          <w:szCs w:val="28"/>
        </w:rPr>
      </w:pPr>
      <w:r w:rsidRPr="00A92B88">
        <w:rPr>
          <w:rFonts w:ascii="Times New Roman" w:hAnsi="Times New Roman" w:cs="Times New Roman"/>
          <w:sz w:val="28"/>
          <w:szCs w:val="28"/>
        </w:rPr>
        <w:lastRenderedPageBreak/>
        <w:t>сверла различных диаметров;</w:t>
      </w:r>
    </w:p>
    <w:p w14:paraId="0406A961" w14:textId="58F87C42" w:rsidR="00A92B88" w:rsidRPr="00A92B88" w:rsidRDefault="00A92B88" w:rsidP="00A92B88">
      <w:pPr>
        <w:pStyle w:val="a3"/>
        <w:numPr>
          <w:ilvl w:val="0"/>
          <w:numId w:val="4"/>
        </w:numPr>
        <w:spacing w:after="0" w:line="360" w:lineRule="auto"/>
        <w:ind w:left="1134" w:hanging="283"/>
        <w:jc w:val="both"/>
        <w:rPr>
          <w:rFonts w:ascii="Times New Roman" w:hAnsi="Times New Roman" w:cs="Times New Roman"/>
          <w:sz w:val="28"/>
          <w:szCs w:val="28"/>
        </w:rPr>
      </w:pPr>
      <w:r w:rsidRPr="00A92B88">
        <w:rPr>
          <w:rFonts w:ascii="Times New Roman" w:hAnsi="Times New Roman" w:cs="Times New Roman"/>
          <w:sz w:val="28"/>
          <w:szCs w:val="28"/>
        </w:rPr>
        <w:t>режущие инструменты;</w:t>
      </w:r>
    </w:p>
    <w:p w14:paraId="0E9CB101" w14:textId="289780C4" w:rsidR="00A92B88" w:rsidRPr="00A92B88" w:rsidRDefault="00A92B88" w:rsidP="00A92B88">
      <w:pPr>
        <w:pStyle w:val="a3"/>
        <w:numPr>
          <w:ilvl w:val="0"/>
          <w:numId w:val="4"/>
        </w:numPr>
        <w:spacing w:after="0" w:line="360" w:lineRule="auto"/>
        <w:ind w:left="1134" w:hanging="283"/>
        <w:jc w:val="both"/>
        <w:rPr>
          <w:rFonts w:ascii="Times New Roman" w:hAnsi="Times New Roman" w:cs="Times New Roman"/>
          <w:sz w:val="28"/>
          <w:szCs w:val="28"/>
        </w:rPr>
      </w:pPr>
      <w:r w:rsidRPr="00A92B88">
        <w:rPr>
          <w:rFonts w:ascii="Times New Roman" w:hAnsi="Times New Roman" w:cs="Times New Roman"/>
          <w:sz w:val="28"/>
          <w:szCs w:val="28"/>
        </w:rPr>
        <w:t>пневматический инструмент согласно разделу в ИЛ.</w:t>
      </w:r>
    </w:p>
    <w:p w14:paraId="2C3F20C5" w14:textId="75BEF322" w:rsidR="00A92B88" w:rsidRPr="00A92B88" w:rsidRDefault="00A92B88" w:rsidP="00A92B88">
      <w:pPr>
        <w:pStyle w:val="a3"/>
        <w:numPr>
          <w:ilvl w:val="0"/>
          <w:numId w:val="4"/>
        </w:numPr>
        <w:spacing w:after="0" w:line="360" w:lineRule="auto"/>
        <w:ind w:left="1134" w:hanging="283"/>
        <w:jc w:val="both"/>
        <w:rPr>
          <w:rFonts w:ascii="Times New Roman" w:hAnsi="Times New Roman" w:cs="Times New Roman"/>
          <w:sz w:val="28"/>
          <w:szCs w:val="28"/>
        </w:rPr>
      </w:pPr>
      <w:r w:rsidRPr="00A92B88">
        <w:rPr>
          <w:rFonts w:ascii="Times New Roman" w:hAnsi="Times New Roman" w:cs="Times New Roman"/>
          <w:sz w:val="28"/>
          <w:szCs w:val="28"/>
        </w:rPr>
        <w:t>средства индивидуальной защиты (перчатки антивибрационные, очки защитные, наушники противошумные (беруши), комбинезон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p w14:paraId="69FF098B" w14:textId="0CD90242" w:rsidR="00C51D93" w:rsidRDefault="00A92B88" w:rsidP="00A92B88">
      <w:pPr>
        <w:spacing w:after="0" w:line="360" w:lineRule="auto"/>
        <w:ind w:firstLine="709"/>
        <w:contextualSpacing/>
        <w:jc w:val="both"/>
        <w:rPr>
          <w:rFonts w:ascii="Times New Roman" w:hAnsi="Times New Roman" w:cs="Times New Roman"/>
          <w:sz w:val="28"/>
          <w:szCs w:val="28"/>
        </w:rPr>
      </w:pPr>
      <w:r w:rsidRPr="00A92B88">
        <w:rPr>
          <w:rFonts w:ascii="Times New Roman" w:hAnsi="Times New Roman" w:cs="Times New Roman"/>
          <w:sz w:val="28"/>
          <w:szCs w:val="28"/>
        </w:rPr>
        <w:t>А также необходимый инструмент в зависимости от площадки проведения чемпионата.</w:t>
      </w:r>
    </w:p>
    <w:p w14:paraId="3431AC32" w14:textId="60743CBC" w:rsidR="00C51D93" w:rsidRDefault="00C51D93" w:rsidP="00434E55">
      <w:pPr>
        <w:spacing w:after="0" w:line="360" w:lineRule="auto"/>
        <w:contextualSpacing/>
        <w:jc w:val="both"/>
        <w:rPr>
          <w:rFonts w:ascii="Times New Roman" w:hAnsi="Times New Roman" w:cs="Times New Roman"/>
          <w:sz w:val="28"/>
          <w:szCs w:val="28"/>
        </w:rPr>
      </w:pPr>
    </w:p>
    <w:p w14:paraId="664ADD73" w14:textId="5EE14434" w:rsidR="009B0D2E" w:rsidRPr="009B0D2E" w:rsidRDefault="009B0D2E" w:rsidP="00944DC2">
      <w:pPr>
        <w:pStyle w:val="2"/>
        <w:numPr>
          <w:ilvl w:val="1"/>
          <w:numId w:val="1"/>
        </w:numPr>
        <w:tabs>
          <w:tab w:val="left" w:pos="1276"/>
        </w:tabs>
        <w:ind w:left="0" w:firstLine="709"/>
      </w:pPr>
      <w:bookmarkStart w:id="10" w:name="_Toc178937893"/>
      <w:r w:rsidRPr="009B0D2E">
        <w:t>Материалы, оборудование и инструменты, запрещенные на площадке</w:t>
      </w:r>
      <w:bookmarkEnd w:id="10"/>
    </w:p>
    <w:p w14:paraId="665CD6D8" w14:textId="484B0476" w:rsidR="009B0D2E" w:rsidRDefault="00612C82" w:rsidP="00612C82">
      <w:pPr>
        <w:spacing w:after="0" w:line="360" w:lineRule="auto"/>
        <w:ind w:firstLine="709"/>
        <w:contextualSpacing/>
        <w:jc w:val="both"/>
        <w:rPr>
          <w:rFonts w:ascii="Times New Roman" w:hAnsi="Times New Roman" w:cs="Times New Roman"/>
          <w:sz w:val="28"/>
          <w:szCs w:val="28"/>
        </w:rPr>
      </w:pPr>
      <w:r w:rsidRPr="00612C82">
        <w:rPr>
          <w:rFonts w:ascii="Times New Roman" w:hAnsi="Times New Roman" w:cs="Times New Roman"/>
          <w:sz w:val="28"/>
          <w:szCs w:val="28"/>
        </w:rPr>
        <w:t>Детали, входящие в сборку, выдаются только в единственном экземпляре.</w:t>
      </w:r>
    </w:p>
    <w:tbl>
      <w:tblPr>
        <w:tblStyle w:val="12"/>
        <w:tblW w:w="0" w:type="auto"/>
        <w:jc w:val="center"/>
        <w:tblLook w:val="04A0" w:firstRow="1" w:lastRow="0" w:firstColumn="1" w:lastColumn="0" w:noHBand="0" w:noVBand="1"/>
      </w:tblPr>
      <w:tblGrid>
        <w:gridCol w:w="4443"/>
        <w:gridCol w:w="4902"/>
      </w:tblGrid>
      <w:tr w:rsidR="00421E6E" w:rsidRPr="00421E6E" w14:paraId="6F057708" w14:textId="77777777" w:rsidTr="00421E6E">
        <w:trPr>
          <w:jc w:val="center"/>
        </w:trPr>
        <w:tc>
          <w:tcPr>
            <w:tcW w:w="4531" w:type="dxa"/>
            <w:shd w:val="clear" w:color="auto" w:fill="70AD47" w:themeFill="accent6"/>
            <w:vAlign w:val="center"/>
          </w:tcPr>
          <w:p w14:paraId="190ABF9C" w14:textId="77777777" w:rsidR="00421E6E" w:rsidRPr="00421E6E" w:rsidRDefault="00421E6E" w:rsidP="00421E6E">
            <w:pPr>
              <w:spacing w:line="276" w:lineRule="auto"/>
              <w:contextualSpacing/>
              <w:jc w:val="center"/>
              <w:rPr>
                <w:b/>
                <w:bCs/>
                <w:color w:val="FFFFFF"/>
                <w:sz w:val="24"/>
                <w:szCs w:val="24"/>
              </w:rPr>
            </w:pPr>
          </w:p>
        </w:tc>
        <w:tc>
          <w:tcPr>
            <w:tcW w:w="5098" w:type="dxa"/>
            <w:shd w:val="clear" w:color="auto" w:fill="70AD47" w:themeFill="accent6"/>
            <w:vAlign w:val="center"/>
          </w:tcPr>
          <w:p w14:paraId="4C658E00" w14:textId="77777777" w:rsidR="00421E6E" w:rsidRPr="00421E6E" w:rsidRDefault="00421E6E" w:rsidP="00421E6E">
            <w:pPr>
              <w:spacing w:line="276" w:lineRule="auto"/>
              <w:contextualSpacing/>
              <w:jc w:val="center"/>
              <w:rPr>
                <w:b/>
                <w:bCs/>
                <w:color w:val="FFFFFF"/>
                <w:sz w:val="24"/>
                <w:szCs w:val="24"/>
              </w:rPr>
            </w:pPr>
          </w:p>
        </w:tc>
      </w:tr>
      <w:tr w:rsidR="00421E6E" w:rsidRPr="00421E6E" w14:paraId="3F813602" w14:textId="77777777" w:rsidTr="00421E6E">
        <w:trPr>
          <w:jc w:val="center"/>
        </w:trPr>
        <w:tc>
          <w:tcPr>
            <w:tcW w:w="4531" w:type="dxa"/>
            <w:vAlign w:val="center"/>
          </w:tcPr>
          <w:p w14:paraId="3FB4505D" w14:textId="77777777" w:rsidR="00421E6E" w:rsidRPr="00421E6E" w:rsidRDefault="00421E6E" w:rsidP="00421E6E">
            <w:pPr>
              <w:spacing w:line="276" w:lineRule="auto"/>
              <w:contextualSpacing/>
              <w:jc w:val="both"/>
              <w:rPr>
                <w:sz w:val="24"/>
                <w:szCs w:val="24"/>
              </w:rPr>
            </w:pPr>
            <w:r w:rsidRPr="00421E6E">
              <w:rPr>
                <w:sz w:val="24"/>
                <w:szCs w:val="24"/>
              </w:rPr>
              <w:t>Использование технологий — персональные компьютеры, планшеты и мобильные телефоны.</w:t>
            </w:r>
          </w:p>
        </w:tc>
        <w:tc>
          <w:tcPr>
            <w:tcW w:w="5098" w:type="dxa"/>
            <w:vAlign w:val="center"/>
          </w:tcPr>
          <w:p w14:paraId="037BCD57" w14:textId="77777777" w:rsidR="00421E6E" w:rsidRPr="00421E6E" w:rsidRDefault="00421E6E" w:rsidP="00421E6E">
            <w:pPr>
              <w:spacing w:line="276" w:lineRule="auto"/>
              <w:contextualSpacing/>
              <w:jc w:val="both"/>
              <w:rPr>
                <w:sz w:val="24"/>
                <w:szCs w:val="24"/>
              </w:rPr>
            </w:pPr>
            <w:r w:rsidRPr="00421E6E">
              <w:rPr>
                <w:sz w:val="24"/>
                <w:szCs w:val="24"/>
              </w:rPr>
              <w:t>Конкурсантам, Экспертам не разрешается приносить в рабочую зону площадки соревнования личные ноутбуки, планшеты, мобильные телефоны и смарт-часы.</w:t>
            </w:r>
          </w:p>
        </w:tc>
      </w:tr>
      <w:tr w:rsidR="00421E6E" w:rsidRPr="00421E6E" w14:paraId="3413118D" w14:textId="77777777" w:rsidTr="00421E6E">
        <w:trPr>
          <w:jc w:val="center"/>
        </w:trPr>
        <w:tc>
          <w:tcPr>
            <w:tcW w:w="4531" w:type="dxa"/>
            <w:vAlign w:val="center"/>
          </w:tcPr>
          <w:p w14:paraId="5B01B56E" w14:textId="77777777" w:rsidR="00421E6E" w:rsidRPr="00421E6E" w:rsidRDefault="00421E6E" w:rsidP="00421E6E">
            <w:pPr>
              <w:spacing w:line="276" w:lineRule="auto"/>
              <w:contextualSpacing/>
              <w:jc w:val="both"/>
              <w:rPr>
                <w:sz w:val="24"/>
                <w:szCs w:val="24"/>
              </w:rPr>
            </w:pPr>
            <w:r w:rsidRPr="00421E6E">
              <w:rPr>
                <w:sz w:val="24"/>
                <w:szCs w:val="24"/>
              </w:rPr>
              <w:t>Использование технологий - персональные устройства для фото-и видеосъемки.</w:t>
            </w:r>
          </w:p>
        </w:tc>
        <w:tc>
          <w:tcPr>
            <w:tcW w:w="5098" w:type="dxa"/>
            <w:vAlign w:val="center"/>
          </w:tcPr>
          <w:p w14:paraId="6B9A1A78" w14:textId="4B5913C4" w:rsidR="00421E6E" w:rsidRPr="00421E6E" w:rsidRDefault="00421E6E" w:rsidP="00421E6E">
            <w:pPr>
              <w:numPr>
                <w:ilvl w:val="0"/>
                <w:numId w:val="5"/>
              </w:numPr>
              <w:spacing w:line="276" w:lineRule="auto"/>
              <w:ind w:left="0" w:firstLine="284"/>
              <w:contextualSpacing/>
              <w:jc w:val="both"/>
              <w:rPr>
                <w:sz w:val="24"/>
                <w:szCs w:val="24"/>
              </w:rPr>
            </w:pPr>
            <w:r w:rsidRPr="00421E6E">
              <w:rPr>
                <w:sz w:val="24"/>
                <w:szCs w:val="24"/>
              </w:rPr>
              <w:t>Конкурсантам, Экспертам не разрешается использовать персональные устройства для фото- и видеосъемки в рабочей зоне площадки до начала соревнования и во время презентации задания.</w:t>
            </w:r>
          </w:p>
          <w:p w14:paraId="11F661D0" w14:textId="77777777" w:rsidR="00421E6E" w:rsidRPr="00421E6E" w:rsidRDefault="00421E6E" w:rsidP="00421E6E">
            <w:pPr>
              <w:numPr>
                <w:ilvl w:val="0"/>
                <w:numId w:val="5"/>
              </w:numPr>
              <w:spacing w:line="276" w:lineRule="auto"/>
              <w:ind w:left="0" w:firstLine="284"/>
              <w:contextualSpacing/>
              <w:jc w:val="both"/>
              <w:rPr>
                <w:sz w:val="24"/>
                <w:szCs w:val="24"/>
              </w:rPr>
            </w:pPr>
            <w:r w:rsidRPr="00421E6E">
              <w:rPr>
                <w:sz w:val="24"/>
                <w:szCs w:val="24"/>
              </w:rPr>
              <w:t>Устройства для фото- и видеосъемки могут использоваться после завершения соревнования</w:t>
            </w:r>
          </w:p>
        </w:tc>
      </w:tr>
      <w:tr w:rsidR="00421E6E" w:rsidRPr="00421E6E" w14:paraId="0EF6BB69" w14:textId="77777777" w:rsidTr="00421E6E">
        <w:trPr>
          <w:trHeight w:val="1096"/>
          <w:jc w:val="center"/>
        </w:trPr>
        <w:tc>
          <w:tcPr>
            <w:tcW w:w="4531" w:type="dxa"/>
            <w:vAlign w:val="center"/>
          </w:tcPr>
          <w:p w14:paraId="5A950F69" w14:textId="77777777" w:rsidR="00421E6E" w:rsidRPr="00421E6E" w:rsidRDefault="00421E6E" w:rsidP="00421E6E">
            <w:pPr>
              <w:spacing w:line="276" w:lineRule="auto"/>
              <w:contextualSpacing/>
              <w:jc w:val="both"/>
              <w:rPr>
                <w:sz w:val="24"/>
                <w:szCs w:val="24"/>
              </w:rPr>
            </w:pPr>
            <w:r w:rsidRPr="00421E6E">
              <w:rPr>
                <w:sz w:val="24"/>
                <w:szCs w:val="24"/>
              </w:rPr>
              <w:t>Инструменты/инфраструктура</w:t>
            </w:r>
          </w:p>
        </w:tc>
        <w:tc>
          <w:tcPr>
            <w:tcW w:w="5098" w:type="dxa"/>
            <w:vAlign w:val="center"/>
          </w:tcPr>
          <w:p w14:paraId="237D0A09" w14:textId="77777777" w:rsidR="00421E6E" w:rsidRPr="00421E6E" w:rsidRDefault="00421E6E" w:rsidP="00421E6E">
            <w:pPr>
              <w:numPr>
                <w:ilvl w:val="0"/>
                <w:numId w:val="5"/>
              </w:numPr>
              <w:spacing w:line="276" w:lineRule="auto"/>
              <w:ind w:left="0" w:firstLine="284"/>
              <w:contextualSpacing/>
              <w:jc w:val="both"/>
              <w:rPr>
                <w:sz w:val="24"/>
                <w:szCs w:val="24"/>
              </w:rPr>
            </w:pPr>
            <w:r w:rsidRPr="00421E6E">
              <w:rPr>
                <w:sz w:val="24"/>
                <w:szCs w:val="24"/>
              </w:rPr>
              <w:t>Конкурсанты, Эксперты могут использовать принесенные личные ручки, маркеры и карандаши.</w:t>
            </w:r>
          </w:p>
        </w:tc>
      </w:tr>
      <w:tr w:rsidR="00421E6E" w:rsidRPr="00421E6E" w14:paraId="0251CF9A" w14:textId="77777777" w:rsidTr="00421E6E">
        <w:trPr>
          <w:jc w:val="center"/>
        </w:trPr>
        <w:tc>
          <w:tcPr>
            <w:tcW w:w="4531" w:type="dxa"/>
            <w:vAlign w:val="center"/>
          </w:tcPr>
          <w:p w14:paraId="2A807134" w14:textId="77777777" w:rsidR="00421E6E" w:rsidRPr="00421E6E" w:rsidRDefault="00421E6E" w:rsidP="00421E6E">
            <w:pPr>
              <w:spacing w:line="276" w:lineRule="auto"/>
              <w:contextualSpacing/>
              <w:jc w:val="both"/>
              <w:rPr>
                <w:sz w:val="24"/>
                <w:szCs w:val="24"/>
              </w:rPr>
            </w:pPr>
            <w:r w:rsidRPr="00421E6E">
              <w:rPr>
                <w:sz w:val="24"/>
                <w:szCs w:val="24"/>
              </w:rPr>
              <w:t>Чертежи, запись информации</w:t>
            </w:r>
          </w:p>
        </w:tc>
        <w:tc>
          <w:tcPr>
            <w:tcW w:w="5098" w:type="dxa"/>
            <w:vAlign w:val="center"/>
          </w:tcPr>
          <w:p w14:paraId="1C83AB5D" w14:textId="77777777" w:rsidR="00421E6E" w:rsidRPr="00421E6E" w:rsidRDefault="00421E6E" w:rsidP="00421E6E">
            <w:pPr>
              <w:numPr>
                <w:ilvl w:val="0"/>
                <w:numId w:val="5"/>
              </w:numPr>
              <w:spacing w:line="276" w:lineRule="auto"/>
              <w:ind w:left="0" w:firstLine="284"/>
              <w:contextualSpacing/>
              <w:jc w:val="both"/>
              <w:rPr>
                <w:sz w:val="24"/>
                <w:szCs w:val="24"/>
              </w:rPr>
            </w:pPr>
            <w:r w:rsidRPr="00421E6E">
              <w:rPr>
                <w:sz w:val="24"/>
                <w:szCs w:val="24"/>
              </w:rPr>
              <w:t xml:space="preserve">Конкурсантам запрещается приносить на площадку Чемпионата любые заранее </w:t>
            </w:r>
            <w:r w:rsidRPr="00421E6E">
              <w:rPr>
                <w:sz w:val="24"/>
                <w:szCs w:val="24"/>
              </w:rPr>
              <w:lastRenderedPageBreak/>
              <w:t>подготовленные чертежи или информационные документы.</w:t>
            </w:r>
          </w:p>
        </w:tc>
      </w:tr>
    </w:tbl>
    <w:p w14:paraId="44B4FAFE" w14:textId="6E0DAA47" w:rsidR="009B0D2E" w:rsidRDefault="009B0D2E" w:rsidP="00434E55">
      <w:pPr>
        <w:spacing w:after="0" w:line="360" w:lineRule="auto"/>
        <w:contextualSpacing/>
        <w:jc w:val="both"/>
        <w:rPr>
          <w:rFonts w:ascii="Times New Roman" w:hAnsi="Times New Roman" w:cs="Times New Roman"/>
          <w:sz w:val="28"/>
          <w:szCs w:val="28"/>
        </w:rPr>
      </w:pPr>
    </w:p>
    <w:p w14:paraId="1D4A54FD" w14:textId="2B2658FE" w:rsidR="009B0D2E" w:rsidRPr="00421E6E" w:rsidRDefault="00421E6E" w:rsidP="000B137B">
      <w:pPr>
        <w:pStyle w:val="2"/>
        <w:numPr>
          <w:ilvl w:val="1"/>
          <w:numId w:val="1"/>
        </w:numPr>
        <w:tabs>
          <w:tab w:val="left" w:pos="1276"/>
        </w:tabs>
        <w:ind w:left="0" w:firstLine="709"/>
      </w:pPr>
      <w:bookmarkStart w:id="11" w:name="_Toc178937894"/>
      <w:r w:rsidRPr="00421E6E">
        <w:t>Методика расчета баллов по модулю Г.</w:t>
      </w:r>
      <w:bookmarkEnd w:id="11"/>
    </w:p>
    <w:p w14:paraId="32163D89" w14:textId="1DEB6AD2" w:rsidR="00C701E9" w:rsidRPr="00C701E9" w:rsidRDefault="00C701E9" w:rsidP="00C701E9">
      <w:pPr>
        <w:spacing w:after="0" w:line="360" w:lineRule="auto"/>
        <w:ind w:firstLine="709"/>
        <w:contextualSpacing/>
        <w:jc w:val="both"/>
        <w:rPr>
          <w:rFonts w:ascii="Times New Roman" w:hAnsi="Times New Roman" w:cs="Times New Roman"/>
          <w:sz w:val="28"/>
          <w:szCs w:val="28"/>
        </w:rPr>
      </w:pPr>
      <w:r w:rsidRPr="00C701E9">
        <w:rPr>
          <w:rFonts w:ascii="Times New Roman" w:hAnsi="Times New Roman" w:cs="Times New Roman"/>
          <w:sz w:val="28"/>
          <w:szCs w:val="28"/>
        </w:rPr>
        <w:t xml:space="preserve">Начисление баллов </w:t>
      </w:r>
      <w:r>
        <w:rPr>
          <w:rFonts w:ascii="Times New Roman" w:hAnsi="Times New Roman" w:cs="Times New Roman"/>
          <w:sz w:val="28"/>
          <w:szCs w:val="28"/>
        </w:rPr>
        <w:t>конкурсантам</w:t>
      </w:r>
      <w:r w:rsidRPr="00C701E9">
        <w:rPr>
          <w:rFonts w:ascii="Times New Roman" w:hAnsi="Times New Roman" w:cs="Times New Roman"/>
          <w:sz w:val="28"/>
          <w:szCs w:val="28"/>
        </w:rPr>
        <w:t xml:space="preserve"> по ключевым критериям модуля Г имеет прямую зависимость от качества и точности выполнения сборочных работ. Данный подход направлен на максимальное приближение оценки к реальным производственным условиям, где качество сборки является определяющим фактором.</w:t>
      </w:r>
    </w:p>
    <w:p w14:paraId="0E5CFFE9" w14:textId="1F2C7F4B" w:rsidR="009B0D2E" w:rsidRDefault="00C701E9" w:rsidP="00C701E9">
      <w:pPr>
        <w:spacing w:after="0" w:line="360" w:lineRule="auto"/>
        <w:ind w:firstLine="709"/>
        <w:contextualSpacing/>
        <w:jc w:val="both"/>
        <w:rPr>
          <w:rFonts w:ascii="Times New Roman" w:hAnsi="Times New Roman" w:cs="Times New Roman"/>
          <w:sz w:val="28"/>
          <w:szCs w:val="28"/>
        </w:rPr>
      </w:pPr>
      <w:r w:rsidRPr="00C701E9">
        <w:rPr>
          <w:rFonts w:ascii="Times New Roman" w:hAnsi="Times New Roman" w:cs="Times New Roman"/>
          <w:sz w:val="28"/>
          <w:szCs w:val="28"/>
        </w:rPr>
        <w:t xml:space="preserve">Определение баллов для начисления </w:t>
      </w:r>
      <w:r w:rsidR="002F0B3A">
        <w:rPr>
          <w:rFonts w:ascii="Times New Roman" w:hAnsi="Times New Roman" w:cs="Times New Roman"/>
          <w:sz w:val="28"/>
          <w:szCs w:val="28"/>
        </w:rPr>
        <w:t>конкурсант</w:t>
      </w:r>
      <w:r w:rsidRPr="00C701E9">
        <w:rPr>
          <w:rFonts w:ascii="Times New Roman" w:hAnsi="Times New Roman" w:cs="Times New Roman"/>
          <w:sz w:val="28"/>
          <w:szCs w:val="28"/>
        </w:rPr>
        <w:t>у по критериям: «Наличие лишних и двойных отверстий», «Отсутствие механических повреждений деталей и нормалей», «Соответствие положения деталей и нормалей графике чертежа», «Отсутствие зазора в пакете с прощупыванием стержня крепежа»  зависит от объема выполненной работы (чем больше объем выполнения работы – тем больше балл, при выполнении на 100% - начисляется максимальный балл); количества допущенных несоответствий (чем больше допущено несоответствий – тем меньше балл, при отсутствии несоответствий - начисляется максимальный балл, при количестве несоответствий равном 10 или более -баллы по данному критерию не начисляются, =0).</w:t>
      </w:r>
    </w:p>
    <w:p w14:paraId="090ACB17" w14:textId="28DA5F21" w:rsidR="009B0D2E" w:rsidRPr="007B03ED" w:rsidRDefault="009B0D2E" w:rsidP="007B03ED">
      <w:pPr>
        <w:spacing w:after="0" w:line="360" w:lineRule="auto"/>
        <w:jc w:val="both"/>
        <w:rPr>
          <w:rFonts w:ascii="Times New Roman" w:hAnsi="Times New Roman" w:cs="Times New Roman"/>
          <w:sz w:val="28"/>
          <w:szCs w:val="28"/>
        </w:rPr>
      </w:pPr>
    </w:p>
    <w:p w14:paraId="5C310D6E" w14:textId="39853DCF" w:rsidR="009B0D2E" w:rsidRPr="003B7F4F" w:rsidRDefault="003B7F4F" w:rsidP="000B137B">
      <w:pPr>
        <w:pStyle w:val="1"/>
        <w:numPr>
          <w:ilvl w:val="0"/>
          <w:numId w:val="1"/>
        </w:numPr>
        <w:tabs>
          <w:tab w:val="left" w:pos="426"/>
        </w:tabs>
        <w:ind w:left="0" w:firstLine="0"/>
      </w:pPr>
      <w:bookmarkStart w:id="12" w:name="_Toc178937895"/>
      <w:r w:rsidRPr="003B7F4F">
        <w:t>ПРИЛОЖЕНИЯ</w:t>
      </w:r>
      <w:bookmarkEnd w:id="12"/>
    </w:p>
    <w:p w14:paraId="1B76A12F" w14:textId="775DCA80" w:rsidR="009B0D2E" w:rsidRDefault="00540F10" w:rsidP="00540F1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r w:rsidR="00170596">
        <w:rPr>
          <w:rFonts w:ascii="Times New Roman" w:hAnsi="Times New Roman" w:cs="Times New Roman"/>
          <w:sz w:val="28"/>
          <w:szCs w:val="28"/>
        </w:rPr>
        <w:t>;</w:t>
      </w:r>
    </w:p>
    <w:p w14:paraId="00B2E588" w14:textId="642E7C9F" w:rsidR="00540F10" w:rsidRDefault="00540F10" w:rsidP="00540F1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r w:rsidR="00170596">
        <w:rPr>
          <w:rFonts w:ascii="Times New Roman" w:hAnsi="Times New Roman" w:cs="Times New Roman"/>
          <w:sz w:val="28"/>
          <w:szCs w:val="28"/>
        </w:rPr>
        <w:t>;</w:t>
      </w:r>
    </w:p>
    <w:p w14:paraId="0743BBDC" w14:textId="666FBDCB" w:rsidR="00540F10" w:rsidRDefault="00540F10" w:rsidP="00540F1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r w:rsidR="00170596">
        <w:rPr>
          <w:rFonts w:ascii="Times New Roman" w:hAnsi="Times New Roman" w:cs="Times New Roman"/>
          <w:sz w:val="28"/>
          <w:szCs w:val="28"/>
        </w:rPr>
        <w:t>;</w:t>
      </w:r>
    </w:p>
    <w:p w14:paraId="22A32BFC" w14:textId="5292A6FC" w:rsidR="009B0D2E" w:rsidRPr="00A02E0F" w:rsidRDefault="00540F10" w:rsidP="00540F1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4. Чертежи, технологические карты, алгоритмы, схемы и т.д.</w:t>
      </w:r>
    </w:p>
    <w:sectPr w:rsidR="009B0D2E" w:rsidRPr="00A02E0F" w:rsidSect="00CA3EA2">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D253" w14:textId="77777777" w:rsidR="003E4335" w:rsidRDefault="003E4335" w:rsidP="00114A4E">
      <w:pPr>
        <w:spacing w:after="0" w:line="240" w:lineRule="auto"/>
      </w:pPr>
      <w:r>
        <w:separator/>
      </w:r>
    </w:p>
  </w:endnote>
  <w:endnote w:type="continuationSeparator" w:id="0">
    <w:p w14:paraId="5F135A88" w14:textId="77777777" w:rsidR="003E4335" w:rsidRDefault="003E4335" w:rsidP="0011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311756"/>
      <w:docPartObj>
        <w:docPartGallery w:val="Page Numbers (Bottom of Page)"/>
        <w:docPartUnique/>
      </w:docPartObj>
    </w:sdtPr>
    <w:sdtEndPr>
      <w:rPr>
        <w:rFonts w:ascii="Times New Roman" w:hAnsi="Times New Roman" w:cs="Times New Roman"/>
        <w:sz w:val="24"/>
        <w:szCs w:val="24"/>
      </w:rPr>
    </w:sdtEndPr>
    <w:sdtContent>
      <w:p w14:paraId="789D6AB2" w14:textId="5C0B370E" w:rsidR="00114A4E" w:rsidRPr="00114A4E" w:rsidRDefault="00114A4E" w:rsidP="00114A4E">
        <w:pPr>
          <w:pStyle w:val="a9"/>
          <w:jc w:val="right"/>
          <w:rPr>
            <w:rFonts w:ascii="Times New Roman" w:hAnsi="Times New Roman" w:cs="Times New Roman"/>
            <w:sz w:val="24"/>
            <w:szCs w:val="24"/>
          </w:rPr>
        </w:pPr>
        <w:r w:rsidRPr="00114A4E">
          <w:rPr>
            <w:rFonts w:ascii="Times New Roman" w:hAnsi="Times New Roman" w:cs="Times New Roman"/>
            <w:sz w:val="24"/>
            <w:szCs w:val="24"/>
          </w:rPr>
          <w:fldChar w:fldCharType="begin"/>
        </w:r>
        <w:r w:rsidRPr="00114A4E">
          <w:rPr>
            <w:rFonts w:ascii="Times New Roman" w:hAnsi="Times New Roman" w:cs="Times New Roman"/>
            <w:sz w:val="24"/>
            <w:szCs w:val="24"/>
          </w:rPr>
          <w:instrText>PAGE   \* MERGEFORMAT</w:instrText>
        </w:r>
        <w:r w:rsidRPr="00114A4E">
          <w:rPr>
            <w:rFonts w:ascii="Times New Roman" w:hAnsi="Times New Roman" w:cs="Times New Roman"/>
            <w:sz w:val="24"/>
            <w:szCs w:val="24"/>
          </w:rPr>
          <w:fldChar w:fldCharType="separate"/>
        </w:r>
        <w:r w:rsidRPr="00114A4E">
          <w:rPr>
            <w:rFonts w:ascii="Times New Roman" w:hAnsi="Times New Roman" w:cs="Times New Roman"/>
            <w:sz w:val="24"/>
            <w:szCs w:val="24"/>
          </w:rPr>
          <w:t>2</w:t>
        </w:r>
        <w:r w:rsidRPr="00114A4E">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4CC3" w14:textId="77777777" w:rsidR="00CA3EA2" w:rsidRPr="00CA3EA2" w:rsidRDefault="00CA3EA2" w:rsidP="00CA3EA2">
    <w:pPr>
      <w:pStyle w:val="a9"/>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121E" w14:textId="77777777" w:rsidR="003E4335" w:rsidRDefault="003E4335" w:rsidP="00114A4E">
      <w:pPr>
        <w:spacing w:after="0" w:line="240" w:lineRule="auto"/>
      </w:pPr>
      <w:r>
        <w:separator/>
      </w:r>
    </w:p>
  </w:footnote>
  <w:footnote w:type="continuationSeparator" w:id="0">
    <w:p w14:paraId="57803C35" w14:textId="77777777" w:rsidR="003E4335" w:rsidRDefault="003E4335" w:rsidP="00114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6BB3"/>
    <w:multiLevelType w:val="hybridMultilevel"/>
    <w:tmpl w:val="14DEE67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33636A"/>
    <w:multiLevelType w:val="hybridMultilevel"/>
    <w:tmpl w:val="680027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C22730"/>
    <w:multiLevelType w:val="hybridMultilevel"/>
    <w:tmpl w:val="41220C3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58153D"/>
    <w:multiLevelType w:val="hybridMultilevel"/>
    <w:tmpl w:val="E5DA65C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06296C"/>
    <w:multiLevelType w:val="hybridMultilevel"/>
    <w:tmpl w:val="3F1CA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4253E8"/>
    <w:multiLevelType w:val="multilevel"/>
    <w:tmpl w:val="229C2E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06412C"/>
    <w:multiLevelType w:val="multilevel"/>
    <w:tmpl w:val="229C2E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CF4214D"/>
    <w:multiLevelType w:val="hybridMultilevel"/>
    <w:tmpl w:val="67021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66615"/>
    <w:multiLevelType w:val="hybridMultilevel"/>
    <w:tmpl w:val="07B8565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B331DF"/>
    <w:multiLevelType w:val="hybridMultilevel"/>
    <w:tmpl w:val="08B20C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11229D"/>
    <w:multiLevelType w:val="hybridMultilevel"/>
    <w:tmpl w:val="174AF422"/>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650F88"/>
    <w:multiLevelType w:val="hybridMultilevel"/>
    <w:tmpl w:val="2D0EE94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9"/>
  </w:num>
  <w:num w:numId="4">
    <w:abstractNumId w:val="10"/>
  </w:num>
  <w:num w:numId="5">
    <w:abstractNumId w:val="4"/>
  </w:num>
  <w:num w:numId="6">
    <w:abstractNumId w:val="6"/>
  </w:num>
  <w:num w:numId="7">
    <w:abstractNumId w:val="8"/>
  </w:num>
  <w:num w:numId="8">
    <w:abstractNumId w:val="3"/>
  </w:num>
  <w:num w:numId="9">
    <w:abstractNumId w:val="11"/>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9A"/>
    <w:rsid w:val="00017A6D"/>
    <w:rsid w:val="000B137B"/>
    <w:rsid w:val="000C5033"/>
    <w:rsid w:val="00112342"/>
    <w:rsid w:val="00114A4E"/>
    <w:rsid w:val="00141677"/>
    <w:rsid w:val="00170596"/>
    <w:rsid w:val="00183221"/>
    <w:rsid w:val="001C0230"/>
    <w:rsid w:val="00203090"/>
    <w:rsid w:val="002F0B3A"/>
    <w:rsid w:val="002F3FC3"/>
    <w:rsid w:val="003B67BE"/>
    <w:rsid w:val="003B7F4F"/>
    <w:rsid w:val="003C7DA0"/>
    <w:rsid w:val="003E4335"/>
    <w:rsid w:val="003F71DE"/>
    <w:rsid w:val="00421E6E"/>
    <w:rsid w:val="00434E55"/>
    <w:rsid w:val="004574CB"/>
    <w:rsid w:val="00530DE6"/>
    <w:rsid w:val="00540F10"/>
    <w:rsid w:val="00575F3A"/>
    <w:rsid w:val="00586D61"/>
    <w:rsid w:val="005927B3"/>
    <w:rsid w:val="005D36CA"/>
    <w:rsid w:val="005D5E75"/>
    <w:rsid w:val="005E4523"/>
    <w:rsid w:val="00612C82"/>
    <w:rsid w:val="006D73C8"/>
    <w:rsid w:val="006D7AAD"/>
    <w:rsid w:val="007232DF"/>
    <w:rsid w:val="00734117"/>
    <w:rsid w:val="007343E6"/>
    <w:rsid w:val="00783BAC"/>
    <w:rsid w:val="007961B2"/>
    <w:rsid w:val="007B03ED"/>
    <w:rsid w:val="00824D52"/>
    <w:rsid w:val="00937B84"/>
    <w:rsid w:val="00944DC2"/>
    <w:rsid w:val="009B0D2E"/>
    <w:rsid w:val="009B314B"/>
    <w:rsid w:val="00A02E0F"/>
    <w:rsid w:val="00A129FC"/>
    <w:rsid w:val="00A21152"/>
    <w:rsid w:val="00A315D2"/>
    <w:rsid w:val="00A740FD"/>
    <w:rsid w:val="00A92B88"/>
    <w:rsid w:val="00AF125B"/>
    <w:rsid w:val="00AF1FF5"/>
    <w:rsid w:val="00B32779"/>
    <w:rsid w:val="00BD1356"/>
    <w:rsid w:val="00C11465"/>
    <w:rsid w:val="00C325FC"/>
    <w:rsid w:val="00C33368"/>
    <w:rsid w:val="00C36B3D"/>
    <w:rsid w:val="00C51D93"/>
    <w:rsid w:val="00C701E9"/>
    <w:rsid w:val="00CA25C8"/>
    <w:rsid w:val="00CA3EA2"/>
    <w:rsid w:val="00CF5063"/>
    <w:rsid w:val="00D77475"/>
    <w:rsid w:val="00DC49B8"/>
    <w:rsid w:val="00E76E53"/>
    <w:rsid w:val="00E97420"/>
    <w:rsid w:val="00EE3C9A"/>
    <w:rsid w:val="00EF5642"/>
    <w:rsid w:val="00F44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CE7A"/>
  <w15:chartTrackingRefBased/>
  <w15:docId w15:val="{16A4D657-2796-415B-A123-75F80184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29FC"/>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A129FC"/>
    <w:pPr>
      <w:keepNext/>
      <w:keepLines/>
      <w:spacing w:after="0" w:line="360" w:lineRule="auto"/>
      <w:ind w:firstLine="709"/>
      <w:jc w:val="both"/>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D77475"/>
    <w:pPr>
      <w:keepNext/>
      <w:keepLines/>
      <w:spacing w:after="0" w:line="360" w:lineRule="auto"/>
      <w:jc w:val="center"/>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qFormat/>
    <w:rsid w:val="00C33368"/>
    <w:pPr>
      <w:tabs>
        <w:tab w:val="right" w:leader="dot" w:pos="9921"/>
      </w:tabs>
      <w:spacing w:after="0" w:line="360" w:lineRule="auto"/>
      <w:contextualSpacing/>
    </w:pPr>
    <w:rPr>
      <w:rFonts w:ascii="Times New Roman" w:eastAsia="Times New Roman" w:hAnsi="Times New Roman" w:cs="Times New Roman"/>
      <w:bCs/>
      <w:sz w:val="28"/>
      <w:szCs w:val="28"/>
      <w:lang w:val="en-AU"/>
    </w:rPr>
  </w:style>
  <w:style w:type="paragraph" w:styleId="a3">
    <w:name w:val="List Paragraph"/>
    <w:basedOn w:val="a"/>
    <w:uiPriority w:val="34"/>
    <w:qFormat/>
    <w:rsid w:val="00434E55"/>
    <w:pPr>
      <w:ind w:left="720"/>
      <w:contextualSpacing/>
    </w:pPr>
  </w:style>
  <w:style w:type="table" w:styleId="a4">
    <w:name w:val="Table Grid"/>
    <w:basedOn w:val="a1"/>
    <w:rsid w:val="007961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uiPriority w:val="59"/>
    <w:unhideWhenUsed/>
    <w:rsid w:val="00421E6E"/>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29FC"/>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129FC"/>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D77475"/>
    <w:rPr>
      <w:rFonts w:ascii="Times New Roman" w:eastAsiaTheme="majorEastAsia" w:hAnsi="Times New Roman" w:cstheme="majorBidi"/>
      <w:b/>
      <w:sz w:val="28"/>
      <w:szCs w:val="24"/>
    </w:rPr>
  </w:style>
  <w:style w:type="paragraph" w:styleId="a5">
    <w:name w:val="TOC Heading"/>
    <w:basedOn w:val="1"/>
    <w:next w:val="a"/>
    <w:uiPriority w:val="39"/>
    <w:unhideWhenUsed/>
    <w:qFormat/>
    <w:rsid w:val="00C325FC"/>
    <w:pPr>
      <w:spacing w:before="240" w:line="259" w:lineRule="auto"/>
      <w:jc w:val="left"/>
      <w:outlineLvl w:val="9"/>
    </w:pPr>
    <w:rPr>
      <w:rFonts w:asciiTheme="majorHAnsi" w:hAnsiTheme="majorHAnsi"/>
      <w:b w:val="0"/>
      <w:color w:val="2F5496" w:themeColor="accent1" w:themeShade="BF"/>
      <w:sz w:val="32"/>
      <w:lang w:eastAsia="ru-RU"/>
    </w:rPr>
  </w:style>
  <w:style w:type="paragraph" w:styleId="21">
    <w:name w:val="toc 2"/>
    <w:basedOn w:val="a"/>
    <w:next w:val="a"/>
    <w:autoRedefine/>
    <w:uiPriority w:val="39"/>
    <w:unhideWhenUsed/>
    <w:rsid w:val="00C325FC"/>
    <w:pPr>
      <w:spacing w:after="100"/>
      <w:ind w:left="220"/>
    </w:pPr>
  </w:style>
  <w:style w:type="paragraph" w:styleId="31">
    <w:name w:val="toc 3"/>
    <w:basedOn w:val="a"/>
    <w:next w:val="a"/>
    <w:autoRedefine/>
    <w:uiPriority w:val="39"/>
    <w:unhideWhenUsed/>
    <w:rsid w:val="00C325FC"/>
    <w:pPr>
      <w:spacing w:after="100"/>
      <w:ind w:left="440"/>
    </w:pPr>
  </w:style>
  <w:style w:type="character" w:styleId="a6">
    <w:name w:val="Hyperlink"/>
    <w:basedOn w:val="a0"/>
    <w:uiPriority w:val="99"/>
    <w:unhideWhenUsed/>
    <w:rsid w:val="00C325FC"/>
    <w:rPr>
      <w:color w:val="0563C1" w:themeColor="hyperlink"/>
      <w:u w:val="single"/>
    </w:rPr>
  </w:style>
  <w:style w:type="paragraph" w:styleId="a7">
    <w:name w:val="header"/>
    <w:basedOn w:val="a"/>
    <w:link w:val="a8"/>
    <w:uiPriority w:val="99"/>
    <w:unhideWhenUsed/>
    <w:rsid w:val="00114A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4A4E"/>
  </w:style>
  <w:style w:type="paragraph" w:styleId="a9">
    <w:name w:val="footer"/>
    <w:basedOn w:val="a"/>
    <w:link w:val="aa"/>
    <w:uiPriority w:val="99"/>
    <w:unhideWhenUsed/>
    <w:rsid w:val="00114A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9670-B837-48C4-9BE3-151D5BFF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3133</Words>
  <Characters>17861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Жосан Дарья Андреевна</dc:creator>
  <cp:keywords/>
  <dc:description/>
  <cp:lastModifiedBy>Жосан Дарья Андреевна</cp:lastModifiedBy>
  <cp:revision>62</cp:revision>
  <dcterms:created xsi:type="dcterms:W3CDTF">2024-10-04T08:46:00Z</dcterms:created>
  <dcterms:modified xsi:type="dcterms:W3CDTF">2024-10-25T05:57:00Z</dcterms:modified>
</cp:coreProperties>
</file>