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:rsidTr="00912BE2">
        <w:tc>
          <w:tcPr>
            <w:tcW w:w="4962" w:type="dxa"/>
          </w:tcPr>
          <w:p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41526F" w:rsidRDefault="00302302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E2539B">
        <w:rPr>
          <w:rFonts w:ascii="Times New Roman" w:hAnsi="Times New Roman" w:cs="Times New Roman"/>
          <w:sz w:val="72"/>
          <w:szCs w:val="72"/>
        </w:rPr>
        <w:t>Парикмахерское искусство</w:t>
      </w:r>
      <w:r>
        <w:rPr>
          <w:rFonts w:ascii="Times New Roman" w:hAnsi="Times New Roman" w:cs="Times New Roman"/>
          <w:sz w:val="72"/>
          <w:szCs w:val="72"/>
        </w:rPr>
        <w:t>»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E75D31" w:rsidRDefault="00E75D31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2E03E6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bookmarkStart w:id="0" w:name="_GoBack"/>
      <w:bookmarkEnd w:id="0"/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:rsidR="001B15DE" w:rsidRPr="009C4B59" w:rsidRDefault="001B15DE" w:rsidP="009C4B59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E2539B">
        <w:rPr>
          <w:rFonts w:ascii="Times New Roman" w:eastAsia="Times New Roman" w:hAnsi="Times New Roman" w:cs="Times New Roman"/>
          <w:color w:val="000000"/>
          <w:sz w:val="28"/>
          <w:szCs w:val="28"/>
        </w:rPr>
        <w:t>Парикмахерское искусство</w:t>
      </w:r>
    </w:p>
    <w:p w:rsidR="009C4B59" w:rsidRDefault="009C4B59" w:rsidP="009C4B59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25FBC" w:rsidRPr="00425FBC" w:rsidRDefault="00425FBC" w:rsidP="009C4B5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  <w:r w:rsidRPr="00425FB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A0DFB" w:rsidRPr="003A0DFB" w:rsidRDefault="003A0DFB" w:rsidP="003A0DF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0DFB">
        <w:rPr>
          <w:rFonts w:ascii="Times New Roman" w:eastAsia="Calibri" w:hAnsi="Times New Roman" w:cs="Times New Roman"/>
          <w:sz w:val="28"/>
          <w:szCs w:val="28"/>
        </w:rPr>
        <w:t>Парикмахерское искусство — важная и динамично развивающаяся часть индустрии красоты, относящаяся к сфере коммерческих услуг. Стоимость работы парикмахера напрямую зависит от сложности и качества оказываемых услуг, а также от уровня профессионализма мастера.</w:t>
      </w:r>
    </w:p>
    <w:p w:rsidR="003A0DFB" w:rsidRPr="003A0DFB" w:rsidRDefault="003A0DFB" w:rsidP="003A0DF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0DFB">
        <w:rPr>
          <w:rFonts w:ascii="Times New Roman" w:eastAsia="Calibri" w:hAnsi="Times New Roman" w:cs="Times New Roman"/>
          <w:sz w:val="28"/>
          <w:szCs w:val="28"/>
        </w:rPr>
        <w:t xml:space="preserve">В спектр услуг входят не только базовые процедуры — стрижка, окрашивание и укладка, — но и более сложные манипуляции: химические трансформации волос, наращивание, работа с постижёрными изделиями, а также разнообразные </w:t>
      </w:r>
      <w:proofErr w:type="spellStart"/>
      <w:r w:rsidRPr="003A0DFB">
        <w:rPr>
          <w:rFonts w:ascii="Times New Roman" w:eastAsia="Calibri" w:hAnsi="Times New Roman" w:cs="Times New Roman"/>
          <w:sz w:val="28"/>
          <w:szCs w:val="28"/>
        </w:rPr>
        <w:t>уходовые</w:t>
      </w:r>
      <w:proofErr w:type="spellEnd"/>
      <w:r w:rsidRPr="003A0DFB">
        <w:rPr>
          <w:rFonts w:ascii="Times New Roman" w:eastAsia="Calibri" w:hAnsi="Times New Roman" w:cs="Times New Roman"/>
          <w:sz w:val="28"/>
          <w:szCs w:val="28"/>
        </w:rPr>
        <w:t xml:space="preserve"> и лечебные процедуры, влияющие на здоровье волос и кожи головы.</w:t>
      </w:r>
    </w:p>
    <w:p w:rsidR="003A0DFB" w:rsidRPr="003A0DFB" w:rsidRDefault="003A0DFB" w:rsidP="003A0DF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0DFB">
        <w:rPr>
          <w:rFonts w:ascii="Times New Roman" w:eastAsia="Calibri" w:hAnsi="Times New Roman" w:cs="Times New Roman"/>
          <w:sz w:val="28"/>
          <w:szCs w:val="28"/>
        </w:rPr>
        <w:t>Специалисты этой профессии могут реализовать себя в самых разных сферах: работать в салонах красоты различных форматов или обслуживать клиентов на дому, участвовать в создании образов для кино и театра (в том числе работать с париками), выступать стилистами или техническим персоналом на модных показах, сотрудничать с компаниями производителями профессиональной косметики, заниматься исследованиями в области ухода за волосами или даже участвовать в разработке дизайна косметических продуктов.</w:t>
      </w:r>
    </w:p>
    <w:p w:rsidR="003A0DFB" w:rsidRPr="003A0DFB" w:rsidRDefault="003A0DFB" w:rsidP="003A0DF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0DFB">
        <w:rPr>
          <w:rFonts w:ascii="Times New Roman" w:eastAsia="Calibri" w:hAnsi="Times New Roman" w:cs="Times New Roman"/>
          <w:sz w:val="28"/>
          <w:szCs w:val="28"/>
        </w:rPr>
        <w:t>Профессия требует от мастера целого набора компетенций: помимо владения техническими навыками, парикмахер должен обладать развитыми коммуникативными способностями, уметь анализировать типы и состояние волос, подбирать и использовать косметические средства в соответствии с инструкциями производителей, а также внимательно относиться к пожеланиям клиента.</w:t>
      </w:r>
    </w:p>
    <w:p w:rsidR="003A0DFB" w:rsidRPr="003A0DFB" w:rsidRDefault="003A0DFB" w:rsidP="003A0DF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0DFB">
        <w:rPr>
          <w:rFonts w:ascii="Times New Roman" w:eastAsia="Calibri" w:hAnsi="Times New Roman" w:cs="Times New Roman"/>
          <w:sz w:val="28"/>
          <w:szCs w:val="28"/>
        </w:rPr>
        <w:t>Работа парикмахера имеет не только эстетическое, но и терапевтическое значение: качественно выполненная услуга способна заметно повысить уверенность человека в себе, улучшить его морально психологическое состояние и общую удовлетворённость внешним видом.</w:t>
      </w:r>
    </w:p>
    <w:p w:rsidR="009C4B59" w:rsidRPr="00425FBC" w:rsidRDefault="003A0DFB" w:rsidP="003A0DFB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0DFB">
        <w:rPr>
          <w:rFonts w:ascii="Times New Roman" w:eastAsia="Calibri" w:hAnsi="Times New Roman" w:cs="Times New Roman"/>
          <w:sz w:val="28"/>
          <w:szCs w:val="28"/>
        </w:rPr>
        <w:t>В условиях глобализации и роста значимости визуальных образов у талантливых мастеров появляются широкие возможности для самореализации на международной арене. Однако это влечёт за собой и новые требования: парикмахер должен быть в курсе актуальных мировых трендов, понимать особенности разных культур и уметь адаптировать свои навыки к разнообразным запросам клиентов.</w:t>
      </w:r>
    </w:p>
    <w:p w:rsidR="009C4B59" w:rsidRPr="00E251DD" w:rsidRDefault="009C4B59" w:rsidP="00E251DD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1" w:name="_Toc123113308"/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Нормативные правовые акты</w:t>
      </w:r>
      <w:bookmarkEnd w:id="1"/>
    </w:p>
    <w:p w:rsidR="00425FBC" w:rsidRPr="00425FBC" w:rsidRDefault="00425FBC" w:rsidP="009C4B5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="00532AD0"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="00532AD0"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:rsidR="00E251DD" w:rsidRPr="008F67E4" w:rsidRDefault="00E251DD" w:rsidP="00E251D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67E4">
        <w:rPr>
          <w:rFonts w:ascii="Times New Roman" w:eastAsia="Calibri" w:hAnsi="Times New Roman" w:cs="Times New Roman"/>
          <w:b/>
          <w:sz w:val="28"/>
          <w:szCs w:val="28"/>
        </w:rPr>
        <w:t>ФГОС СПО</w:t>
      </w:r>
    </w:p>
    <w:p w:rsidR="00E251DD" w:rsidRDefault="00E251DD" w:rsidP="00E251DD">
      <w:pPr>
        <w:pStyle w:val="a3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ФГОС СПО по специальности 43.02.17 Технология индустрии красоты. Приказ Министерства просвещения РФ от 26.08.2022 г. № 775</w:t>
      </w:r>
      <w:r>
        <w:rPr>
          <w:sz w:val="28"/>
          <w:szCs w:val="28"/>
        </w:rPr>
        <w:t>.</w:t>
      </w:r>
    </w:p>
    <w:p w:rsidR="00E251DD" w:rsidRPr="008F67E4" w:rsidRDefault="00E251DD" w:rsidP="00E251D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67E4">
        <w:rPr>
          <w:rFonts w:ascii="Times New Roman" w:eastAsia="Calibri" w:hAnsi="Times New Roman" w:cs="Times New Roman"/>
          <w:b/>
          <w:sz w:val="28"/>
          <w:szCs w:val="28"/>
        </w:rPr>
        <w:t>Профессиональный стандарт</w:t>
      </w:r>
    </w:p>
    <w:p w:rsidR="00E251DD" w:rsidRDefault="00E251DD" w:rsidP="00E251DD">
      <w:pPr>
        <w:pStyle w:val="a3"/>
        <w:numPr>
          <w:ilvl w:val="0"/>
          <w:numId w:val="3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Профстандарт</w:t>
      </w:r>
      <w:proofErr w:type="spellEnd"/>
      <w:r>
        <w:rPr>
          <w:rFonts w:ascii="Times New Roman" w:hAnsi="Times New Roman"/>
          <w:sz w:val="28"/>
          <w:szCs w:val="28"/>
        </w:rPr>
        <w:t>: Специалист по предоставлению парикмахерских услуг. Утвержден приказом Министерства труда и социальной защиты РФ                 от 25.12.2014 г. № 1134н;</w:t>
      </w:r>
    </w:p>
    <w:p w:rsidR="00E251DD" w:rsidRPr="008F67E4" w:rsidRDefault="00E251DD" w:rsidP="00E251DD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vertAlign w:val="subscript"/>
        </w:rPr>
      </w:pPr>
      <w:proofErr w:type="spellStart"/>
      <w:r w:rsidRPr="008F67E4">
        <w:rPr>
          <w:rFonts w:ascii="Times New Roman" w:eastAsia="Calibri" w:hAnsi="Times New Roman" w:cs="Times New Roman"/>
          <w:b/>
          <w:sz w:val="28"/>
          <w:szCs w:val="28"/>
        </w:rPr>
        <w:t>СанПин</w:t>
      </w:r>
      <w:proofErr w:type="spellEnd"/>
      <w:r w:rsidRPr="008F6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3F2BCF" w:rsidRDefault="00E251DD" w:rsidP="00E251DD">
      <w:pPr>
        <w:pStyle w:val="a3"/>
        <w:numPr>
          <w:ilvl w:val="0"/>
          <w:numId w:val="4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СанПиН </w:t>
      </w:r>
      <w:r w:rsidRPr="00A20626">
        <w:rPr>
          <w:rFonts w:ascii="Times New Roman" w:hAnsi="Times New Roman"/>
          <w:sz w:val="28"/>
          <w:szCs w:val="28"/>
        </w:rPr>
        <w:t>2.1.3678-20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626">
        <w:rPr>
          <w:rFonts w:ascii="Times New Roman" w:hAnsi="Times New Roman"/>
          <w:sz w:val="28"/>
          <w:szCs w:val="28"/>
        </w:rPr>
        <w:t>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</w:t>
      </w:r>
      <w:r>
        <w:rPr>
          <w:rFonts w:ascii="Times New Roman" w:hAnsi="Times New Roman"/>
          <w:sz w:val="28"/>
          <w:szCs w:val="28"/>
        </w:rPr>
        <w:t>.</w:t>
      </w:r>
    </w:p>
    <w:p w:rsidR="00E251DD" w:rsidRPr="00E251DD" w:rsidRDefault="00E251DD" w:rsidP="00E251DD">
      <w:pPr>
        <w:spacing w:after="0"/>
        <w:ind w:left="349"/>
        <w:jc w:val="both"/>
        <w:rPr>
          <w:rFonts w:ascii="Times New Roman" w:hAnsi="Times New Roman"/>
          <w:sz w:val="28"/>
          <w:szCs w:val="28"/>
        </w:rPr>
      </w:pPr>
    </w:p>
    <w:p w:rsidR="003F2BCF" w:rsidRPr="003F2BCF" w:rsidRDefault="003F2BCF" w:rsidP="003F2BCF">
      <w:pPr>
        <w:spacing w:after="0" w:line="276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F2B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Соответствие конкурсной документации компетенции требованиям ФГОС СПО и ПС</w:t>
      </w:r>
    </w:p>
    <w:p w:rsidR="003F2BCF" w:rsidRDefault="003F2BCF" w:rsidP="003F2BCF">
      <w:pPr>
        <w:spacing w:after="0" w:line="276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47"/>
        <w:gridCol w:w="8498"/>
      </w:tblGrid>
      <w:tr w:rsidR="00425FBC" w:rsidRPr="000D5D3B" w:rsidTr="003F2BCF">
        <w:trPr>
          <w:tblHeader/>
          <w:jc w:val="center"/>
        </w:trPr>
        <w:tc>
          <w:tcPr>
            <w:tcW w:w="453" w:type="pct"/>
            <w:shd w:val="clear" w:color="auto" w:fill="92D050"/>
            <w:vAlign w:val="center"/>
          </w:tcPr>
          <w:p w:rsidR="00425FBC" w:rsidRPr="000D5D3B" w:rsidRDefault="00425FB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47" w:type="pct"/>
            <w:shd w:val="clear" w:color="auto" w:fill="92D050"/>
            <w:vAlign w:val="center"/>
          </w:tcPr>
          <w:p w:rsidR="00425FBC" w:rsidRPr="000D5D3B" w:rsidRDefault="009F616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Виды деятельности</w:t>
            </w:r>
            <w:r w:rsidR="003F2BC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ФГОС СПО)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  <w:r w:rsidR="00271B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обобщенные 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трудовые функции</w:t>
            </w:r>
            <w:r w:rsidR="003F2BC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ПС)</w:t>
            </w:r>
          </w:p>
        </w:tc>
      </w:tr>
      <w:tr w:rsidR="00425FBC" w:rsidRPr="000D5D3B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:rsidR="00425FBC" w:rsidRPr="000D5D3B" w:rsidRDefault="00425FB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47" w:type="pct"/>
            <w:vAlign w:val="center"/>
          </w:tcPr>
          <w:p w:rsidR="00425FBC" w:rsidRPr="000D5D3B" w:rsidRDefault="00E251DD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E251DD">
              <w:rPr>
                <w:rFonts w:ascii="Times New Roman" w:eastAsia="Calibri" w:hAnsi="Times New Roman" w:cs="Times New Roman"/>
                <w:sz w:val="28"/>
                <w:szCs w:val="28"/>
              </w:rPr>
              <w:t>редоставление парикмахерских услуг</w:t>
            </w:r>
          </w:p>
        </w:tc>
      </w:tr>
      <w:tr w:rsidR="00425FBC" w:rsidRPr="000D5D3B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:rsidR="00425FBC" w:rsidRPr="000D5D3B" w:rsidRDefault="00425FB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47" w:type="pct"/>
            <w:vAlign w:val="center"/>
          </w:tcPr>
          <w:p w:rsidR="00425FBC" w:rsidRPr="000D5D3B" w:rsidRDefault="00E251DD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1DD">
              <w:rPr>
                <w:rFonts w:ascii="Times New Roman" w:eastAsia="Calibri" w:hAnsi="Times New Roman" w:cs="Times New Roman"/>
                <w:sz w:val="28"/>
                <w:szCs w:val="28"/>
              </w:rPr>
              <w:t>Предоставление типовых парикмахерских услуг</w:t>
            </w:r>
          </w:p>
        </w:tc>
      </w:tr>
      <w:tr w:rsidR="00425FBC" w:rsidRPr="000D5D3B" w:rsidTr="003F2BC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:rsidR="00425FBC" w:rsidRPr="000D5D3B" w:rsidRDefault="00425FBC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47" w:type="pct"/>
            <w:vAlign w:val="center"/>
          </w:tcPr>
          <w:p w:rsidR="00425FBC" w:rsidRPr="000D5D3B" w:rsidRDefault="00E251DD" w:rsidP="000D5D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1DD">
              <w:rPr>
                <w:rFonts w:ascii="Times New Roman" w:eastAsia="Calibri" w:hAnsi="Times New Roman" w:cs="Times New Roman"/>
                <w:sz w:val="28"/>
                <w:szCs w:val="28"/>
              </w:rPr>
              <w:t>Предоставление парикмахерских услуг повышенной сложности</w:t>
            </w:r>
          </w:p>
        </w:tc>
      </w:tr>
    </w:tbl>
    <w:p w:rsidR="001B15DE" w:rsidRPr="001B15DE" w:rsidRDefault="001B15DE" w:rsidP="00E251DD">
      <w:pPr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0D5D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302" w:rsidRDefault="00302302" w:rsidP="00A130B3">
      <w:pPr>
        <w:spacing w:after="0" w:line="240" w:lineRule="auto"/>
      </w:pPr>
      <w:r>
        <w:separator/>
      </w:r>
    </w:p>
  </w:endnote>
  <w:endnote w:type="continuationSeparator" w:id="0">
    <w:p w:rsidR="00302302" w:rsidRDefault="00302302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E03E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302" w:rsidRDefault="00302302" w:rsidP="00A130B3">
      <w:pPr>
        <w:spacing w:after="0" w:line="240" w:lineRule="auto"/>
      </w:pPr>
      <w:r>
        <w:separator/>
      </w:r>
    </w:p>
  </w:footnote>
  <w:footnote w:type="continuationSeparator" w:id="0">
    <w:p w:rsidR="00302302" w:rsidRDefault="00302302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196FEA"/>
    <w:multiLevelType w:val="hybridMultilevel"/>
    <w:tmpl w:val="749CF816"/>
    <w:lvl w:ilvl="0" w:tplc="44B05F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E151BB"/>
    <w:multiLevelType w:val="hybridMultilevel"/>
    <w:tmpl w:val="E446D7B6"/>
    <w:lvl w:ilvl="0" w:tplc="3B06AA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82264E"/>
    <w:multiLevelType w:val="hybridMultilevel"/>
    <w:tmpl w:val="6D8CF36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94"/>
    <w:rsid w:val="0004756A"/>
    <w:rsid w:val="00054085"/>
    <w:rsid w:val="000A728E"/>
    <w:rsid w:val="000D27BC"/>
    <w:rsid w:val="000D5D3B"/>
    <w:rsid w:val="001262E4"/>
    <w:rsid w:val="00172FD8"/>
    <w:rsid w:val="001B15DE"/>
    <w:rsid w:val="00271B20"/>
    <w:rsid w:val="002A628D"/>
    <w:rsid w:val="002E03E6"/>
    <w:rsid w:val="00302302"/>
    <w:rsid w:val="003327A6"/>
    <w:rsid w:val="003514E6"/>
    <w:rsid w:val="0038146C"/>
    <w:rsid w:val="00397DA7"/>
    <w:rsid w:val="003A0DFB"/>
    <w:rsid w:val="003D0CC1"/>
    <w:rsid w:val="003F2BCF"/>
    <w:rsid w:val="00425FBC"/>
    <w:rsid w:val="004F5C21"/>
    <w:rsid w:val="00532AD0"/>
    <w:rsid w:val="00533431"/>
    <w:rsid w:val="005911D4"/>
    <w:rsid w:val="00596E5D"/>
    <w:rsid w:val="005F14CC"/>
    <w:rsid w:val="00716F94"/>
    <w:rsid w:val="00743E3B"/>
    <w:rsid w:val="007A36E9"/>
    <w:rsid w:val="007E0C3F"/>
    <w:rsid w:val="008504D1"/>
    <w:rsid w:val="00912BE2"/>
    <w:rsid w:val="009C4B59"/>
    <w:rsid w:val="009F616C"/>
    <w:rsid w:val="00A130B3"/>
    <w:rsid w:val="00A87EBF"/>
    <w:rsid w:val="00AA1894"/>
    <w:rsid w:val="00AB059B"/>
    <w:rsid w:val="00AE5A82"/>
    <w:rsid w:val="00B058BA"/>
    <w:rsid w:val="00B635EC"/>
    <w:rsid w:val="00B96387"/>
    <w:rsid w:val="00BE32CB"/>
    <w:rsid w:val="00BF5E92"/>
    <w:rsid w:val="00C31FCD"/>
    <w:rsid w:val="00D25700"/>
    <w:rsid w:val="00DB23DE"/>
    <w:rsid w:val="00E110E4"/>
    <w:rsid w:val="00E251DD"/>
    <w:rsid w:val="00E2539B"/>
    <w:rsid w:val="00E75D31"/>
    <w:rsid w:val="00EF158F"/>
    <w:rsid w:val="00F61D82"/>
    <w:rsid w:val="00F65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87871"/>
  <w15:docId w15:val="{339EEAAA-67F8-4C5C-ACAF-FE0CF909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Machcreator</cp:lastModifiedBy>
  <cp:revision>2</cp:revision>
  <dcterms:created xsi:type="dcterms:W3CDTF">2026-10-05T08:09:00Z</dcterms:created>
  <dcterms:modified xsi:type="dcterms:W3CDTF">2026-10-05T08:09:00Z</dcterms:modified>
</cp:coreProperties>
</file>