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7B702F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Pr="00D71741" w:rsidRDefault="00596E5D">
      <w:pPr>
        <w:rPr>
          <w:b/>
          <w:sz w:val="40"/>
          <w:szCs w:val="40"/>
        </w:rPr>
      </w:pPr>
    </w:p>
    <w:p w:rsidR="00596E5D" w:rsidRPr="00D71741" w:rsidRDefault="001B15DE" w:rsidP="00596E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1741">
        <w:rPr>
          <w:rFonts w:ascii="Times New Roman" w:hAnsi="Times New Roman" w:cs="Times New Roman"/>
          <w:b/>
          <w:sz w:val="40"/>
          <w:szCs w:val="40"/>
        </w:rPr>
        <w:t>ОПИСАНИЕ КОМПЕТЕНЦИИ</w:t>
      </w:r>
    </w:p>
    <w:p w:rsidR="001B15DE" w:rsidRPr="00D71741" w:rsidRDefault="001B15DE" w:rsidP="00596E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1741">
        <w:rPr>
          <w:rFonts w:ascii="Times New Roman" w:hAnsi="Times New Roman" w:cs="Times New Roman"/>
          <w:b/>
          <w:sz w:val="40"/>
          <w:szCs w:val="40"/>
        </w:rPr>
        <w:t>«</w:t>
      </w:r>
      <w:r w:rsidR="000F1FE2" w:rsidRPr="00D71741">
        <w:rPr>
          <w:rFonts w:ascii="Times New Roman" w:hAnsi="Times New Roman" w:cs="Times New Roman"/>
          <w:b/>
          <w:sz w:val="40"/>
          <w:szCs w:val="40"/>
        </w:rPr>
        <w:t>ЭЛЕКТРОНИКА</w:t>
      </w:r>
      <w:r w:rsidRPr="00D71741">
        <w:rPr>
          <w:rFonts w:ascii="Times New Roman" w:hAnsi="Times New Roman" w:cs="Times New Roman"/>
          <w:b/>
          <w:sz w:val="40"/>
          <w:szCs w:val="40"/>
        </w:rPr>
        <w:t>»</w:t>
      </w:r>
    </w:p>
    <w:p w:rsidR="001B15DE" w:rsidRPr="00D717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17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17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17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D71741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741" w:rsidRPr="00D71741" w:rsidRDefault="00D717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C2E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0928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F1FE2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Электроника</w:t>
      </w:r>
    </w:p>
    <w:p w:rsidR="00532AD0" w:rsidRPr="009C4B59" w:rsidRDefault="00532AD0" w:rsidP="000928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425FBC" w:rsidRDefault="00425FBC" w:rsidP="000928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0F1FE2" w:rsidRPr="005C5EB1" w:rsidRDefault="000F1FE2" w:rsidP="000928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Электроника является стратегической отраслью и одним из ключевых направлений современной промышленности, определяющим уровень технологического развития страны. Также электронная промышленность является основой высокотехнологичных изделий многих других отраслей промышленности и связана с потребностями обороны, безопасности, наукоемких производств, таких как: системы связи, космические системы, атомная энергетика, медицинская техника и прочее.</w:t>
      </w:r>
    </w:p>
    <w:p w:rsidR="000F1FE2" w:rsidRDefault="000F1FE2" w:rsidP="000928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конечной продукции присутствуют или электронные компоненты, или радиоэлектронные узлы, блоки, модули, приборы, системы. Радиоэлектронная продукция определяет интеллектуальные возможности всей конечной продукции, и позволяет расширить ее функциональность.</w:t>
      </w:r>
    </w:p>
    <w:p w:rsidR="000F1FE2" w:rsidRDefault="000F1FE2" w:rsidP="000928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профессиональной деятельности специалиста по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электронике являются: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узлы и функциональные блоки изделий радиоэлектронной техники, в</w:t>
      </w:r>
      <w:r w:rsidR="000928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том числе аудиовизуальные устройства и комплексы;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электрорадиоматериалы и компоненты;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процессы по сборке, монтажу и наладке изделий радиоэлектронной техники различного типа;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контрольно-измерительная и регулировочная аппаратура;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оборудование для проведения сборочно-монтажных работ;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конструкторская и техническая документация;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системы автоматизированного проектирования изделий электронной техники;</w:t>
      </w:r>
    </w:p>
    <w:p w:rsidR="000F1FE2" w:rsidRPr="00DD45E6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интегрированные среды разработки программного обеспечения для</w:t>
      </w:r>
      <w:r w:rsidR="000928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встраиваемых систем;</w:t>
      </w:r>
    </w:p>
    <w:p w:rsidR="000F1FE2" w:rsidRDefault="000F1FE2" w:rsidP="000928C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первичные трудовые коллективы.</w:t>
      </w:r>
    </w:p>
    <w:p w:rsidR="002F7EF2" w:rsidRPr="002F7EF2" w:rsidRDefault="002F7EF2" w:rsidP="000928C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E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Электроника играет ключевую роль в развитии реального сектора экономики России, способствуя модернизации производства, повышению производительности труда и улучшению качества продукции. Внедрение новых технологий и электронных устройств позволяет улучшить конкурентоспособность российских предприятий на мировом рынке и</w:t>
      </w:r>
      <w:r w:rsidR="000928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F7EF2">
        <w:rPr>
          <w:rFonts w:ascii="Times New Roman" w:eastAsia="Times New Roman" w:hAnsi="Times New Roman"/>
          <w:sz w:val="28"/>
          <w:szCs w:val="28"/>
          <w:lang w:eastAsia="ru-RU"/>
        </w:rPr>
        <w:t>сделать экономику страны более устойчивой к изменениям в глобальной экономической среде.</w:t>
      </w:r>
    </w:p>
    <w:p w:rsidR="009C4B59" w:rsidRPr="00425FBC" w:rsidRDefault="009C4B59" w:rsidP="000928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0928C6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Default="00425FBC" w:rsidP="000928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2A6BA7" w:rsidRPr="00D71741" w:rsidRDefault="002A6BA7" w:rsidP="000928C6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71741">
        <w:rPr>
          <w:rFonts w:ascii="Times New Roman" w:hAnsi="Times New Roman"/>
          <w:b/>
          <w:sz w:val="28"/>
          <w:szCs w:val="28"/>
        </w:rPr>
        <w:t>ФГОС СПО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11.02.17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устройств и систем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просвещения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от 2 июня 2022 г. N 392.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11.02.16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Монтаж, техническое обслуживание и ремонт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лектронных приборов и устройств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просвещения Российской 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от 4 октября 2021 г. N 691.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09.02.01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Компьютерные системы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комплексы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просвещения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от 25 мая 2022 г. N 362.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41">
        <w:rPr>
          <w:rFonts w:ascii="Times New Roman" w:eastAsia="Times New Roman" w:hAnsi="Times New Roman"/>
          <w:sz w:val="28"/>
          <w:szCs w:val="28"/>
          <w:lang w:eastAsia="ru-RU"/>
        </w:rPr>
        <w:t>11.02.01 Радиоаппаратостроение</w:t>
      </w:r>
      <w:r w:rsidR="002A6BA7" w:rsidRPr="00D7174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 науки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от 14 мая 2014 г. N 521.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11.02.02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 и ремонт радиоэл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ектронной техники (по отраслям)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образования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науки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от 15 мая 2014 г. N 541.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11.02.03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Эксплуатация оборудования радиосвяз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и электрорадионавигации судов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просвещения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14 мая 20г. N 522.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11.02.04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Радиотехнические комплексы и системы управления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смических летательных аппаратов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образования и науки Российской Федерации 11 августа 2014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N 966.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11.02.06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Техническая эксплуатация транспортного радиоэлектронного обо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рудования (по видам транспорта)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Министерством образования и науки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ерации от 28 июля 2014 г. N 808.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11.02.14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лектронные приборы и устройства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образования и науки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ерации от 28 июля 2014 г. N 814.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12.02.07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Монтаж, техническое обслуживан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и ремонт медицинской техники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образования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науки Российской Федерации от 28 июл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2014 г. N 820.</w:t>
      </w:r>
    </w:p>
    <w:p w:rsidR="002A6BA7" w:rsidRPr="005C5EB1" w:rsidRDefault="00D71741" w:rsidP="000928C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12.02.10 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Монтаж, техническое обслуживание и ремонт биотехнических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аппаратов и систем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образования и науки Российской Федерации от 9 декабря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A6BA7" w:rsidRPr="005C5EB1">
        <w:rPr>
          <w:rFonts w:ascii="Times New Roman" w:eastAsia="Times New Roman" w:hAnsi="Times New Roman"/>
          <w:sz w:val="28"/>
          <w:szCs w:val="28"/>
          <w:lang w:eastAsia="ru-RU"/>
        </w:rPr>
        <w:t>г. N 1585</w:t>
      </w:r>
      <w:r w:rsidR="002A6B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6BA7" w:rsidRPr="00D71741" w:rsidRDefault="002A6BA7" w:rsidP="000928C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71741">
        <w:rPr>
          <w:rFonts w:ascii="Times New Roman" w:hAnsi="Times New Roman"/>
          <w:b/>
          <w:sz w:val="28"/>
          <w:szCs w:val="28"/>
        </w:rPr>
        <w:t>Профессиональные стандарт</w:t>
      </w:r>
      <w:r w:rsidR="00D71741">
        <w:rPr>
          <w:rFonts w:ascii="Times New Roman" w:hAnsi="Times New Roman"/>
          <w:b/>
          <w:sz w:val="28"/>
          <w:szCs w:val="28"/>
        </w:rPr>
        <w:t>ы</w:t>
      </w:r>
    </w:p>
    <w:p w:rsidR="002A6BA7" w:rsidRDefault="002A6BA7" w:rsidP="000928C6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29.015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конструированию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сентября 2020 года N 570н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Default="002A6BA7" w:rsidP="000928C6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06.052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Инженер-программист радиоэлектронных средств и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04.10.2022 № 618н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Default="002A6BA7" w:rsidP="000928C6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29.010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Сборщик электронных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2020 года N 421н.</w:t>
      </w:r>
    </w:p>
    <w:p w:rsidR="002A6BA7" w:rsidRPr="005C5EB1" w:rsidRDefault="002A6BA7" w:rsidP="000928C6">
      <w:pPr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40.030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 радиоэлектронной аппаратуры и приборов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 2019 года N 464н.</w:t>
      </w:r>
    </w:p>
    <w:p w:rsidR="002A6BA7" w:rsidRPr="00D71741" w:rsidRDefault="002A6BA7" w:rsidP="000928C6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71741">
        <w:rPr>
          <w:rFonts w:ascii="Times New Roman" w:hAnsi="Times New Roman"/>
          <w:b/>
          <w:sz w:val="28"/>
          <w:szCs w:val="28"/>
        </w:rPr>
        <w:lastRenderedPageBreak/>
        <w:t>ЕТКС</w:t>
      </w:r>
    </w:p>
    <w:p w:rsidR="002A6BA7" w:rsidRPr="005C5EB1" w:rsidRDefault="002A6BA7" w:rsidP="000928C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тарифно-квалификационный справочник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и профессий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 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профессии производства изделий электронной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Минтруда РФ от21.01.2000N5(в редакции Постановления Минтруда РФ от 12.09.2001 N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67)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Pr="000928C6" w:rsidRDefault="002A6BA7" w:rsidP="000928C6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928C6">
        <w:rPr>
          <w:rFonts w:ascii="Times New Roman" w:hAnsi="Times New Roman"/>
          <w:b/>
          <w:sz w:val="28"/>
          <w:szCs w:val="28"/>
        </w:rPr>
        <w:t>Отраслевые/корпоративные стандарты</w:t>
      </w:r>
    </w:p>
    <w:p w:rsidR="002A6BA7" w:rsidRPr="00816681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2.001-2013 «Единая система конструкторской документации»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57436-2017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полупроводниковые. Термины и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19249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«Соединения паянные. Основные виды и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параметры».</w:t>
      </w:r>
    </w:p>
    <w:p w:rsidR="002A6BA7" w:rsidRPr="00000A72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17325-79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и лужение. Основные термины и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56427-2015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электронных модулей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59630-2021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поверхностно-монтируемых изделий на печатные платы. Методы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53386-2009 Платы печатные. Термины и 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Pr="00E96D98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МЭК 61192-2-2010 Печатные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злы. Требования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Поверхностный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Soldered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electronic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assemblies</w:t>
      </w:r>
      <w:r w:rsidRPr="00D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Workmanship requirements. Part 2. Surface-mount assemblies</w:t>
      </w:r>
      <w:r w:rsidRPr="00DB2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2A6BA7" w:rsidRPr="00E96D98" w:rsidRDefault="002A6BA7" w:rsidP="000928C6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55491-2013 Платы печатные. Правила</w:t>
      </w:r>
      <w:r w:rsidR="000928C6" w:rsidRPr="00092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r w:rsidR="000928C6" w:rsidRPr="00092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r w:rsidRPr="00092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(Rework, modification and repair of electronic assemblies)</w:t>
      </w:r>
      <w:r w:rsidRPr="000928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A6BA7" w:rsidRPr="002A6BA7" w:rsidRDefault="002A6BA7" w:rsidP="000928C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профессиональных задач специалиста по компетенции определяется профессиональной областью специалиста и базируется на</w:t>
      </w:r>
      <w:r w:rsidR="00092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6B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требованиях современного рынка труда к данному специалисту.</w:t>
      </w:r>
    </w:p>
    <w:p w:rsidR="002A6BA7" w:rsidRPr="002A6BA7" w:rsidRDefault="002A6BA7" w:rsidP="002A6BA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2A6BA7" w:rsidRPr="000928C6" w:rsidTr="00727BA3">
        <w:trPr>
          <w:trHeight w:val="557"/>
          <w:tblHeader/>
        </w:trPr>
        <w:tc>
          <w:tcPr>
            <w:tcW w:w="529" w:type="pct"/>
            <w:shd w:val="clear" w:color="auto" w:fill="92D050"/>
            <w:vAlign w:val="center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второго уровня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первого уровня с низкой плотностью компоновки элементов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первого уровня с высокой плотностью компоновки элементов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третьего уровня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Настройка низкочастотного (НЧ) радиоэлектронного средства, входящего в состав радиоэлектронного устройства (далее - аппаратура простого функционального назначения)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Настройка НЧ радиоэлектронного средства, имеющего самостоятельное применение или входящего в состав радиоэлектронного комплекса (или радиоэлектронной системы) (далее - аппаратура сложного функционального назначения)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tabs>
                <w:tab w:val="left" w:pos="101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Настройка высокочастотной (ВЧ) и сверхвысокочастотной (СВЧ) аппаратуры простого функционального назначения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tabs>
                <w:tab w:val="left" w:pos="95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Настройка ВЧ- и СВЧ-аппаратуры сложного функционального назначения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Эксплуатация сложных функциональных узлов радиоэлектронной аппаратуры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Эксплуатация радиоэлектронной аппаратуры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управления радиоэлектронными средствами на языках высокого уровня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исходных и исполняемых кодов программного обеспечения высокого уровня в соответствии с заданными алгоритмами функционирования </w:t>
            </w:r>
          </w:p>
        </w:tc>
      </w:tr>
      <w:tr w:rsidR="002A6BA7" w:rsidRPr="000928C6" w:rsidTr="00727BA3">
        <w:tc>
          <w:tcPr>
            <w:tcW w:w="529" w:type="pct"/>
            <w:shd w:val="clear" w:color="auto" w:fill="BFBFBF"/>
          </w:tcPr>
          <w:p w:rsidR="002A6BA7" w:rsidRPr="000928C6" w:rsidRDefault="002A6BA7" w:rsidP="00727B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471" w:type="pct"/>
          </w:tcPr>
          <w:p w:rsidR="002A6BA7" w:rsidRPr="000928C6" w:rsidRDefault="002A6BA7" w:rsidP="000928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8C6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программной и эксплуатационной программной документации для программного обеспечения на языках высокого уровня</w:t>
            </w:r>
          </w:p>
        </w:tc>
      </w:tr>
    </w:tbl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D71741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2F" w:rsidRDefault="007B702F" w:rsidP="00A130B3">
      <w:pPr>
        <w:spacing w:after="0" w:line="240" w:lineRule="auto"/>
      </w:pPr>
      <w:r>
        <w:separator/>
      </w:r>
    </w:p>
  </w:endnote>
  <w:endnote w:type="continuationSeparator" w:id="1">
    <w:p w:rsidR="007B702F" w:rsidRDefault="007B702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D71741" w:rsidRDefault="001C622B" w:rsidP="00D7174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7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D717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17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28C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717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2F" w:rsidRDefault="007B702F" w:rsidP="00A130B3">
      <w:pPr>
        <w:spacing w:after="0" w:line="240" w:lineRule="auto"/>
      </w:pPr>
      <w:r>
        <w:separator/>
      </w:r>
    </w:p>
  </w:footnote>
  <w:footnote w:type="continuationSeparator" w:id="1">
    <w:p w:rsidR="007B702F" w:rsidRDefault="007B702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3EC"/>
    <w:multiLevelType w:val="multilevel"/>
    <w:tmpl w:val="7ABA95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E62EE1"/>
    <w:multiLevelType w:val="hybridMultilevel"/>
    <w:tmpl w:val="5B762D1A"/>
    <w:lvl w:ilvl="0" w:tplc="983809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137DA0"/>
    <w:multiLevelType w:val="hybridMultilevel"/>
    <w:tmpl w:val="7EF4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F7D49"/>
    <w:multiLevelType w:val="multilevel"/>
    <w:tmpl w:val="77DA88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857051E"/>
    <w:multiLevelType w:val="hybridMultilevel"/>
    <w:tmpl w:val="F56CD8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6A0AAB"/>
    <w:multiLevelType w:val="multilevel"/>
    <w:tmpl w:val="E2BAA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9032013"/>
    <w:multiLevelType w:val="hybridMultilevel"/>
    <w:tmpl w:val="7456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20761"/>
    <w:multiLevelType w:val="hybridMultilevel"/>
    <w:tmpl w:val="8940F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773973"/>
    <w:multiLevelType w:val="multilevel"/>
    <w:tmpl w:val="56489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928C6"/>
    <w:rsid w:val="000D27BC"/>
    <w:rsid w:val="000F1FE2"/>
    <w:rsid w:val="001262E4"/>
    <w:rsid w:val="001B15DE"/>
    <w:rsid w:val="001C622B"/>
    <w:rsid w:val="002A6BA7"/>
    <w:rsid w:val="002C2E71"/>
    <w:rsid w:val="002F7EF2"/>
    <w:rsid w:val="003327A6"/>
    <w:rsid w:val="003D0CC1"/>
    <w:rsid w:val="00425FBC"/>
    <w:rsid w:val="004F5C21"/>
    <w:rsid w:val="00532AD0"/>
    <w:rsid w:val="005911D4"/>
    <w:rsid w:val="00596E5D"/>
    <w:rsid w:val="006635B1"/>
    <w:rsid w:val="00716F94"/>
    <w:rsid w:val="007B702F"/>
    <w:rsid w:val="007E0C3F"/>
    <w:rsid w:val="008504D1"/>
    <w:rsid w:val="00912BE2"/>
    <w:rsid w:val="009C4B59"/>
    <w:rsid w:val="009F616C"/>
    <w:rsid w:val="00A130B3"/>
    <w:rsid w:val="00AA1894"/>
    <w:rsid w:val="00AB059B"/>
    <w:rsid w:val="00B96387"/>
    <w:rsid w:val="00C31FCD"/>
    <w:rsid w:val="00D25700"/>
    <w:rsid w:val="00D436FD"/>
    <w:rsid w:val="00D71741"/>
    <w:rsid w:val="00E110E4"/>
    <w:rsid w:val="00E75D31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8</cp:revision>
  <dcterms:created xsi:type="dcterms:W3CDTF">2023-10-02T14:40:00Z</dcterms:created>
  <dcterms:modified xsi:type="dcterms:W3CDTF">2025-07-19T21:35:00Z</dcterms:modified>
</cp:coreProperties>
</file>