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05520" w:rsidTr="00D05520">
        <w:tc>
          <w:tcPr>
            <w:tcW w:w="5419" w:type="dxa"/>
          </w:tcPr>
          <w:p w:rsidR="00D05520" w:rsidRDefault="00D05520" w:rsidP="00AD750D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4520D28" wp14:editId="3ACF9B7C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D05520" w:rsidRDefault="00D05520" w:rsidP="00AD750D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98CC9B9" wp14:editId="3923AAB4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B29F4" w:rsidRDefault="004B29F4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7E3610" w:rsidRPr="007E3610" w:rsidRDefault="007E3610" w:rsidP="007E361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7E3610">
        <w:rPr>
          <w:rFonts w:ascii="Times New Roman" w:hAnsi="Times New Roman" w:cs="Times New Roman"/>
          <w:sz w:val="72"/>
          <w:szCs w:val="72"/>
          <w:u w:val="single"/>
        </w:rPr>
        <w:t>«</w:t>
      </w:r>
      <w:r w:rsidRPr="007E3610">
        <w:rPr>
          <w:rFonts w:ascii="Times New Roman" w:hAnsi="Times New Roman" w:cs="Times New Roman"/>
          <w:sz w:val="52"/>
          <w:szCs w:val="52"/>
          <w:u w:val="single"/>
        </w:rPr>
        <w:t xml:space="preserve">Техническое обслуживание колёс </w:t>
      </w:r>
    </w:p>
    <w:p w:rsidR="001B15DE" w:rsidRPr="007E3610" w:rsidRDefault="007E3610" w:rsidP="007E3610">
      <w:pPr>
        <w:spacing w:after="0" w:line="276" w:lineRule="auto"/>
        <w:contextualSpacing/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7E3610">
        <w:rPr>
          <w:rFonts w:ascii="Times New Roman" w:hAnsi="Times New Roman" w:cs="Times New Roman"/>
          <w:sz w:val="52"/>
          <w:szCs w:val="52"/>
          <w:u w:val="single"/>
        </w:rPr>
        <w:t>и тормозов воздушных судов</w:t>
      </w:r>
      <w:r w:rsidR="001B15DE" w:rsidRPr="007E3610">
        <w:rPr>
          <w:rFonts w:ascii="Times New Roman" w:hAnsi="Times New Roman" w:cs="Times New Roman"/>
          <w:sz w:val="72"/>
          <w:szCs w:val="72"/>
          <w:u w:val="single"/>
        </w:rPr>
        <w:t>»</w:t>
      </w:r>
    </w:p>
    <w:p w:rsidR="001B15DE" w:rsidRDefault="001B15DE" w:rsidP="007E3610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B2E8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7E3610" w:rsidRPr="00CA2D27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Техническое обслуживание колёс и тормозов воздушных судов</w:t>
      </w:r>
    </w:p>
    <w:p w:rsidR="007E3610" w:rsidRPr="00CA2D27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7E3610" w:rsidRPr="005F389D" w:rsidRDefault="007E3610" w:rsidP="007E3610">
      <w:pPr>
        <w:pStyle w:val="af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389D">
        <w:rPr>
          <w:sz w:val="28"/>
          <w:szCs w:val="28"/>
        </w:rPr>
        <w:t xml:space="preserve">В рамках национальной стратегии </w:t>
      </w:r>
      <w:proofErr w:type="spellStart"/>
      <w:r w:rsidRPr="005F389D">
        <w:rPr>
          <w:sz w:val="28"/>
          <w:szCs w:val="28"/>
        </w:rPr>
        <w:t>импортозамещения</w:t>
      </w:r>
      <w:proofErr w:type="spellEnd"/>
      <w:r w:rsidRPr="005F389D">
        <w:rPr>
          <w:sz w:val="28"/>
          <w:szCs w:val="28"/>
        </w:rPr>
        <w:t xml:space="preserve"> в Российской Федерации функционирует значительное количество авиастроительных предприятий, которые активно участвуют в производстве летательных </w:t>
      </w:r>
      <w:proofErr w:type="gramStart"/>
      <w:r w:rsidRPr="005F389D">
        <w:rPr>
          <w:sz w:val="28"/>
          <w:szCs w:val="28"/>
        </w:rPr>
        <w:t>аппаратов</w:t>
      </w:r>
      <w:proofErr w:type="gramEnd"/>
      <w:r w:rsidRPr="005F389D">
        <w:rPr>
          <w:sz w:val="28"/>
          <w:szCs w:val="28"/>
        </w:rPr>
        <w:t xml:space="preserve"> как военного, так и гражданского назначения, а также ракетно-космической техники. Этот процесс требует применения передовых технологий и высококвалифицированных специалистов, что обуславливает высокую потребность в кадрах данного профиля на рынке труда.</w:t>
      </w:r>
    </w:p>
    <w:p w:rsidR="007E3610" w:rsidRPr="005F389D" w:rsidRDefault="007E3610" w:rsidP="007E3610">
      <w:pPr>
        <w:pStyle w:val="af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389D">
        <w:rPr>
          <w:sz w:val="28"/>
          <w:szCs w:val="28"/>
        </w:rPr>
        <w:t>Специалисты в данной области играют ключевую роль в производственном цикле, начиная от разработки и проектирования и заканчивая обслуживанием и эксплуатацией летательных аппаратов и сопутствующего оборудования. Они несут ответственность за обеспечение высокого уровня качества и надежности всех компонентов, включая узлы, агрегаты и силовые конструкции, что является критически важным для обеспечения безопасности и эффективности полетов.</w:t>
      </w:r>
    </w:p>
    <w:p w:rsidR="007E3610" w:rsidRPr="005F389D" w:rsidRDefault="007E3610" w:rsidP="007E3610">
      <w:pPr>
        <w:pStyle w:val="af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389D">
        <w:rPr>
          <w:sz w:val="28"/>
          <w:szCs w:val="28"/>
        </w:rPr>
        <w:t>Таким образом, данная компетенция предполагает наличие глубоких знаний в области авиастроения, включая материаловедение, аэродинамику, двигателестроение и другие специализированные дисциплины. Специалисты должны обладать навыками работы с современными технологиями и оборудованием, а также способностью к инновационному мышлению и адаптации к быстро меняющимся требованиям отрасли.</w:t>
      </w:r>
    </w:p>
    <w:p w:rsidR="007E3610" w:rsidRPr="005F389D" w:rsidRDefault="007E3610" w:rsidP="007E3610">
      <w:pPr>
        <w:pStyle w:val="af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389D">
        <w:rPr>
          <w:sz w:val="28"/>
          <w:szCs w:val="28"/>
        </w:rPr>
        <w:t xml:space="preserve">Авиационная промышленность Российской Федерации представляет собой ключевую системообразующую отрасль оборонно-промышленного комплекса (ОПК), характеризующуюся высокой </w:t>
      </w:r>
      <w:proofErr w:type="spellStart"/>
      <w:r w:rsidRPr="005F389D">
        <w:rPr>
          <w:sz w:val="28"/>
          <w:szCs w:val="28"/>
        </w:rPr>
        <w:t>наукоёмкостью</w:t>
      </w:r>
      <w:proofErr w:type="spellEnd"/>
      <w:r w:rsidRPr="005F389D">
        <w:rPr>
          <w:sz w:val="28"/>
          <w:szCs w:val="28"/>
        </w:rPr>
        <w:t xml:space="preserve"> и технологичностью. Её вклад в общий объём продукции ОПК составляет более трети, а по производству военной продукции и экспортным поставкам как военной, так и гражданской авиатехники доля авиапромышленности превышает половину.</w:t>
      </w:r>
    </w:p>
    <w:p w:rsidR="007E3610" w:rsidRPr="005F389D" w:rsidRDefault="007E3610" w:rsidP="007E3610">
      <w:pPr>
        <w:pStyle w:val="af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389D">
        <w:rPr>
          <w:sz w:val="28"/>
          <w:szCs w:val="28"/>
        </w:rPr>
        <w:lastRenderedPageBreak/>
        <w:t>Авиастроение играет стратегически важную роль в решении ключевых национальных задач, охватывающих оборонную, экономическую и социальную сферы. Данная отрасль включает более 280 предприятий, распределённых по 40 регионам Российской Федерации, что свидетельствует о её масштабности и значимости для экономики страны.</w:t>
      </w:r>
    </w:p>
    <w:p w:rsidR="007E3610" w:rsidRPr="005F389D" w:rsidRDefault="007E3610" w:rsidP="007E3610">
      <w:pPr>
        <w:pStyle w:val="af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389D">
        <w:rPr>
          <w:sz w:val="28"/>
          <w:szCs w:val="28"/>
        </w:rPr>
        <w:t>Компетенция «Техническое обслуживание колёс и тормозов воздушных судов» представляет собой совокупность специализированных знаний, навыков и умений, необходимых для выполнения комплекса работ, связанных с обслуживанием шасси и тормозной системы современных отечественных летательных аппаратов. Эта компетенция включает в себя как теоретические аспекты, так и практические навыки, обеспечивающие надёжность и безопасность эксплуатации авиационной техники.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89D">
        <w:rPr>
          <w:rFonts w:ascii="Times New Roman" w:eastAsia="Calibri" w:hAnsi="Times New Roman" w:cs="Times New Roman"/>
          <w:sz w:val="28"/>
          <w:szCs w:val="28"/>
        </w:rPr>
        <w:t xml:space="preserve"> Эта компетенция включает в себя несколько ключевых аспектов: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8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Проведение технических работ: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монтаж-демонтаж колес. Производить балансировку колес. Контролировать качество шиномонтажных работ. Проводить механическую обработку колесных дисков, шин и покрышек с использованием приспособлений и оборудования.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8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f"/>
          <w:rFonts w:ascii="Times New Roman" w:hAnsi="Times New Roman" w:cs="Times New Roman"/>
          <w:sz w:val="28"/>
          <w:szCs w:val="28"/>
          <w:shd w:val="clear" w:color="auto" w:fill="FFFFFF"/>
        </w:rPr>
        <w:t>Знание авиационных ОСТов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Осведомленность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авиационных отраслевых стандартах (ОСТ), регламентирующих проектирование, производство и эксплуатацию авиационной техники. Умение применять эти стандарты в практике, соблюдать требования по качеству и безопасности.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E361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Знания в области охраны труда:</w:t>
      </w:r>
      <w:r>
        <w:rPr>
          <w:rFonts w:ascii="Times New Roman" w:hAnsi="Times New Roman" w:cs="Times New Roman"/>
          <w:sz w:val="28"/>
          <w:szCs w:val="28"/>
        </w:rPr>
        <w:t xml:space="preserve"> Знание требований охраны при сборке конструкций. Знать меры по снижению рисков, связанных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пневмоинструмента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такого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пневмодрели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пневмопрессы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обеспечивать безопасность на рабочем месте.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389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Контроль качества:</w:t>
      </w:r>
      <w:r>
        <w:rPr>
          <w:rFonts w:ascii="Times New Roman" w:hAnsi="Times New Roman" w:cs="Times New Roman"/>
          <w:sz w:val="28"/>
          <w:szCs w:val="28"/>
        </w:rPr>
        <w:t xml:space="preserve"> Умение проводить контроль качества на различных этапах сборки, использование методов измерения и диагностики для обеспечения соответствия установленным стандартам.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F389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Знание неразрушающего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: знать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порядок проведения опытно-экспериментальных работ, условия и правила применения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>контрольно-измерительных приборов, инструментов и испытательной аппаратуры;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F389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Работа с документацией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Знание нормативно-технической документации, действующих правил и стандартов по организации и подготовке оборудования, материалов для реализации технологического процесса.</w:t>
      </w:r>
    </w:p>
    <w:p w:rsidR="007E3610" w:rsidRP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>7</w:t>
      </w:r>
      <w:r w:rsidRPr="007E3610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</w:rPr>
        <w:t xml:space="preserve">. Владение современными методами диагностики воздушного судна. Необходимо для обучения персонала, предполетного осмотра и проектирования. </w:t>
      </w:r>
    </w:p>
    <w:p w:rsidR="007E3610" w:rsidRPr="00E45E2B" w:rsidRDefault="007E3610" w:rsidP="007E3610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E45E2B">
        <w:rPr>
          <w:rFonts w:ascii="Times New Roman" w:hAnsi="Times New Roman"/>
          <w:iCs/>
          <w:sz w:val="28"/>
          <w:szCs w:val="28"/>
        </w:rPr>
        <w:t>Специалист может специализироваться как на отдельных видах работ – работы по диагностике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E45E2B">
        <w:rPr>
          <w:rFonts w:ascii="Times New Roman" w:hAnsi="Times New Roman"/>
          <w:iCs/>
          <w:sz w:val="28"/>
          <w:szCs w:val="28"/>
        </w:rPr>
        <w:t>ремонту</w:t>
      </w:r>
      <w:r>
        <w:rPr>
          <w:rFonts w:ascii="Times New Roman" w:hAnsi="Times New Roman"/>
          <w:iCs/>
          <w:sz w:val="28"/>
          <w:szCs w:val="28"/>
        </w:rPr>
        <w:t xml:space="preserve"> и техническому обслуживанию</w:t>
      </w:r>
      <w:r w:rsidRPr="00E45E2B">
        <w:rPr>
          <w:rFonts w:ascii="Times New Roman" w:hAnsi="Times New Roman"/>
          <w:iCs/>
          <w:sz w:val="28"/>
          <w:szCs w:val="28"/>
        </w:rPr>
        <w:t xml:space="preserve"> элементов конструкции шасси, неразрушающие методы контроля, работа с механическими компонентами систем, диагностика, так и  работах на конкретных видах авиационной техники, таких как самолёты, вертолёты, беспилотные летательные аппараты и др.  Поскольку специалисты по обслуживанию воздушных судов работают в нескольких направлениях, можно сказать, что, это название целой группы специальностей.</w:t>
      </w: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7E3610" w:rsidRPr="00E45E2B" w:rsidRDefault="007E3610" w:rsidP="007E3610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E45E2B">
        <w:rPr>
          <w:rFonts w:ascii="Times New Roman" w:eastAsia="Times New Roman" w:hAnsi="Times New Roman"/>
          <w:sz w:val="28"/>
          <w:szCs w:val="28"/>
        </w:rPr>
        <w:t>В процессе выполнения неразрушающего контроля применяются различные шаблоны и измерительные инструменты, ультразвуковые дефектоскопы, магнитопорошковые дефектоскопы, а также различные химические и органические вещества, обладающие свойствами, требуемыми для выявления отклонений от норм.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E3610" w:rsidRDefault="007E3610" w:rsidP="007E3610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E45E2B">
        <w:rPr>
          <w:rFonts w:ascii="Times New Roman" w:eastAsia="Times New Roman" w:hAnsi="Times New Roman"/>
          <w:sz w:val="28"/>
          <w:szCs w:val="28"/>
        </w:rPr>
        <w:t xml:space="preserve">В ходе трудовой деятельности специалистом выполняется проверка подготовки контролируемого объекта и средств контроля к выполнению неразрушающего контроля, выполнение визуального и измерительного контроля, выполнение ультразвукового контроля, выполнение радиационного контроля, выполнение магнитного контроля, выполнение капиллярного контроля, выполнение работ по неразрушающему контролю конкретным методом с выдачей заключения о контроле, разработка </w:t>
      </w:r>
      <w:r w:rsidRPr="00E45E2B">
        <w:rPr>
          <w:rFonts w:ascii="Times New Roman" w:eastAsia="Times New Roman" w:hAnsi="Times New Roman"/>
          <w:sz w:val="28"/>
          <w:szCs w:val="28"/>
        </w:rPr>
        <w:lastRenderedPageBreak/>
        <w:t>технологической инструкции (технологической карты контроля) для выполнения НК конкретным методом.</w:t>
      </w:r>
      <w:proofErr w:type="gramEnd"/>
    </w:p>
    <w:p w:rsidR="00B0273A" w:rsidRPr="00B0273A" w:rsidRDefault="00B0273A" w:rsidP="007E3610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Специалист в ходе трудовой функции может выполнять задачи по выполнению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дефектации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фюзеляжа воздушного судна с использованием </w:t>
      </w:r>
      <w:r>
        <w:rPr>
          <w:rFonts w:ascii="Times New Roman" w:eastAsia="Times New Roman" w:hAnsi="Times New Roman"/>
          <w:sz w:val="28"/>
          <w:szCs w:val="28"/>
          <w:lang w:val="en-US"/>
        </w:rPr>
        <w:t>VR</w:t>
      </w:r>
      <w:r w:rsidRPr="00B0273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– технологий. </w:t>
      </w: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3610" w:rsidRPr="00255F63" w:rsidRDefault="007E3610" w:rsidP="007E3610">
      <w:pPr>
        <w:keepNext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7E3610" w:rsidRDefault="007E3610" w:rsidP="007E36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610" w:rsidRDefault="007E3610" w:rsidP="007E3610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- 15.01.36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Дефектоскопист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от 9 декабря 2016 г. № 1574 (Министерство Образования и Науки Российской Федерации)</w:t>
      </w: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25.02.06 Производство и обслуживание авиационной техники</w:t>
      </w:r>
      <w:r w:rsidR="00B0273A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(утв. Приказом Министерства образования и науки РФ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 9 декабря 2016 г</w:t>
      </w:r>
      <w:r w:rsidR="00B0273A">
        <w:rPr>
          <w:rFonts w:ascii="Times New Roman" w:eastAsia="Calibri" w:hAnsi="Times New Roman" w:cs="Times New Roman"/>
          <w:sz w:val="28"/>
          <w:szCs w:val="28"/>
        </w:rPr>
        <w:t>. № 1572</w:t>
      </w:r>
      <w:proofErr w:type="gramEnd"/>
    </w:p>
    <w:p w:rsidR="00B0273A" w:rsidRDefault="00B0273A" w:rsidP="007E361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- 25.02.01 Техническая эксплуатация летательных аппаратов и двигателей (утв. Приказом Министерства образования и науки РФ от 22 апреля 2014      № 389)</w:t>
      </w:r>
    </w:p>
    <w:p w:rsidR="007E3610" w:rsidRDefault="007E3610" w:rsidP="007E3610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Профессиональный стандарт</w:t>
      </w:r>
    </w:p>
    <w:p w:rsidR="007E3610" w:rsidRPr="00255F63" w:rsidRDefault="007E3610" w:rsidP="007E361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- 40.108 Специалист по неразрушающему контролю </w:t>
      </w:r>
      <w:r w:rsidRPr="00255F63">
        <w:rPr>
          <w:rFonts w:ascii="Times New Roman" w:hAnsi="Times New Roman"/>
          <w:sz w:val="28"/>
          <w:szCs w:val="28"/>
        </w:rPr>
        <w:t>(утв. приказом Министерства труда и социальной защиты РФ от 3 декабря 2015 г. N 976н)</w:t>
      </w: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hAnsi="Times New Roman"/>
          <w:i/>
          <w:iCs/>
          <w:color w:val="333333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- 17.094 Работник по наземному обслуживанию воздушных судов гражданской авиации (утв. приказом Министерства труда и социальной защиты Российской Федерации от 27 сентября 2019 года N 638н)</w:t>
      </w:r>
    </w:p>
    <w:p w:rsidR="007E3610" w:rsidRDefault="007E3610" w:rsidP="007E3610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ЕТКС</w:t>
      </w:r>
    </w:p>
    <w:p w:rsidR="007E3610" w:rsidRPr="005F389D" w:rsidRDefault="007E3610" w:rsidP="007E3610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iCs/>
          <w:sz w:val="28"/>
          <w:szCs w:val="28"/>
        </w:rPr>
        <w:t>Слесарь по ремонту летательных аппаратов (</w:t>
      </w:r>
      <w:proofErr w:type="spellStart"/>
      <w:r>
        <w:rPr>
          <w:rFonts w:ascii="Times New Roman" w:hAnsi="Times New Roman"/>
          <w:iCs/>
          <w:sz w:val="28"/>
          <w:szCs w:val="28"/>
        </w:rPr>
        <w:t>вып</w:t>
      </w:r>
      <w:proofErr w:type="spellEnd"/>
      <w:r>
        <w:rPr>
          <w:rFonts w:ascii="Times New Roman" w:hAnsi="Times New Roman"/>
          <w:iCs/>
          <w:sz w:val="28"/>
          <w:szCs w:val="28"/>
        </w:rPr>
        <w:t>. 22, раздел «Производство и ремонт летательных аппаратов, двигателей и их оборудования», утвержден Постановлением Минтруда РФ от 26.03.2001 N 24)</w:t>
      </w:r>
    </w:p>
    <w:p w:rsidR="007E3610" w:rsidRDefault="007E3610" w:rsidP="007E3610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- "Воздушный кодекс Российской Федерации" от 19.03.1997 N 60-ФЗ (ред. от 19.12.2022)</w:t>
      </w:r>
    </w:p>
    <w:p w:rsidR="00B0273A" w:rsidRDefault="00B0273A" w:rsidP="007E3610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Федеральные авиационные правила (Приказ Министерства транспорта РФ от 18 октября 2024 года № 367 «Об утверждении Федеральных авиационных правил «Техническое обслуживание подлежащих обязательной сертификации беспилотных авиационных систем и (или) их элементов, гражданских воздушных судов, авиационных двигателей, воздушных винтов, за исключением легких, сверхлегких гражданских воздушных судов, не осуществляющих коммерческих воздушных перевозок и авиационных работ</w:t>
      </w:r>
      <w:proofErr w:type="gramStart"/>
      <w:r>
        <w:rPr>
          <w:rFonts w:ascii="Times New Roman" w:hAnsi="Times New Roman"/>
          <w:iCs/>
          <w:sz w:val="28"/>
          <w:szCs w:val="28"/>
        </w:rPr>
        <w:t>.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Часть 145»</w:t>
      </w:r>
    </w:p>
    <w:p w:rsidR="007E3610" w:rsidRPr="005F389D" w:rsidRDefault="007E3610" w:rsidP="007E3610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Эксплуатационно-техническая и конструкторская документация для типа воздушного судна</w:t>
      </w:r>
    </w:p>
    <w:p w:rsidR="007E3610" w:rsidRDefault="007E3610" w:rsidP="007E3610">
      <w:pPr>
        <w:numPr>
          <w:ilvl w:val="0"/>
          <w:numId w:val="4"/>
        </w:numPr>
        <w:spacing w:after="0" w:line="360" w:lineRule="auto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ГОСТы</w:t>
      </w: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Pr="00255F63">
        <w:rPr>
          <w:rFonts w:ascii="Times New Roman" w:hAnsi="Times New Roman"/>
          <w:iCs/>
          <w:sz w:val="28"/>
          <w:szCs w:val="28"/>
        </w:rPr>
        <w:t xml:space="preserve">ГОСТ </w:t>
      </w:r>
      <w:proofErr w:type="gramStart"/>
      <w:r w:rsidRPr="00255F63">
        <w:rPr>
          <w:rFonts w:ascii="Times New Roman" w:hAnsi="Times New Roman"/>
          <w:iCs/>
          <w:sz w:val="28"/>
          <w:szCs w:val="28"/>
        </w:rPr>
        <w:t>Р</w:t>
      </w:r>
      <w:proofErr w:type="gramEnd"/>
      <w:r w:rsidRPr="00255F63">
        <w:rPr>
          <w:rFonts w:ascii="Times New Roman" w:hAnsi="Times New Roman"/>
          <w:iCs/>
          <w:sz w:val="28"/>
          <w:szCs w:val="28"/>
        </w:rPr>
        <w:t xml:space="preserve"> 59815-2021 Система технического обслуживания и ремонта авиационной техники. Организация работ по техническому обслуживанию авиационной техники. Основные положения</w:t>
      </w:r>
      <w:r w:rsidR="00B0273A">
        <w:rPr>
          <w:rFonts w:ascii="Times New Roman" w:hAnsi="Times New Roman"/>
          <w:iCs/>
          <w:sz w:val="28"/>
          <w:szCs w:val="28"/>
        </w:rPr>
        <w:t>.</w:t>
      </w:r>
    </w:p>
    <w:p w:rsidR="007E3610" w:rsidRPr="00A72CC1" w:rsidRDefault="007E3610" w:rsidP="007E3610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7E3610" w:rsidRDefault="007E3610" w:rsidP="007E3610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СП (СНИП)  </w:t>
      </w: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Санитарно-эпидемиологические требования обеспечения безопасности на воздушном транспорте и отдельных объектах инфраструктуры воздушного транспорта (Постановление Главного государственного санитарного врача РФ от 16.10.2020 N 30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iCs/>
          <w:sz w:val="28"/>
          <w:szCs w:val="28"/>
        </w:rPr>
        <w:t>б утверждении санитарных правил СП 2.5.3650-20 Санитарно-эпидемиологические требования к отдельным видам транспорта и объектам транспортной инфраструктуры (Зарегистрировано в Минюсте России 25.12.2020 N 61815).</w:t>
      </w:r>
    </w:p>
    <w:p w:rsidR="007E3610" w:rsidRPr="005F389D" w:rsidRDefault="007E3610" w:rsidP="007E3610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7E3610" w:rsidRDefault="007E3610" w:rsidP="007E3610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7E3610" w:rsidRDefault="007E3610" w:rsidP="007E3610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7E3610" w:rsidRPr="00A72CC1" w:rsidTr="00615328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72C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72C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7E361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регламентных работ по поддержанию </w:t>
            </w:r>
            <w:r w:rsidRPr="00A72CC1">
              <w:rPr>
                <w:rFonts w:ascii="Times New Roman" w:hAnsi="Times New Roman" w:cs="Times New Roman"/>
                <w:sz w:val="24"/>
                <w:szCs w:val="24"/>
              </w:rPr>
              <w:t>колёс и тормозов воздушных судов</w:t>
            </w:r>
            <w:r w:rsidRPr="00A72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исправном состоянии.</w:t>
            </w:r>
          </w:p>
        </w:tc>
      </w:tr>
      <w:tr w:rsidR="007E361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:rsidR="007E3610" w:rsidRPr="00A72CC1" w:rsidRDefault="007E3610" w:rsidP="00615328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технического состояния, ремонт </w:t>
            </w:r>
            <w:r w:rsidRPr="00A72CC1">
              <w:rPr>
                <w:rFonts w:ascii="Times New Roman" w:hAnsi="Times New Roman" w:cs="Times New Roman"/>
                <w:sz w:val="24"/>
                <w:szCs w:val="24"/>
              </w:rPr>
              <w:t>колёс и тормозов воздушных судов</w:t>
            </w:r>
            <w:r w:rsidRPr="00A72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средств технического диагностирования.</w:t>
            </w:r>
          </w:p>
        </w:tc>
      </w:tr>
      <w:tr w:rsidR="007E361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:rsidR="007E3610" w:rsidRPr="00A72CC1" w:rsidRDefault="007E3610" w:rsidP="00615328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вспомогательных операций для реализации методов проверки технического состояния </w:t>
            </w:r>
            <w:r w:rsidRPr="00A72CC1">
              <w:rPr>
                <w:rFonts w:ascii="Times New Roman" w:hAnsi="Times New Roman" w:cs="Times New Roman"/>
                <w:sz w:val="24"/>
                <w:szCs w:val="24"/>
              </w:rPr>
              <w:t>колёс и тормозов воздушных судов</w:t>
            </w:r>
            <w:r w:rsidRPr="00A72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обеспечение работоспособности средств технического диагностирования, в том числе средств измерений, дополнительного технологического оборудования.</w:t>
            </w:r>
          </w:p>
        </w:tc>
      </w:tr>
      <w:tr w:rsidR="007E361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:rsidR="007E3610" w:rsidRPr="00A72CC1" w:rsidRDefault="007E3610" w:rsidP="00615328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визуального и измерительного контроля контролируемого объекта. </w:t>
            </w:r>
          </w:p>
        </w:tc>
      </w:tr>
      <w:tr w:rsidR="007E361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:rsidR="007E3610" w:rsidRPr="00A72CC1" w:rsidRDefault="007E3610" w:rsidP="00615328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технического обслуживания и ремонта авиационной техники.</w:t>
            </w:r>
          </w:p>
        </w:tc>
      </w:tr>
      <w:tr w:rsidR="007E361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:rsidR="007E3610" w:rsidRPr="00A72CC1" w:rsidRDefault="007E3610" w:rsidP="00615328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отчетной документации по результатам неразрушающего контроля.</w:t>
            </w:r>
          </w:p>
        </w:tc>
      </w:tr>
      <w:tr w:rsidR="007E361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C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:rsidR="007E3610" w:rsidRPr="00A72CC1" w:rsidRDefault="00B0273A" w:rsidP="00615328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ультразвукового</w:t>
            </w:r>
            <w:r w:rsidR="007E3610" w:rsidRPr="00A72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 контролируемого объекта.</w:t>
            </w:r>
          </w:p>
        </w:tc>
      </w:tr>
      <w:tr w:rsidR="007E361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E3610" w:rsidRPr="00A72CC1" w:rsidRDefault="007E3610" w:rsidP="0061532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:rsidR="007E3610" w:rsidRPr="00A72CC1" w:rsidRDefault="007E3610" w:rsidP="0061532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регламентов обслуживания, выявление намеренно добавленных неисправностей и изучение внутренней структуры фюзеляжа.</w:t>
            </w:r>
          </w:p>
        </w:tc>
      </w:tr>
      <w:tr w:rsidR="008059B0" w:rsidRPr="00A72CC1" w:rsidTr="00615328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8059B0" w:rsidRDefault="008059B0" w:rsidP="0061532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:rsidR="008059B0" w:rsidRPr="008059B0" w:rsidRDefault="008059B0" w:rsidP="00615328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59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работ по </w:t>
            </w:r>
            <w:proofErr w:type="spellStart"/>
            <w:r w:rsidRPr="008059B0">
              <w:rPr>
                <w:rFonts w:ascii="Times New Roman" w:hAnsi="Times New Roman" w:cs="Times New Roman"/>
                <w:bCs/>
                <w:sz w:val="24"/>
                <w:szCs w:val="24"/>
              </w:rPr>
              <w:t>дефектовке</w:t>
            </w:r>
            <w:proofErr w:type="spellEnd"/>
            <w:r w:rsidRPr="008059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фюзеляжа воздушного судна (в слоях) в  </w:t>
            </w:r>
            <w:r w:rsidRPr="008059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VR</w:t>
            </w:r>
            <w:r w:rsidRPr="008059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очках</w:t>
            </w:r>
          </w:p>
        </w:tc>
      </w:tr>
    </w:tbl>
    <w:p w:rsidR="007E3610" w:rsidRDefault="007E3610" w:rsidP="007E36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3610" w:rsidRDefault="007E3610" w:rsidP="007E3610">
      <w:pPr>
        <w:tabs>
          <w:tab w:val="left" w:pos="351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3610" w:rsidRDefault="007E3610" w:rsidP="007E36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459" w:rsidRDefault="002B1459" w:rsidP="00A130B3">
      <w:pPr>
        <w:spacing w:after="0" w:line="240" w:lineRule="auto"/>
      </w:pPr>
      <w:r>
        <w:separator/>
      </w:r>
    </w:p>
  </w:endnote>
  <w:endnote w:type="continuationSeparator" w:id="0">
    <w:p w:rsidR="002B1459" w:rsidRDefault="002B145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59B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459" w:rsidRDefault="002B1459" w:rsidP="00A130B3">
      <w:pPr>
        <w:spacing w:after="0" w:line="240" w:lineRule="auto"/>
      </w:pPr>
      <w:r>
        <w:separator/>
      </w:r>
    </w:p>
  </w:footnote>
  <w:footnote w:type="continuationSeparator" w:id="0">
    <w:p w:rsidR="002B1459" w:rsidRDefault="002B1459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52C34EB3"/>
    <w:multiLevelType w:val="hybridMultilevel"/>
    <w:tmpl w:val="DBFC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13874"/>
    <w:multiLevelType w:val="multilevel"/>
    <w:tmpl w:val="230866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6DF358AE"/>
    <w:multiLevelType w:val="hybridMultilevel"/>
    <w:tmpl w:val="CE0407E8"/>
    <w:lvl w:ilvl="0" w:tplc="D43ECA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5ECEEE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FAA3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7BE44A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DEAAA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F5411C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67286D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92BE9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05AC12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07B1E"/>
    <w:rsid w:val="00054085"/>
    <w:rsid w:val="000D27BC"/>
    <w:rsid w:val="000D5D3B"/>
    <w:rsid w:val="001262E4"/>
    <w:rsid w:val="001B15DE"/>
    <w:rsid w:val="00273537"/>
    <w:rsid w:val="002A628D"/>
    <w:rsid w:val="002B1459"/>
    <w:rsid w:val="003327A6"/>
    <w:rsid w:val="0038146C"/>
    <w:rsid w:val="00397DA7"/>
    <w:rsid w:val="003D0CC1"/>
    <w:rsid w:val="00425FBC"/>
    <w:rsid w:val="004B29F4"/>
    <w:rsid w:val="004F5C21"/>
    <w:rsid w:val="00524A01"/>
    <w:rsid w:val="00532AD0"/>
    <w:rsid w:val="00533431"/>
    <w:rsid w:val="005911D4"/>
    <w:rsid w:val="00596E5D"/>
    <w:rsid w:val="005F14CC"/>
    <w:rsid w:val="00645C23"/>
    <w:rsid w:val="006F0031"/>
    <w:rsid w:val="00716F94"/>
    <w:rsid w:val="00743E3B"/>
    <w:rsid w:val="007A36E9"/>
    <w:rsid w:val="007E0C3F"/>
    <w:rsid w:val="007E3610"/>
    <w:rsid w:val="008059B0"/>
    <w:rsid w:val="008504D1"/>
    <w:rsid w:val="00912BE2"/>
    <w:rsid w:val="009B2E8F"/>
    <w:rsid w:val="009C4B59"/>
    <w:rsid w:val="009F616C"/>
    <w:rsid w:val="00A130B3"/>
    <w:rsid w:val="00A87EBF"/>
    <w:rsid w:val="00AA1894"/>
    <w:rsid w:val="00AB059B"/>
    <w:rsid w:val="00AE5A82"/>
    <w:rsid w:val="00B0273A"/>
    <w:rsid w:val="00B058BA"/>
    <w:rsid w:val="00B635EC"/>
    <w:rsid w:val="00B96387"/>
    <w:rsid w:val="00BE32CB"/>
    <w:rsid w:val="00C31FCD"/>
    <w:rsid w:val="00C46282"/>
    <w:rsid w:val="00D05520"/>
    <w:rsid w:val="00D25700"/>
    <w:rsid w:val="00E110E4"/>
    <w:rsid w:val="00E75D31"/>
    <w:rsid w:val="00E86EDF"/>
    <w:rsid w:val="00EF158F"/>
    <w:rsid w:val="00F57900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  <w:style w:type="paragraph" w:styleId="ae">
    <w:name w:val="caption"/>
    <w:basedOn w:val="a"/>
    <w:next w:val="a"/>
    <w:uiPriority w:val="35"/>
    <w:unhideWhenUsed/>
    <w:qFormat/>
    <w:rsid w:val="00D055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">
    <w:name w:val="Strong"/>
    <w:basedOn w:val="a0"/>
    <w:uiPriority w:val="22"/>
    <w:qFormat/>
    <w:rsid w:val="007E3610"/>
    <w:rPr>
      <w:b/>
      <w:bCs/>
    </w:rPr>
  </w:style>
  <w:style w:type="paragraph" w:styleId="af0">
    <w:name w:val="Normal (Web)"/>
    <w:basedOn w:val="a"/>
    <w:uiPriority w:val="99"/>
    <w:semiHidden/>
    <w:unhideWhenUsed/>
    <w:rsid w:val="007E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Br3</cp:lastModifiedBy>
  <cp:revision>18</cp:revision>
  <dcterms:created xsi:type="dcterms:W3CDTF">2023-10-02T14:40:00Z</dcterms:created>
  <dcterms:modified xsi:type="dcterms:W3CDTF">2026-07-01T10:27:00Z</dcterms:modified>
</cp:coreProperties>
</file>