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8CD7" w14:textId="308BEEEE" w:rsidR="00596E5D" w:rsidRPr="00572DFE" w:rsidRDefault="00572DFE" w:rsidP="0018010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2DFE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0359FE6D" wp14:editId="2E824688">
            <wp:extent cx="330438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C88C5" w14:textId="2828A026" w:rsidR="00596E5D" w:rsidRDefault="00596E5D" w:rsidP="0018010A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3994AC48" w14:textId="17A21984" w:rsidR="00572DFE" w:rsidRDefault="00572DFE" w:rsidP="0018010A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40B9A688" w14:textId="77777777" w:rsidR="00572DFE" w:rsidRPr="00572DFE" w:rsidRDefault="00572DFE" w:rsidP="0018010A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F7FEA52" w14:textId="56BF817A" w:rsidR="00596E5D" w:rsidRPr="00572DFE" w:rsidRDefault="001B15DE" w:rsidP="0018010A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572DF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0AAF0623" w:rsidR="001B15DE" w:rsidRPr="00572DFE" w:rsidRDefault="001B15DE" w:rsidP="0018010A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572DFE">
        <w:rPr>
          <w:rFonts w:ascii="Times New Roman" w:hAnsi="Times New Roman" w:cs="Times New Roman"/>
          <w:sz w:val="72"/>
          <w:szCs w:val="72"/>
        </w:rPr>
        <w:t>«</w:t>
      </w:r>
      <w:r w:rsidR="00753C5B" w:rsidRPr="00572DFE">
        <w:rPr>
          <w:rFonts w:ascii="Times New Roman" w:eastAsia="Times New Roman" w:hAnsi="Times New Roman" w:cs="Times New Roman"/>
          <w:sz w:val="72"/>
          <w:szCs w:val="72"/>
        </w:rPr>
        <w:t>3</w:t>
      </w:r>
      <w:r w:rsidR="00753C5B" w:rsidRPr="00572DFE">
        <w:rPr>
          <w:rFonts w:ascii="Times New Roman" w:eastAsia="Times New Roman" w:hAnsi="Times New Roman" w:cs="Times New Roman"/>
          <w:sz w:val="72"/>
          <w:szCs w:val="72"/>
          <w:lang w:val="en-US"/>
        </w:rPr>
        <w:t>D</w:t>
      </w:r>
      <w:r w:rsidR="00753C5B" w:rsidRPr="00572DFE">
        <w:rPr>
          <w:rFonts w:ascii="Times New Roman" w:eastAsia="Times New Roman" w:hAnsi="Times New Roman" w:cs="Times New Roman"/>
          <w:sz w:val="72"/>
          <w:szCs w:val="72"/>
        </w:rPr>
        <w:t xml:space="preserve"> моделирование для компьютерных игр</w:t>
      </w:r>
      <w:r w:rsidRPr="00572DFE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Pr="00572DFE" w:rsidRDefault="001B15DE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Pr="00C02441" w:rsidRDefault="001B15DE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D46E6C" w14:textId="319D073E" w:rsidR="001B15DE" w:rsidRPr="00C02441" w:rsidRDefault="001B15DE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9D3048" w14:textId="77777777" w:rsidR="00E75D31" w:rsidRPr="00C02441" w:rsidRDefault="00E75D31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AC3538" w14:textId="0A6E19C1" w:rsidR="001B15DE" w:rsidRDefault="001B15DE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DEAE98" w14:textId="45DCE0E0" w:rsidR="00C02441" w:rsidRDefault="00C02441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ABBB2E" w14:textId="6838AA53" w:rsidR="00C02441" w:rsidRDefault="00C02441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EB3174" w14:textId="39D52048" w:rsidR="00C02441" w:rsidRDefault="00C02441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444EA3" w14:textId="17898CF2" w:rsidR="00C02441" w:rsidRDefault="00C02441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F0EF91" w14:textId="40234460" w:rsidR="00C02441" w:rsidRDefault="00C02441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02E148" w14:textId="1D8948CC" w:rsidR="00C02441" w:rsidRDefault="00C02441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BA7215" w14:textId="29B75D68" w:rsidR="00C02441" w:rsidRDefault="00C02441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119A4C" w14:textId="77777777" w:rsidR="00C02441" w:rsidRPr="00C02441" w:rsidRDefault="00C02441" w:rsidP="0018010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D0585E" w14:textId="66676D79" w:rsidR="00C02441" w:rsidRDefault="00753C5B" w:rsidP="0018010A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441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4E0352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 w:rsidRPr="00C024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C02441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32D0E3BB" w14:textId="77777777" w:rsidR="00753C5B" w:rsidRPr="00572DFE" w:rsidRDefault="00753C5B" w:rsidP="0018010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Наименование компетенции</w:t>
      </w:r>
      <w:r w:rsidRPr="0057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F410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Pr="00F410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D</w:t>
      </w:r>
      <w:r w:rsidRPr="00F410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моделирование для компьютерных игр</w:t>
      </w:r>
    </w:p>
    <w:p w14:paraId="050CF7BA" w14:textId="77777777" w:rsidR="00753C5B" w:rsidRPr="00572DFE" w:rsidRDefault="00753C5B" w:rsidP="0018010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</w:t>
      </w:r>
      <w:r w:rsidRPr="00572D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88450E" w14:textId="5C158950" w:rsidR="00753C5B" w:rsidRPr="00572DFE" w:rsidRDefault="00753C5B" w:rsidP="0018010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color w:val="1A1A1A"/>
          <w:sz w:val="28"/>
          <w:szCs w:val="28"/>
        </w:rPr>
        <w:t>3D-визуализация – процесс создания объемного изображения, вымышленного или максимально приближенного к реальности. Возможности данной технологии неограниченны – можно создавать объекты любых форм и размеров, экспериментировать с цветами, изменять и трансформировать. Однако главное преимущество трехмерной визуализации заключается в том, что она позволяет создать макеты впечатляющих образов, удивительных картин и замы</w:t>
      </w:r>
      <w:r w:rsidR="005C080C"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 w:rsidRPr="00572DFE">
        <w:rPr>
          <w:rFonts w:ascii="Times New Roman" w:eastAsia="Times New Roman" w:hAnsi="Times New Roman" w:cs="Times New Roman"/>
          <w:color w:val="1A1A1A"/>
          <w:sz w:val="28"/>
          <w:szCs w:val="28"/>
        </w:rPr>
        <w:t>ловатых персонажей, которые рождаются в воображении человека.</w:t>
      </w:r>
    </w:p>
    <w:p w14:paraId="4FCE038D" w14:textId="77777777" w:rsidR="00753C5B" w:rsidRPr="00572DFE" w:rsidRDefault="00753C5B" w:rsidP="0018010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color w:val="1A1A1A"/>
          <w:sz w:val="28"/>
          <w:szCs w:val="28"/>
        </w:rPr>
        <w:t>Компьютерные игры стали неотъемлемой частью повседневного быта двух миллиардов человек. В играх наблюдается разнообразие жанров и стилистических решений. Игры с трёхмерными реалистичными моделями — одно из наиболее заметных направлений игровой индустрии. Мощности компьютеров и игровых приставок достаточно для детализированной проработки моделей, текстур, анимации. С анимацией тесно связано индустрия кинопроизводства и создания мультфильмов. Третье направление, в котором моделлеры принимают активное участие — создание виртуальной реальности.</w:t>
      </w:r>
    </w:p>
    <w:p w14:paraId="2D6B0D6B" w14:textId="77777777" w:rsidR="00753C5B" w:rsidRPr="00572DFE" w:rsidRDefault="00753C5B" w:rsidP="0018010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color w:val="1A1A1A"/>
          <w:sz w:val="28"/>
          <w:szCs w:val="28"/>
        </w:rPr>
        <w:t>Все указанные области применения активно развиваются и вносят всё больший вклад в экономику развитых стран. Чтобы стать профессионалом в этой индустрии нужно уметь выполнять следующие задачи:</w:t>
      </w:r>
    </w:p>
    <w:p w14:paraId="7EEE8980" w14:textId="663135D9" w:rsidR="00753C5B" w:rsidRDefault="00753C5B" w:rsidP="0018010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993" w:hanging="284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C02441">
        <w:rPr>
          <w:rFonts w:ascii="Times New Roman" w:eastAsia="Times New Roman" w:hAnsi="Times New Roman"/>
          <w:color w:val="1A1A1A"/>
          <w:sz w:val="28"/>
          <w:szCs w:val="28"/>
        </w:rPr>
        <w:t>трёхмерное моделирование объектов</w:t>
      </w:r>
      <w:r w:rsidR="00F41002">
        <w:rPr>
          <w:rFonts w:ascii="Times New Roman" w:eastAsia="Times New Roman" w:hAnsi="Times New Roman"/>
          <w:color w:val="1A1A1A"/>
          <w:sz w:val="28"/>
          <w:szCs w:val="28"/>
        </w:rPr>
        <w:t xml:space="preserve"> (в т.ч. процедурное, генеративное, цифровой скульптинг)</w:t>
      </w:r>
    </w:p>
    <w:p w14:paraId="201DE638" w14:textId="02E5ADA6" w:rsidR="00753C5B" w:rsidRPr="00C02441" w:rsidRDefault="00753C5B" w:rsidP="0018010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993" w:hanging="284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C02441">
        <w:rPr>
          <w:rFonts w:ascii="Times New Roman" w:eastAsia="Times New Roman" w:hAnsi="Times New Roman"/>
          <w:color w:val="1A1A1A"/>
          <w:sz w:val="28"/>
          <w:szCs w:val="28"/>
        </w:rPr>
        <w:t>создание UV-развёртки</w:t>
      </w:r>
    </w:p>
    <w:p w14:paraId="3615A96B" w14:textId="0182328B" w:rsidR="00753C5B" w:rsidRPr="00C02441" w:rsidRDefault="00753C5B" w:rsidP="0018010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993" w:hanging="284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C02441">
        <w:rPr>
          <w:rFonts w:ascii="Times New Roman" w:eastAsia="Times New Roman" w:hAnsi="Times New Roman"/>
          <w:color w:val="1A1A1A"/>
          <w:sz w:val="28"/>
          <w:szCs w:val="28"/>
        </w:rPr>
        <w:t>текстурирование модели</w:t>
      </w:r>
    </w:p>
    <w:p w14:paraId="781134C0" w14:textId="0F3AAC3C" w:rsidR="00753C5B" w:rsidRPr="00C02441" w:rsidRDefault="00753C5B" w:rsidP="0018010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993" w:hanging="284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C02441">
        <w:rPr>
          <w:rFonts w:ascii="Times New Roman" w:eastAsia="Times New Roman" w:hAnsi="Times New Roman"/>
          <w:color w:val="1A1A1A"/>
          <w:sz w:val="28"/>
          <w:szCs w:val="28"/>
        </w:rPr>
        <w:t>риггинг и анимация</w:t>
      </w:r>
    </w:p>
    <w:p w14:paraId="76059EDA" w14:textId="58846AE2" w:rsidR="009C4B59" w:rsidRPr="00C02441" w:rsidRDefault="00753C5B" w:rsidP="0018010A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993" w:hanging="284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C02441">
        <w:rPr>
          <w:rFonts w:ascii="Times New Roman" w:eastAsia="Times New Roman" w:hAnsi="Times New Roman"/>
          <w:color w:val="1A1A1A"/>
          <w:sz w:val="28"/>
          <w:szCs w:val="28"/>
        </w:rPr>
        <w:t>работа с игровым движком</w:t>
      </w:r>
    </w:p>
    <w:p w14:paraId="04C2C757" w14:textId="3A5C1B19" w:rsidR="00C02441" w:rsidRDefault="00C02441" w:rsidP="0018010A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br w:type="page"/>
      </w:r>
    </w:p>
    <w:p w14:paraId="33917BC8" w14:textId="2D42F153" w:rsidR="00425FBC" w:rsidRPr="00572DFE" w:rsidRDefault="009C4B59" w:rsidP="0018010A">
      <w:pPr>
        <w:keepNext/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572DF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0"/>
    </w:p>
    <w:p w14:paraId="740D2800" w14:textId="77777777" w:rsidR="00753C5B" w:rsidRPr="00572DFE" w:rsidRDefault="00753C5B" w:rsidP="0018010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37C48581" w14:textId="42B345FB" w:rsidR="00753C5B" w:rsidRPr="00572DFE" w:rsidRDefault="00753C5B" w:rsidP="0018010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sz w:val="28"/>
          <w:szCs w:val="28"/>
        </w:rPr>
        <w:t>ФГОС СПО 54.02.01 Дизайн (по отраслям) приказом Министерства просвещения Российской Федерации от 05 мая 2022 г. N 308.</w:t>
      </w:r>
    </w:p>
    <w:p w14:paraId="0942894C" w14:textId="77777777" w:rsidR="00753C5B" w:rsidRPr="00572DFE" w:rsidRDefault="00753C5B" w:rsidP="0018010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sz w:val="28"/>
          <w:szCs w:val="28"/>
        </w:rPr>
        <w:t>Профессиональный стандарт «Специалист по дизайну графических пользовательских интерфейсов» утвержден приказом Министерства труда и социальной защиты Российской Федерации от 29 сентября 2020 года N 671н (Зарегистрировано в Министерстве юстиции Российской Федерации 27 октября 2020 года, регистрационный N 60591).</w:t>
      </w:r>
    </w:p>
    <w:p w14:paraId="5899DD82" w14:textId="77777777" w:rsidR="00753C5B" w:rsidRPr="00572DFE" w:rsidRDefault="00753C5B" w:rsidP="001801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Профессиональный стандарт «Специалист по визуализации в анимационном кино» утвержден приказом Министерства труда и социальной защиты Российской Федерации от 25 декабря 2018 года N 842н (Зарегистрировано в Министерстве юстиции Российской Федерации 21 января 2019 года, регистрационный N 53471) </w:t>
      </w:r>
    </w:p>
    <w:p w14:paraId="21D3A736" w14:textId="77777777" w:rsidR="00753C5B" w:rsidRPr="00572DFE" w:rsidRDefault="00753C5B" w:rsidP="001801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sz w:val="28"/>
          <w:szCs w:val="28"/>
        </w:rPr>
        <w:t>Профессиональный стандарт «Специалист по подготовке к производству анимационного кино» утвержден приказом Министерства труда и социальной защиты Российской Федерации от 25 декабря 2018 года N 843н (Зарегистрировано в Министерстве юстиции Российской Федерации 14 января 2019 года, регистрационный N 53355)</w:t>
      </w:r>
    </w:p>
    <w:p w14:paraId="4FC27412" w14:textId="77777777" w:rsidR="00753C5B" w:rsidRPr="00572DFE" w:rsidRDefault="00753C5B" w:rsidP="001801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sz w:val="28"/>
          <w:szCs w:val="28"/>
        </w:rPr>
        <w:t>Профессиональный стандарт «Специалист по техническим процессам художественной деятельности» утвержден приказом Министерства труда и социальной защиты Российской Федерации от 8 сентября 2014 года N 611н (Зарегистрировано в Министерстве юстиции Российской Федерации 29 сентября 2014 года, регистрационный N 34157)</w:t>
      </w:r>
    </w:p>
    <w:p w14:paraId="71EBABE1" w14:textId="77777777" w:rsidR="00753C5B" w:rsidRPr="00572DFE" w:rsidRDefault="00753C5B" w:rsidP="001801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sz w:val="28"/>
          <w:szCs w:val="28"/>
        </w:rPr>
        <w:t>Профессиональный стандарт «Графический дизайнер» утвержден приказом Министерства труда и социальной защиты Российской Федерации от 17 января 2017 года N 40н (Зарегистрировано в Министерстве юстиции Российской Федерации 27 января 2017 года, регистрационный N 45442)</w:t>
      </w:r>
    </w:p>
    <w:p w14:paraId="792DD2AB" w14:textId="77777777" w:rsidR="00753C5B" w:rsidRPr="00572DFE" w:rsidRDefault="00753C5B" w:rsidP="001801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Профессиональный стандарт "Художник-аниматор" утвержден приказом Министерства труда и социальной защиты Российской Федерации от 25 декабря 2018 года N 844н (Зарегистрировано в Министерстве юстиции Российской Федерации 14 января 2019 года, регистрационный N 53354)</w:t>
      </w:r>
    </w:p>
    <w:p w14:paraId="343A54E5" w14:textId="5F827148" w:rsidR="009C4B59" w:rsidRPr="00572DFE" w:rsidRDefault="00753C5B" w:rsidP="0018010A">
      <w:pPr>
        <w:keepNext/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72DFE"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</w:t>
      </w:r>
      <w:r w:rsidRPr="00572DFE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572DFE">
        <w:rPr>
          <w:rFonts w:ascii="Times New Roman" w:eastAsia="Times New Roman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572DF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38F05E5F" w14:textId="77777777" w:rsidR="00753C5B" w:rsidRPr="00474057" w:rsidRDefault="00753C5B" w:rsidP="00474057">
      <w:pPr>
        <w:keepNext/>
        <w:spacing w:after="0" w:line="360" w:lineRule="auto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441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8"/>
        <w:gridCol w:w="7482"/>
      </w:tblGrid>
      <w:tr w:rsidR="00425FBC" w:rsidRPr="00572DFE" w14:paraId="44AB14DC" w14:textId="77777777" w:rsidTr="00474057">
        <w:trPr>
          <w:jc w:val="center"/>
        </w:trPr>
        <w:tc>
          <w:tcPr>
            <w:tcW w:w="599" w:type="pct"/>
            <w:shd w:val="clear" w:color="auto" w:fill="92D050"/>
            <w:vAlign w:val="center"/>
          </w:tcPr>
          <w:p w14:paraId="50935220" w14:textId="77777777" w:rsidR="00425FBC" w:rsidRPr="00572DFE" w:rsidRDefault="00425FBC" w:rsidP="0018010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572DFE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01" w:type="pct"/>
            <w:shd w:val="clear" w:color="auto" w:fill="92D050"/>
            <w:vAlign w:val="center"/>
          </w:tcPr>
          <w:p w14:paraId="3EC27263" w14:textId="173F34F3" w:rsidR="00425FBC" w:rsidRPr="00572DFE" w:rsidRDefault="009F616C" w:rsidP="0018010A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572DFE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753C5B" w:rsidRPr="00572DFE" w14:paraId="6CCAFF50" w14:textId="77777777" w:rsidTr="00474057">
        <w:trPr>
          <w:jc w:val="center"/>
        </w:trPr>
        <w:tc>
          <w:tcPr>
            <w:tcW w:w="599" w:type="pct"/>
            <w:shd w:val="clear" w:color="auto" w:fill="BFBFBF"/>
            <w:vAlign w:val="center"/>
          </w:tcPr>
          <w:p w14:paraId="724C0E0A" w14:textId="77777777" w:rsidR="00753C5B" w:rsidRPr="0018010A" w:rsidRDefault="00753C5B" w:rsidP="0018010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8010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401" w:type="pct"/>
            <w:vAlign w:val="center"/>
          </w:tcPr>
          <w:p w14:paraId="6AC398D4" w14:textId="1C44FC3E" w:rsidR="00753C5B" w:rsidRPr="00A9683D" w:rsidRDefault="00EC0927" w:rsidP="0018010A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Пре-производство и постпроизводство</w:t>
            </w:r>
          </w:p>
        </w:tc>
      </w:tr>
      <w:tr w:rsidR="00753C5B" w:rsidRPr="00572DFE" w14:paraId="3D7E731D" w14:textId="77777777" w:rsidTr="00474057">
        <w:trPr>
          <w:jc w:val="center"/>
        </w:trPr>
        <w:tc>
          <w:tcPr>
            <w:tcW w:w="599" w:type="pct"/>
            <w:shd w:val="clear" w:color="auto" w:fill="BFBFBF"/>
            <w:vAlign w:val="center"/>
          </w:tcPr>
          <w:p w14:paraId="42B19B65" w14:textId="77777777" w:rsidR="00753C5B" w:rsidRPr="0018010A" w:rsidRDefault="00753C5B" w:rsidP="0018010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8010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401" w:type="pct"/>
            <w:vAlign w:val="center"/>
          </w:tcPr>
          <w:p w14:paraId="32A34AEF" w14:textId="584DDD67" w:rsidR="00753C5B" w:rsidRPr="00572DFE" w:rsidRDefault="00753C5B" w:rsidP="0018010A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3D Моделирование</w:t>
            </w:r>
            <w:r w:rsidRPr="00572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72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</w:t>
            </w:r>
            <w:r w:rsidRPr="00572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UV</w:t>
            </w:r>
          </w:p>
        </w:tc>
      </w:tr>
      <w:tr w:rsidR="00753C5B" w:rsidRPr="00572DFE" w14:paraId="6B01F5C6" w14:textId="77777777" w:rsidTr="00474057">
        <w:trPr>
          <w:jc w:val="center"/>
        </w:trPr>
        <w:tc>
          <w:tcPr>
            <w:tcW w:w="599" w:type="pct"/>
            <w:shd w:val="clear" w:color="auto" w:fill="BFBFBF"/>
            <w:vAlign w:val="center"/>
          </w:tcPr>
          <w:p w14:paraId="3712F388" w14:textId="77777777" w:rsidR="00753C5B" w:rsidRPr="0018010A" w:rsidRDefault="00753C5B" w:rsidP="0018010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8010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401" w:type="pct"/>
            <w:vAlign w:val="center"/>
          </w:tcPr>
          <w:p w14:paraId="6D1573A2" w14:textId="3E338CA3" w:rsidR="00753C5B" w:rsidRPr="00572DFE" w:rsidRDefault="00753C5B" w:rsidP="0018010A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Текстурирование</w:t>
            </w:r>
          </w:p>
        </w:tc>
      </w:tr>
      <w:tr w:rsidR="00753C5B" w:rsidRPr="00572DFE" w14:paraId="077039F1" w14:textId="77777777" w:rsidTr="00474057">
        <w:trPr>
          <w:jc w:val="center"/>
        </w:trPr>
        <w:tc>
          <w:tcPr>
            <w:tcW w:w="599" w:type="pct"/>
            <w:shd w:val="clear" w:color="auto" w:fill="BFBFBF"/>
            <w:vAlign w:val="center"/>
          </w:tcPr>
          <w:p w14:paraId="453EAABC" w14:textId="047D27B0" w:rsidR="00753C5B" w:rsidRPr="0018010A" w:rsidRDefault="00753C5B" w:rsidP="0018010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8010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401" w:type="pct"/>
            <w:vAlign w:val="center"/>
          </w:tcPr>
          <w:p w14:paraId="1028C73D" w14:textId="5AA72959" w:rsidR="00753C5B" w:rsidRPr="00572DFE" w:rsidRDefault="00753C5B" w:rsidP="0018010A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D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Риггинг и анимация</w:t>
            </w:r>
          </w:p>
        </w:tc>
      </w:tr>
    </w:tbl>
    <w:p w14:paraId="37A27911" w14:textId="3E11590C" w:rsidR="001B15DE" w:rsidRDefault="001B15DE" w:rsidP="001801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91F6EE" w14:textId="0CBACC93" w:rsidR="0018010A" w:rsidRDefault="0018010A" w:rsidP="001801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46DB25" w14:textId="77777777" w:rsidR="0018010A" w:rsidRPr="00572DFE" w:rsidRDefault="0018010A" w:rsidP="001801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8010A" w:rsidRPr="00572DFE" w:rsidSect="00572DFE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DB22" w14:textId="77777777" w:rsidR="00DA5568" w:rsidRDefault="00DA5568" w:rsidP="00A130B3">
      <w:pPr>
        <w:spacing w:after="0" w:line="240" w:lineRule="auto"/>
      </w:pPr>
      <w:r>
        <w:separator/>
      </w:r>
    </w:p>
  </w:endnote>
  <w:endnote w:type="continuationSeparator" w:id="0">
    <w:p w14:paraId="6EE07354" w14:textId="77777777" w:rsidR="00DA5568" w:rsidRDefault="00DA5568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1A60F009" w:rsidR="00A130B3" w:rsidRPr="00C02441" w:rsidRDefault="00A130B3" w:rsidP="00C02441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024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244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24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0C3F" w:rsidRPr="00C0244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024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71B17" w14:textId="77777777" w:rsidR="00DA5568" w:rsidRDefault="00DA5568" w:rsidP="00A130B3">
      <w:pPr>
        <w:spacing w:after="0" w:line="240" w:lineRule="auto"/>
      </w:pPr>
      <w:r>
        <w:separator/>
      </w:r>
    </w:p>
  </w:footnote>
  <w:footnote w:type="continuationSeparator" w:id="0">
    <w:p w14:paraId="58454423" w14:textId="77777777" w:rsidR="00DA5568" w:rsidRDefault="00DA5568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1054C22"/>
    <w:multiLevelType w:val="hybridMultilevel"/>
    <w:tmpl w:val="F7D67392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05208017">
    <w:abstractNumId w:val="0"/>
  </w:num>
  <w:num w:numId="2" w16cid:durableId="936254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2359F"/>
    <w:rsid w:val="00054085"/>
    <w:rsid w:val="001262E4"/>
    <w:rsid w:val="0018010A"/>
    <w:rsid w:val="001B15DE"/>
    <w:rsid w:val="002A7571"/>
    <w:rsid w:val="003327A6"/>
    <w:rsid w:val="00382E6F"/>
    <w:rsid w:val="003D0CC1"/>
    <w:rsid w:val="00425FBC"/>
    <w:rsid w:val="00474057"/>
    <w:rsid w:val="004E0352"/>
    <w:rsid w:val="004F5C21"/>
    <w:rsid w:val="00532AD0"/>
    <w:rsid w:val="00572DFE"/>
    <w:rsid w:val="005911D4"/>
    <w:rsid w:val="00596E5D"/>
    <w:rsid w:val="005C080C"/>
    <w:rsid w:val="00615550"/>
    <w:rsid w:val="006B6CDF"/>
    <w:rsid w:val="00716F94"/>
    <w:rsid w:val="00753C5B"/>
    <w:rsid w:val="007723E8"/>
    <w:rsid w:val="007A74CC"/>
    <w:rsid w:val="007B0ABD"/>
    <w:rsid w:val="007E0C3F"/>
    <w:rsid w:val="008319A3"/>
    <w:rsid w:val="008504D1"/>
    <w:rsid w:val="00912BE2"/>
    <w:rsid w:val="009C4B59"/>
    <w:rsid w:val="009F616C"/>
    <w:rsid w:val="00A130B3"/>
    <w:rsid w:val="00A657BF"/>
    <w:rsid w:val="00A82C5E"/>
    <w:rsid w:val="00A85E77"/>
    <w:rsid w:val="00A9683D"/>
    <w:rsid w:val="00AA1894"/>
    <w:rsid w:val="00AB059B"/>
    <w:rsid w:val="00AE0CF6"/>
    <w:rsid w:val="00B63210"/>
    <w:rsid w:val="00B96387"/>
    <w:rsid w:val="00C02441"/>
    <w:rsid w:val="00C31FCD"/>
    <w:rsid w:val="00C52797"/>
    <w:rsid w:val="00DA5568"/>
    <w:rsid w:val="00E110E4"/>
    <w:rsid w:val="00E75D31"/>
    <w:rsid w:val="00EC0927"/>
    <w:rsid w:val="00F41002"/>
    <w:rsid w:val="00F65907"/>
    <w:rsid w:val="00F8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Шибин Владимир Эдуардович</cp:lastModifiedBy>
  <cp:revision>6</cp:revision>
  <dcterms:created xsi:type="dcterms:W3CDTF">2025-08-11T12:24:00Z</dcterms:created>
  <dcterms:modified xsi:type="dcterms:W3CDTF">2026-05-06T13:05:00Z</dcterms:modified>
</cp:coreProperties>
</file>