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5263" w14:textId="625E2E07" w:rsidR="00BD1356" w:rsidRPr="00A00D42" w:rsidRDefault="00DE7CF4" w:rsidP="00A00D42">
      <w:pPr>
        <w:spacing w:after="0" w:line="276" w:lineRule="auto"/>
        <w:contextualSpacing/>
        <w:jc w:val="both"/>
        <w:rPr>
          <w:rFonts w:ascii="Times New Roman" w:hAnsi="Times New Roman" w:cs="Times New Roman"/>
          <w:sz w:val="56"/>
          <w:szCs w:val="56"/>
        </w:rPr>
      </w:pPr>
      <w:r w:rsidRPr="00A00D42">
        <w:rPr>
          <w:rFonts w:ascii="Times New Roman" w:hAnsi="Times New Roman"/>
          <w:b/>
          <w:bCs/>
          <w:noProof/>
          <w:sz w:val="56"/>
          <w:szCs w:val="56"/>
        </w:rPr>
        <w:drawing>
          <wp:inline distT="0" distB="0" distL="0" distR="0" wp14:anchorId="5218C032" wp14:editId="1A922F75">
            <wp:extent cx="3229644" cy="1245286"/>
            <wp:effectExtent l="0" t="0" r="0" b="0"/>
            <wp:docPr id="1" name="officeArt object" descr="Рисунок 1"/>
            <wp:cNvGraphicFramePr/>
            <a:graphic xmlns:a="http://schemas.openxmlformats.org/drawingml/2006/main">
              <a:graphicData uri="http://schemas.openxmlformats.org/drawingml/2006/picture">
                <pic:pic xmlns:pic="http://schemas.openxmlformats.org/drawingml/2006/picture">
                  <pic:nvPicPr>
                    <pic:cNvPr id="1073741825" name="Рисунок 1" descr="Рисунок 1"/>
                    <pic:cNvPicPr>
                      <a:picLocks noChangeAspect="1"/>
                    </pic:cNvPicPr>
                  </pic:nvPicPr>
                  <pic:blipFill>
                    <a:blip r:embed="rId8"/>
                    <a:stretch>
                      <a:fillRect/>
                    </a:stretch>
                  </pic:blipFill>
                  <pic:spPr>
                    <a:xfrm>
                      <a:off x="0" y="0"/>
                      <a:ext cx="3229644" cy="1245286"/>
                    </a:xfrm>
                    <a:prstGeom prst="rect">
                      <a:avLst/>
                    </a:prstGeom>
                    <a:ln w="12700" cap="flat">
                      <a:noFill/>
                      <a:miter lim="400000"/>
                    </a:ln>
                    <a:effectLst/>
                  </pic:spPr>
                </pic:pic>
              </a:graphicData>
            </a:graphic>
          </wp:inline>
        </w:drawing>
      </w:r>
    </w:p>
    <w:p w14:paraId="013F61A0" w14:textId="7790DA43" w:rsidR="000C295E" w:rsidRPr="00A00D42" w:rsidRDefault="000C295E" w:rsidP="00A00D42">
      <w:pPr>
        <w:spacing w:after="0" w:line="276" w:lineRule="auto"/>
        <w:contextualSpacing/>
        <w:jc w:val="both"/>
        <w:rPr>
          <w:rFonts w:ascii="Times New Roman" w:hAnsi="Times New Roman" w:cs="Times New Roman"/>
          <w:sz w:val="56"/>
          <w:szCs w:val="56"/>
        </w:rPr>
      </w:pPr>
    </w:p>
    <w:p w14:paraId="0B1243D1" w14:textId="541B2DD5" w:rsidR="000C295E" w:rsidRDefault="000C295E" w:rsidP="00A00D42">
      <w:pPr>
        <w:spacing w:after="0" w:line="276" w:lineRule="auto"/>
        <w:contextualSpacing/>
        <w:jc w:val="both"/>
        <w:rPr>
          <w:rFonts w:ascii="Times New Roman" w:hAnsi="Times New Roman" w:cs="Times New Roman"/>
          <w:sz w:val="56"/>
          <w:szCs w:val="56"/>
        </w:rPr>
      </w:pPr>
    </w:p>
    <w:p w14:paraId="31BA31B3" w14:textId="77777777" w:rsidR="00A00D42" w:rsidRPr="00A00D42" w:rsidRDefault="00A00D42" w:rsidP="00A00D42">
      <w:pPr>
        <w:spacing w:after="0" w:line="276" w:lineRule="auto"/>
        <w:contextualSpacing/>
        <w:jc w:val="both"/>
        <w:rPr>
          <w:rFonts w:ascii="Times New Roman" w:hAnsi="Times New Roman" w:cs="Times New Roman"/>
          <w:sz w:val="56"/>
          <w:szCs w:val="56"/>
        </w:rPr>
      </w:pPr>
    </w:p>
    <w:p w14:paraId="782659E3" w14:textId="77777777" w:rsidR="00A00D42" w:rsidRPr="00A00D42" w:rsidRDefault="00A00D42" w:rsidP="00A00D42">
      <w:pPr>
        <w:spacing w:after="0" w:line="276" w:lineRule="auto"/>
        <w:contextualSpacing/>
        <w:jc w:val="center"/>
        <w:rPr>
          <w:rFonts w:ascii="Times New Roman" w:hAnsi="Times New Roman" w:cs="Times New Roman"/>
          <w:sz w:val="56"/>
          <w:szCs w:val="56"/>
        </w:rPr>
      </w:pPr>
      <w:r w:rsidRPr="00A00D42">
        <w:rPr>
          <w:rFonts w:ascii="Times New Roman" w:hAnsi="Times New Roman" w:cs="Times New Roman"/>
          <w:sz w:val="56"/>
          <w:szCs w:val="56"/>
        </w:rPr>
        <w:t>КОНКУРСНОЕ ЗАДАНИЕ КОМПЕТЕНЦИИ</w:t>
      </w:r>
    </w:p>
    <w:p w14:paraId="72534369" w14:textId="4350EC24" w:rsidR="00A00D42" w:rsidRPr="00A00D42" w:rsidRDefault="00A00D42" w:rsidP="00A00D42">
      <w:pPr>
        <w:spacing w:after="0" w:line="276" w:lineRule="auto"/>
        <w:contextualSpacing/>
        <w:jc w:val="center"/>
        <w:rPr>
          <w:rFonts w:ascii="Times New Roman" w:hAnsi="Times New Roman" w:cs="Times New Roman"/>
          <w:sz w:val="40"/>
          <w:szCs w:val="40"/>
        </w:rPr>
      </w:pPr>
      <w:r w:rsidRPr="00A00D42">
        <w:rPr>
          <w:rFonts w:ascii="Times New Roman" w:hAnsi="Times New Roman" w:cs="Times New Roman"/>
          <w:sz w:val="40"/>
          <w:szCs w:val="40"/>
        </w:rPr>
        <w:t>«Промышленный дизайн»</w:t>
      </w:r>
    </w:p>
    <w:p w14:paraId="127FF5C0" w14:textId="57F7186D" w:rsidR="00A00D42" w:rsidRPr="00A00D42" w:rsidRDefault="00A00D42" w:rsidP="00A00D42">
      <w:pPr>
        <w:spacing w:after="0" w:line="276" w:lineRule="auto"/>
        <w:contextualSpacing/>
        <w:jc w:val="center"/>
        <w:rPr>
          <w:rFonts w:ascii="Times New Roman" w:hAnsi="Times New Roman" w:cs="Times New Roman"/>
          <w:i/>
          <w:iCs/>
          <w:sz w:val="40"/>
          <w:szCs w:val="40"/>
        </w:rPr>
      </w:pPr>
      <w:r w:rsidRPr="00A00D42">
        <w:rPr>
          <w:rFonts w:ascii="Times New Roman" w:hAnsi="Times New Roman" w:cs="Times New Roman"/>
          <w:i/>
          <w:iCs/>
          <w:sz w:val="40"/>
          <w:szCs w:val="40"/>
        </w:rPr>
        <w:t>Юниоры</w:t>
      </w:r>
    </w:p>
    <w:p w14:paraId="37C777DC" w14:textId="77777777" w:rsidR="00A00D42" w:rsidRPr="00A00D42" w:rsidRDefault="00A00D42" w:rsidP="00A00D42">
      <w:pPr>
        <w:spacing w:after="0" w:line="276" w:lineRule="auto"/>
        <w:contextualSpacing/>
        <w:jc w:val="center"/>
        <w:rPr>
          <w:rFonts w:ascii="Times New Roman" w:hAnsi="Times New Roman" w:cs="Times New Roman"/>
          <w:sz w:val="36"/>
          <w:szCs w:val="36"/>
        </w:rPr>
      </w:pPr>
      <w:r w:rsidRPr="00A00D42">
        <w:rPr>
          <w:rFonts w:ascii="Times New Roman" w:hAnsi="Times New Roman" w:cs="Times New Roman"/>
          <w:sz w:val="36"/>
          <w:szCs w:val="36"/>
        </w:rPr>
        <w:t>Финала Чемпионата по профессиональному мастерству</w:t>
      </w:r>
    </w:p>
    <w:p w14:paraId="2AF6807E" w14:textId="3871590D" w:rsidR="000C295E" w:rsidRDefault="00A00D42" w:rsidP="00A00D42">
      <w:pPr>
        <w:spacing w:after="0" w:line="276" w:lineRule="auto"/>
        <w:contextualSpacing/>
        <w:jc w:val="center"/>
        <w:rPr>
          <w:rFonts w:ascii="Times New Roman" w:hAnsi="Times New Roman" w:cs="Times New Roman"/>
          <w:sz w:val="36"/>
          <w:szCs w:val="36"/>
        </w:rPr>
      </w:pPr>
      <w:r w:rsidRPr="00A00D42">
        <w:rPr>
          <w:rFonts w:ascii="Times New Roman" w:hAnsi="Times New Roman" w:cs="Times New Roman"/>
          <w:sz w:val="36"/>
          <w:szCs w:val="36"/>
        </w:rPr>
        <w:t>«Профессионалы» в 2024 г.</w:t>
      </w:r>
    </w:p>
    <w:p w14:paraId="6F721891" w14:textId="07257282" w:rsidR="00A00D42" w:rsidRDefault="00A00D42" w:rsidP="00A00D42">
      <w:pPr>
        <w:spacing w:after="0" w:line="276" w:lineRule="auto"/>
        <w:contextualSpacing/>
        <w:rPr>
          <w:rFonts w:ascii="Times New Roman" w:hAnsi="Times New Roman" w:cs="Times New Roman"/>
          <w:sz w:val="36"/>
          <w:szCs w:val="36"/>
        </w:rPr>
      </w:pPr>
    </w:p>
    <w:p w14:paraId="42A69435" w14:textId="1CFA59BC" w:rsidR="00A00D42" w:rsidRDefault="00A00D42" w:rsidP="00A00D42">
      <w:pPr>
        <w:spacing w:after="0" w:line="276" w:lineRule="auto"/>
        <w:contextualSpacing/>
        <w:rPr>
          <w:rFonts w:ascii="Times New Roman" w:hAnsi="Times New Roman" w:cs="Times New Roman"/>
          <w:sz w:val="28"/>
          <w:szCs w:val="28"/>
        </w:rPr>
      </w:pPr>
    </w:p>
    <w:p w14:paraId="4B513808" w14:textId="05DF6BFB" w:rsidR="00A00D42" w:rsidRDefault="00A00D42" w:rsidP="00A00D42">
      <w:pPr>
        <w:spacing w:after="0" w:line="276" w:lineRule="auto"/>
        <w:contextualSpacing/>
        <w:rPr>
          <w:rFonts w:ascii="Times New Roman" w:hAnsi="Times New Roman" w:cs="Times New Roman"/>
          <w:sz w:val="28"/>
          <w:szCs w:val="28"/>
        </w:rPr>
      </w:pPr>
    </w:p>
    <w:p w14:paraId="673E288A" w14:textId="56A6245A" w:rsidR="00A00D42" w:rsidRDefault="00A00D42" w:rsidP="00A00D42">
      <w:pPr>
        <w:spacing w:after="0" w:line="276" w:lineRule="auto"/>
        <w:contextualSpacing/>
        <w:rPr>
          <w:rFonts w:ascii="Times New Roman" w:hAnsi="Times New Roman" w:cs="Times New Roman"/>
          <w:sz w:val="28"/>
          <w:szCs w:val="28"/>
        </w:rPr>
      </w:pPr>
    </w:p>
    <w:p w14:paraId="3ECD71F4" w14:textId="7B748DC3" w:rsidR="00A00D42" w:rsidRDefault="00A00D42" w:rsidP="00A00D42">
      <w:pPr>
        <w:spacing w:after="0" w:line="276" w:lineRule="auto"/>
        <w:contextualSpacing/>
        <w:rPr>
          <w:rFonts w:ascii="Times New Roman" w:hAnsi="Times New Roman" w:cs="Times New Roman"/>
          <w:sz w:val="28"/>
          <w:szCs w:val="28"/>
        </w:rPr>
      </w:pPr>
    </w:p>
    <w:p w14:paraId="416F6EAC" w14:textId="6AF587A3" w:rsidR="00A00D42" w:rsidRDefault="00A00D42" w:rsidP="00A00D42">
      <w:pPr>
        <w:spacing w:after="0" w:line="276" w:lineRule="auto"/>
        <w:contextualSpacing/>
        <w:rPr>
          <w:rFonts w:ascii="Times New Roman" w:hAnsi="Times New Roman" w:cs="Times New Roman"/>
          <w:sz w:val="28"/>
          <w:szCs w:val="28"/>
        </w:rPr>
      </w:pPr>
    </w:p>
    <w:p w14:paraId="6861592C" w14:textId="79A6C89E" w:rsidR="00A00D42" w:rsidRDefault="00A00D42" w:rsidP="00A00D42">
      <w:pPr>
        <w:spacing w:after="0" w:line="276" w:lineRule="auto"/>
        <w:contextualSpacing/>
        <w:rPr>
          <w:rFonts w:ascii="Times New Roman" w:hAnsi="Times New Roman" w:cs="Times New Roman"/>
          <w:sz w:val="28"/>
          <w:szCs w:val="28"/>
        </w:rPr>
      </w:pPr>
    </w:p>
    <w:p w14:paraId="0E6B5B39" w14:textId="47975D11" w:rsidR="00A00D42" w:rsidRDefault="00A00D42" w:rsidP="00A00D42">
      <w:pPr>
        <w:spacing w:after="0" w:line="276" w:lineRule="auto"/>
        <w:contextualSpacing/>
        <w:rPr>
          <w:rFonts w:ascii="Times New Roman" w:hAnsi="Times New Roman" w:cs="Times New Roman"/>
          <w:sz w:val="28"/>
          <w:szCs w:val="28"/>
        </w:rPr>
      </w:pPr>
    </w:p>
    <w:p w14:paraId="14DA3A55" w14:textId="12FC8A9A" w:rsidR="00A00D42" w:rsidRDefault="00A00D42" w:rsidP="00A00D42">
      <w:pPr>
        <w:spacing w:after="0" w:line="276" w:lineRule="auto"/>
        <w:contextualSpacing/>
        <w:rPr>
          <w:rFonts w:ascii="Times New Roman" w:hAnsi="Times New Roman" w:cs="Times New Roman"/>
          <w:sz w:val="28"/>
          <w:szCs w:val="28"/>
        </w:rPr>
      </w:pPr>
    </w:p>
    <w:p w14:paraId="7D5DE080" w14:textId="157A954D" w:rsidR="00A00D42" w:rsidRDefault="00A00D42" w:rsidP="00A00D42">
      <w:pPr>
        <w:spacing w:after="0" w:line="276" w:lineRule="auto"/>
        <w:contextualSpacing/>
        <w:rPr>
          <w:rFonts w:ascii="Times New Roman" w:hAnsi="Times New Roman" w:cs="Times New Roman"/>
          <w:sz w:val="28"/>
          <w:szCs w:val="28"/>
        </w:rPr>
      </w:pPr>
    </w:p>
    <w:p w14:paraId="1ABE55C2" w14:textId="12ECC274" w:rsidR="00A00D42" w:rsidRDefault="00A00D42" w:rsidP="00A00D42">
      <w:pPr>
        <w:spacing w:after="0" w:line="276" w:lineRule="auto"/>
        <w:contextualSpacing/>
        <w:rPr>
          <w:rFonts w:ascii="Times New Roman" w:hAnsi="Times New Roman" w:cs="Times New Roman"/>
          <w:sz w:val="28"/>
          <w:szCs w:val="28"/>
        </w:rPr>
      </w:pPr>
    </w:p>
    <w:p w14:paraId="1FECA0DA" w14:textId="53E39453" w:rsidR="00A00D42" w:rsidRDefault="00A00D42" w:rsidP="00A00D42">
      <w:pPr>
        <w:spacing w:after="0" w:line="276" w:lineRule="auto"/>
        <w:contextualSpacing/>
        <w:rPr>
          <w:rFonts w:ascii="Times New Roman" w:hAnsi="Times New Roman" w:cs="Times New Roman"/>
          <w:sz w:val="28"/>
          <w:szCs w:val="28"/>
        </w:rPr>
      </w:pPr>
    </w:p>
    <w:p w14:paraId="5CBE18C8" w14:textId="03C98854" w:rsidR="00A00D42" w:rsidRDefault="00A00D42" w:rsidP="00A00D42">
      <w:pPr>
        <w:spacing w:after="0" w:line="276" w:lineRule="auto"/>
        <w:contextualSpacing/>
        <w:rPr>
          <w:rFonts w:ascii="Times New Roman" w:hAnsi="Times New Roman" w:cs="Times New Roman"/>
          <w:sz w:val="28"/>
          <w:szCs w:val="28"/>
        </w:rPr>
      </w:pPr>
    </w:p>
    <w:p w14:paraId="657F9F8F" w14:textId="6C190EC2" w:rsidR="00A00D42" w:rsidRDefault="00A00D42" w:rsidP="00A00D42">
      <w:pPr>
        <w:spacing w:after="0" w:line="276" w:lineRule="auto"/>
        <w:contextualSpacing/>
        <w:rPr>
          <w:rFonts w:ascii="Times New Roman" w:hAnsi="Times New Roman" w:cs="Times New Roman"/>
          <w:sz w:val="28"/>
          <w:szCs w:val="28"/>
        </w:rPr>
      </w:pPr>
    </w:p>
    <w:p w14:paraId="18581234" w14:textId="05BF13C2" w:rsidR="00A00D42" w:rsidRDefault="00A00D42" w:rsidP="00A00D42">
      <w:pPr>
        <w:spacing w:after="0" w:line="276" w:lineRule="auto"/>
        <w:contextualSpacing/>
        <w:rPr>
          <w:rFonts w:ascii="Times New Roman" w:hAnsi="Times New Roman" w:cs="Times New Roman"/>
          <w:sz w:val="28"/>
          <w:szCs w:val="28"/>
        </w:rPr>
      </w:pPr>
    </w:p>
    <w:p w14:paraId="0E65BC2B" w14:textId="6FF0640F" w:rsidR="00A00D42" w:rsidRDefault="00A00D42" w:rsidP="00A00D42">
      <w:pPr>
        <w:spacing w:after="0" w:line="276" w:lineRule="auto"/>
        <w:contextualSpacing/>
        <w:rPr>
          <w:rFonts w:ascii="Times New Roman" w:hAnsi="Times New Roman" w:cs="Times New Roman"/>
          <w:sz w:val="28"/>
          <w:szCs w:val="28"/>
        </w:rPr>
      </w:pPr>
    </w:p>
    <w:p w14:paraId="03F775E3" w14:textId="77777777" w:rsidR="00A00D42" w:rsidRDefault="00A00D42" w:rsidP="00A00D42">
      <w:pPr>
        <w:spacing w:after="0" w:line="276" w:lineRule="auto"/>
        <w:contextualSpacing/>
        <w:rPr>
          <w:rFonts w:ascii="Times New Roman" w:hAnsi="Times New Roman" w:cs="Times New Roman"/>
          <w:sz w:val="28"/>
          <w:szCs w:val="28"/>
        </w:rPr>
      </w:pPr>
    </w:p>
    <w:p w14:paraId="1679B1B5" w14:textId="743773A2" w:rsidR="00A00D42" w:rsidRDefault="00A00D42" w:rsidP="00A00D42">
      <w:pPr>
        <w:spacing w:after="0" w:line="276" w:lineRule="auto"/>
        <w:contextualSpacing/>
        <w:jc w:val="center"/>
        <w:rPr>
          <w:rFonts w:ascii="Times New Roman" w:hAnsi="Times New Roman" w:cs="Times New Roman"/>
          <w:sz w:val="28"/>
          <w:szCs w:val="28"/>
        </w:rPr>
      </w:pPr>
      <w:r>
        <w:rPr>
          <w:rFonts w:ascii="Times New Roman" w:hAnsi="Times New Roman" w:cs="Times New Roman"/>
          <w:sz w:val="28"/>
          <w:szCs w:val="28"/>
        </w:rPr>
        <w:t>2024 г</w:t>
      </w:r>
      <w:r>
        <w:rPr>
          <w:rFonts w:ascii="Times New Roman" w:hAnsi="Times New Roman" w:cs="Times New Roman"/>
          <w:sz w:val="28"/>
          <w:szCs w:val="28"/>
        </w:rPr>
        <w:br w:type="page"/>
      </w:r>
    </w:p>
    <w:p w14:paraId="03763616" w14:textId="77777777" w:rsidR="00604B08" w:rsidRPr="005E458E" w:rsidRDefault="00604B08" w:rsidP="005E458E">
      <w:pPr>
        <w:spacing w:after="0" w:line="360" w:lineRule="auto"/>
        <w:ind w:firstLine="709"/>
        <w:contextualSpacing/>
        <w:jc w:val="both"/>
        <w:rPr>
          <w:rFonts w:ascii="Times New Roman" w:hAnsi="Times New Roman" w:cs="Times New Roman"/>
          <w:sz w:val="28"/>
          <w:szCs w:val="28"/>
        </w:rPr>
      </w:pPr>
      <w:r w:rsidRPr="005E458E">
        <w:rPr>
          <w:rFonts w:ascii="Times New Roman" w:hAnsi="Times New Roman" w:cs="Times New Roman"/>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6905996B" w14:textId="77777777" w:rsidR="00604B08" w:rsidRPr="005E458E" w:rsidRDefault="00604B08" w:rsidP="005E458E">
      <w:pPr>
        <w:spacing w:after="0" w:line="360" w:lineRule="auto"/>
        <w:contextualSpacing/>
        <w:jc w:val="both"/>
        <w:rPr>
          <w:rFonts w:ascii="Times New Roman" w:hAnsi="Times New Roman" w:cs="Times New Roman"/>
          <w:sz w:val="28"/>
          <w:szCs w:val="28"/>
        </w:rPr>
      </w:pPr>
    </w:p>
    <w:p w14:paraId="0E5C0690" w14:textId="16DB9D41" w:rsidR="00A00D42" w:rsidRPr="005E458E" w:rsidRDefault="00604B08" w:rsidP="005E458E">
      <w:pPr>
        <w:spacing w:after="0" w:line="360" w:lineRule="auto"/>
        <w:contextualSpacing/>
        <w:jc w:val="center"/>
        <w:rPr>
          <w:rFonts w:ascii="Times New Roman" w:hAnsi="Times New Roman" w:cs="Times New Roman"/>
          <w:b/>
          <w:bCs/>
          <w:sz w:val="28"/>
          <w:szCs w:val="28"/>
        </w:rPr>
      </w:pPr>
      <w:r w:rsidRPr="005E458E">
        <w:rPr>
          <w:rFonts w:ascii="Times New Roman" w:hAnsi="Times New Roman" w:cs="Times New Roman"/>
          <w:b/>
          <w:bCs/>
          <w:sz w:val="28"/>
          <w:szCs w:val="28"/>
        </w:rPr>
        <w:t>Конкурсное задание включает в себя следующие разделы:</w:t>
      </w:r>
    </w:p>
    <w:sdt>
      <w:sdtPr>
        <w:rPr>
          <w:rFonts w:ascii="Times New Roman" w:hAnsi="Times New Roman" w:cs="Times New Roman"/>
          <w:color w:val="auto"/>
          <w:sz w:val="28"/>
          <w:szCs w:val="28"/>
        </w:rPr>
        <w:id w:val="-1284579076"/>
        <w:docPartObj>
          <w:docPartGallery w:val="Table of Contents"/>
          <w:docPartUnique/>
        </w:docPartObj>
      </w:sdtPr>
      <w:sdtEndPr>
        <w:rPr>
          <w:rFonts w:eastAsiaTheme="minorHAnsi"/>
          <w:b/>
          <w:bCs/>
          <w:lang w:eastAsia="en-US"/>
        </w:rPr>
      </w:sdtEndPr>
      <w:sdtContent>
        <w:p w14:paraId="4264E265" w14:textId="06DDFBD8" w:rsidR="005E458E" w:rsidRPr="005E458E" w:rsidRDefault="005E458E" w:rsidP="005E458E">
          <w:pPr>
            <w:pStyle w:val="ae"/>
            <w:spacing w:before="0" w:line="360" w:lineRule="auto"/>
            <w:contextualSpacing/>
            <w:jc w:val="both"/>
            <w:rPr>
              <w:rFonts w:ascii="Times New Roman" w:hAnsi="Times New Roman" w:cs="Times New Roman"/>
              <w:color w:val="auto"/>
              <w:sz w:val="28"/>
              <w:szCs w:val="28"/>
            </w:rPr>
          </w:pPr>
        </w:p>
        <w:p w14:paraId="182373DB" w14:textId="420DC4D0" w:rsidR="005E458E" w:rsidRPr="005E458E" w:rsidRDefault="005E458E" w:rsidP="005E458E">
          <w:pPr>
            <w:pStyle w:val="11"/>
            <w:jc w:val="both"/>
            <w:rPr>
              <w:rFonts w:eastAsiaTheme="minorEastAsia"/>
              <w:bCs w:val="0"/>
              <w:noProof/>
              <w:lang w:val="ru-RU" w:eastAsia="ru-RU"/>
            </w:rPr>
          </w:pPr>
          <w:r w:rsidRPr="005E458E">
            <w:fldChar w:fldCharType="begin"/>
          </w:r>
          <w:r w:rsidRPr="005E458E">
            <w:instrText xml:space="preserve"> TOC \o "1-3" \h \z \u </w:instrText>
          </w:r>
          <w:r w:rsidRPr="005E458E">
            <w:fldChar w:fldCharType="separate"/>
          </w:r>
          <w:hyperlink w:anchor="_Toc179559258" w:history="1">
            <w:r w:rsidRPr="005E458E">
              <w:rPr>
                <w:rStyle w:val="af"/>
                <w:noProof/>
                <w:color w:val="auto"/>
              </w:rPr>
              <w:t>1. ОСНОВНЫЕ ТРЕБОВАНИЯ КОМПЕТЕНЦИИ</w:t>
            </w:r>
            <w:r w:rsidRPr="005E458E">
              <w:rPr>
                <w:noProof/>
                <w:webHidden/>
              </w:rPr>
              <w:tab/>
            </w:r>
            <w:r w:rsidRPr="005E458E">
              <w:rPr>
                <w:noProof/>
                <w:webHidden/>
              </w:rPr>
              <w:fldChar w:fldCharType="begin"/>
            </w:r>
            <w:r w:rsidRPr="005E458E">
              <w:rPr>
                <w:noProof/>
                <w:webHidden/>
              </w:rPr>
              <w:instrText xml:space="preserve"> PAGEREF _Toc179559258 \h </w:instrText>
            </w:r>
            <w:r w:rsidRPr="005E458E">
              <w:rPr>
                <w:noProof/>
                <w:webHidden/>
              </w:rPr>
            </w:r>
            <w:r w:rsidRPr="005E458E">
              <w:rPr>
                <w:noProof/>
                <w:webHidden/>
              </w:rPr>
              <w:fldChar w:fldCharType="separate"/>
            </w:r>
            <w:r w:rsidRPr="005E458E">
              <w:rPr>
                <w:noProof/>
                <w:webHidden/>
              </w:rPr>
              <w:t>4</w:t>
            </w:r>
            <w:r w:rsidRPr="005E458E">
              <w:rPr>
                <w:noProof/>
                <w:webHidden/>
              </w:rPr>
              <w:fldChar w:fldCharType="end"/>
            </w:r>
          </w:hyperlink>
        </w:p>
        <w:p w14:paraId="232058ED" w14:textId="5D582A74" w:rsidR="005E458E" w:rsidRPr="005E458E" w:rsidRDefault="005E458E" w:rsidP="005E458E">
          <w:pPr>
            <w:pStyle w:val="21"/>
            <w:tabs>
              <w:tab w:val="right" w:leader="dot" w:pos="9345"/>
            </w:tabs>
            <w:spacing w:after="0" w:line="360" w:lineRule="auto"/>
            <w:contextualSpacing/>
            <w:jc w:val="both"/>
            <w:rPr>
              <w:rFonts w:ascii="Times New Roman" w:hAnsi="Times New Roman" w:cs="Times New Roman"/>
              <w:noProof/>
              <w:sz w:val="28"/>
              <w:szCs w:val="28"/>
            </w:rPr>
          </w:pPr>
          <w:hyperlink w:anchor="_Toc179559259" w:history="1">
            <w:r w:rsidRPr="005E458E">
              <w:rPr>
                <w:rStyle w:val="af"/>
                <w:rFonts w:ascii="Times New Roman" w:hAnsi="Times New Roman" w:cs="Times New Roman"/>
                <w:noProof/>
                <w:color w:val="auto"/>
                <w:sz w:val="28"/>
                <w:szCs w:val="28"/>
              </w:rPr>
              <w:t>1.1. ОБЩИЕ СВЕДЕНИЯ О ТРЕБОВАНИЯХ КОМПЕТЕНЦИИ</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_Toc179559259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4</w:t>
            </w:r>
            <w:r w:rsidRPr="005E458E">
              <w:rPr>
                <w:rFonts w:ascii="Times New Roman" w:hAnsi="Times New Roman" w:cs="Times New Roman"/>
                <w:noProof/>
                <w:webHidden/>
                <w:sz w:val="28"/>
                <w:szCs w:val="28"/>
              </w:rPr>
              <w:fldChar w:fldCharType="end"/>
            </w:r>
          </w:hyperlink>
        </w:p>
        <w:p w14:paraId="2B0030B3" w14:textId="17FC05B5" w:rsidR="005E458E" w:rsidRPr="005E458E" w:rsidRDefault="005E458E" w:rsidP="005E458E">
          <w:pPr>
            <w:pStyle w:val="21"/>
            <w:tabs>
              <w:tab w:val="right" w:leader="dot" w:pos="9345"/>
            </w:tabs>
            <w:spacing w:after="0" w:line="360" w:lineRule="auto"/>
            <w:contextualSpacing/>
            <w:jc w:val="both"/>
            <w:rPr>
              <w:rFonts w:ascii="Times New Roman" w:hAnsi="Times New Roman" w:cs="Times New Roman"/>
              <w:noProof/>
              <w:sz w:val="28"/>
              <w:szCs w:val="28"/>
            </w:rPr>
          </w:pPr>
          <w:hyperlink w:anchor="_Toc179559260" w:history="1">
            <w:r w:rsidRPr="005E458E">
              <w:rPr>
                <w:rStyle w:val="af"/>
                <w:rFonts w:ascii="Times New Roman" w:hAnsi="Times New Roman" w:cs="Times New Roman"/>
                <w:noProof/>
                <w:color w:val="auto"/>
                <w:sz w:val="28"/>
                <w:szCs w:val="28"/>
              </w:rPr>
              <w:t>1.2. ПЕРЕЧЕНЬ ПРОФЕССИОНАЛЬНЫХ ЗАДАЧ СПЕЦИАЛИСТА ПО КОМПЕТЕНЦИИ «Промышленный дизайн (юниоры)»</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_Toc179559260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4</w:t>
            </w:r>
            <w:r w:rsidRPr="005E458E">
              <w:rPr>
                <w:rFonts w:ascii="Times New Roman" w:hAnsi="Times New Roman" w:cs="Times New Roman"/>
                <w:noProof/>
                <w:webHidden/>
                <w:sz w:val="28"/>
                <w:szCs w:val="28"/>
              </w:rPr>
              <w:fldChar w:fldCharType="end"/>
            </w:r>
          </w:hyperlink>
        </w:p>
        <w:p w14:paraId="41590A22" w14:textId="061053F7" w:rsidR="005E458E" w:rsidRPr="005E458E" w:rsidRDefault="005E458E" w:rsidP="005E458E">
          <w:pPr>
            <w:pStyle w:val="21"/>
            <w:tabs>
              <w:tab w:val="right" w:leader="dot" w:pos="9345"/>
            </w:tabs>
            <w:spacing w:after="0" w:line="360" w:lineRule="auto"/>
            <w:contextualSpacing/>
            <w:jc w:val="both"/>
            <w:rPr>
              <w:rFonts w:ascii="Times New Roman" w:hAnsi="Times New Roman" w:cs="Times New Roman"/>
              <w:noProof/>
              <w:sz w:val="28"/>
              <w:szCs w:val="28"/>
            </w:rPr>
          </w:pPr>
          <w:hyperlink w:anchor="_Toc179559261" w:history="1">
            <w:r w:rsidRPr="005E458E">
              <w:rPr>
                <w:rStyle w:val="af"/>
                <w:rFonts w:ascii="Times New Roman" w:hAnsi="Times New Roman" w:cs="Times New Roman"/>
                <w:noProof/>
                <w:color w:val="auto"/>
                <w:sz w:val="28"/>
                <w:szCs w:val="28"/>
              </w:rPr>
              <w:t>1.3. ТРЕБОВАНИЯ К СХЕМЕ ОЦЕНКИ</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_Toc179559261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9</w:t>
            </w:r>
            <w:r w:rsidRPr="005E458E">
              <w:rPr>
                <w:rFonts w:ascii="Times New Roman" w:hAnsi="Times New Roman" w:cs="Times New Roman"/>
                <w:noProof/>
                <w:webHidden/>
                <w:sz w:val="28"/>
                <w:szCs w:val="28"/>
              </w:rPr>
              <w:fldChar w:fldCharType="end"/>
            </w:r>
          </w:hyperlink>
        </w:p>
        <w:p w14:paraId="0FE6A2A8" w14:textId="67C49510" w:rsidR="005E458E" w:rsidRPr="005E458E" w:rsidRDefault="005E458E" w:rsidP="005E458E">
          <w:pPr>
            <w:pStyle w:val="21"/>
            <w:tabs>
              <w:tab w:val="right" w:leader="dot" w:pos="9345"/>
            </w:tabs>
            <w:spacing w:after="0" w:line="360" w:lineRule="auto"/>
            <w:contextualSpacing/>
            <w:jc w:val="both"/>
            <w:rPr>
              <w:rFonts w:ascii="Times New Roman" w:hAnsi="Times New Roman" w:cs="Times New Roman"/>
              <w:noProof/>
              <w:sz w:val="28"/>
              <w:szCs w:val="28"/>
            </w:rPr>
          </w:pPr>
          <w:hyperlink w:anchor="_Toc179559262" w:history="1">
            <w:r w:rsidRPr="005E458E">
              <w:rPr>
                <w:rStyle w:val="af"/>
                <w:rFonts w:ascii="Times New Roman" w:hAnsi="Times New Roman" w:cs="Times New Roman"/>
                <w:noProof/>
                <w:color w:val="auto"/>
                <w:sz w:val="28"/>
                <w:szCs w:val="28"/>
              </w:rPr>
              <w:t>1.4. СПЕЦИФИКАЦИЯ ОЦЕНКИ КОМПЕТЕНЦИИ</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_Toc179559262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9</w:t>
            </w:r>
            <w:r w:rsidRPr="005E458E">
              <w:rPr>
                <w:rFonts w:ascii="Times New Roman" w:hAnsi="Times New Roman" w:cs="Times New Roman"/>
                <w:noProof/>
                <w:webHidden/>
                <w:sz w:val="28"/>
                <w:szCs w:val="28"/>
              </w:rPr>
              <w:fldChar w:fldCharType="end"/>
            </w:r>
          </w:hyperlink>
        </w:p>
        <w:p w14:paraId="1DFAB484" w14:textId="66A1F00E" w:rsidR="005E458E" w:rsidRPr="005E458E" w:rsidRDefault="005E458E" w:rsidP="005E458E">
          <w:pPr>
            <w:pStyle w:val="21"/>
            <w:tabs>
              <w:tab w:val="right" w:leader="dot" w:pos="9345"/>
            </w:tabs>
            <w:spacing w:after="0" w:line="360" w:lineRule="auto"/>
            <w:contextualSpacing/>
            <w:jc w:val="both"/>
            <w:rPr>
              <w:rFonts w:ascii="Times New Roman" w:hAnsi="Times New Roman" w:cs="Times New Roman"/>
              <w:noProof/>
              <w:sz w:val="28"/>
              <w:szCs w:val="28"/>
            </w:rPr>
          </w:pPr>
          <w:hyperlink w:anchor="_Toc179559263" w:history="1">
            <w:r w:rsidRPr="005E458E">
              <w:rPr>
                <w:rStyle w:val="af"/>
                <w:rFonts w:ascii="Times New Roman" w:hAnsi="Times New Roman" w:cs="Times New Roman"/>
                <w:noProof/>
                <w:color w:val="auto"/>
                <w:sz w:val="28"/>
                <w:szCs w:val="28"/>
              </w:rPr>
              <w:t>1.5. КОНКУРСНОЕ ЗАДАНИЕ</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_Toc179559263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12</w:t>
            </w:r>
            <w:r w:rsidRPr="005E458E">
              <w:rPr>
                <w:rFonts w:ascii="Times New Roman" w:hAnsi="Times New Roman" w:cs="Times New Roman"/>
                <w:noProof/>
                <w:webHidden/>
                <w:sz w:val="28"/>
                <w:szCs w:val="28"/>
              </w:rPr>
              <w:fldChar w:fldCharType="end"/>
            </w:r>
          </w:hyperlink>
        </w:p>
        <w:p w14:paraId="35EBE93F" w14:textId="4960A1AC" w:rsidR="005E458E" w:rsidRPr="005E458E" w:rsidRDefault="005E458E" w:rsidP="005E458E">
          <w:pPr>
            <w:pStyle w:val="31"/>
            <w:tabs>
              <w:tab w:val="right" w:leader="dot" w:pos="9345"/>
            </w:tabs>
            <w:spacing w:after="0" w:line="360" w:lineRule="auto"/>
            <w:contextualSpacing/>
            <w:jc w:val="both"/>
            <w:rPr>
              <w:rFonts w:ascii="Times New Roman" w:hAnsi="Times New Roman" w:cs="Times New Roman"/>
              <w:noProof/>
              <w:sz w:val="28"/>
              <w:szCs w:val="28"/>
            </w:rPr>
          </w:pPr>
          <w:hyperlink w:anchor="_Toc179559264" w:history="1">
            <w:r w:rsidRPr="005E458E">
              <w:rPr>
                <w:rStyle w:val="af"/>
                <w:rFonts w:ascii="Times New Roman" w:hAnsi="Times New Roman" w:cs="Times New Roman"/>
                <w:noProof/>
                <w:color w:val="auto"/>
                <w:sz w:val="28"/>
                <w:szCs w:val="28"/>
              </w:rPr>
              <w:t>1.5.1. Разработка/выбор конкурсного задания</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_Toc179559264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12</w:t>
            </w:r>
            <w:r w:rsidRPr="005E458E">
              <w:rPr>
                <w:rFonts w:ascii="Times New Roman" w:hAnsi="Times New Roman" w:cs="Times New Roman"/>
                <w:noProof/>
                <w:webHidden/>
                <w:sz w:val="28"/>
                <w:szCs w:val="28"/>
              </w:rPr>
              <w:fldChar w:fldCharType="end"/>
            </w:r>
          </w:hyperlink>
        </w:p>
        <w:p w14:paraId="365FDFB1" w14:textId="44324280" w:rsidR="005E458E" w:rsidRPr="005E458E" w:rsidRDefault="005E458E" w:rsidP="005E458E">
          <w:pPr>
            <w:pStyle w:val="31"/>
            <w:tabs>
              <w:tab w:val="right" w:leader="dot" w:pos="9345"/>
            </w:tabs>
            <w:spacing w:after="0" w:line="360" w:lineRule="auto"/>
            <w:contextualSpacing/>
            <w:jc w:val="both"/>
            <w:rPr>
              <w:rFonts w:ascii="Times New Roman" w:hAnsi="Times New Roman" w:cs="Times New Roman"/>
              <w:noProof/>
              <w:sz w:val="28"/>
              <w:szCs w:val="28"/>
            </w:rPr>
          </w:pPr>
          <w:hyperlink w:anchor="_Toc179559265" w:history="1">
            <w:r w:rsidRPr="005E458E">
              <w:rPr>
                <w:rStyle w:val="af"/>
                <w:rFonts w:ascii="Times New Roman" w:hAnsi="Times New Roman" w:cs="Times New Roman"/>
                <w:noProof/>
                <w:color w:val="auto"/>
                <w:sz w:val="28"/>
                <w:szCs w:val="28"/>
              </w:rPr>
              <w:t>1.5.2. Структура модулей конкурсного задания</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_Toc179559265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12</w:t>
            </w:r>
            <w:r w:rsidRPr="005E458E">
              <w:rPr>
                <w:rFonts w:ascii="Times New Roman" w:hAnsi="Times New Roman" w:cs="Times New Roman"/>
                <w:noProof/>
                <w:webHidden/>
                <w:sz w:val="28"/>
                <w:szCs w:val="28"/>
              </w:rPr>
              <w:fldChar w:fldCharType="end"/>
            </w:r>
          </w:hyperlink>
        </w:p>
        <w:p w14:paraId="17155FEC" w14:textId="5924456E" w:rsidR="005E458E" w:rsidRPr="005E458E" w:rsidRDefault="005E458E" w:rsidP="005E458E">
          <w:pPr>
            <w:pStyle w:val="11"/>
            <w:jc w:val="both"/>
            <w:rPr>
              <w:rFonts w:eastAsiaTheme="minorEastAsia"/>
              <w:bCs w:val="0"/>
              <w:noProof/>
              <w:lang w:val="ru-RU" w:eastAsia="ru-RU"/>
            </w:rPr>
          </w:pPr>
          <w:hyperlink w:anchor="_Toc179559266" w:history="1">
            <w:r w:rsidRPr="005E458E">
              <w:rPr>
                <w:rStyle w:val="af"/>
                <w:noProof/>
                <w:color w:val="auto"/>
              </w:rPr>
              <w:t>2. СПЕЦИАЛЬНЫЕ ПРАВИЛА КОМПЕТЕНЦИИ</w:t>
            </w:r>
            <w:r w:rsidRPr="005E458E">
              <w:rPr>
                <w:noProof/>
                <w:webHidden/>
              </w:rPr>
              <w:tab/>
            </w:r>
            <w:r w:rsidRPr="005E458E">
              <w:rPr>
                <w:noProof/>
                <w:webHidden/>
              </w:rPr>
              <w:fldChar w:fldCharType="begin"/>
            </w:r>
            <w:r w:rsidRPr="005E458E">
              <w:rPr>
                <w:noProof/>
                <w:webHidden/>
              </w:rPr>
              <w:instrText xml:space="preserve"> PAGEREF _Toc179559266 \h </w:instrText>
            </w:r>
            <w:r w:rsidRPr="005E458E">
              <w:rPr>
                <w:noProof/>
                <w:webHidden/>
              </w:rPr>
            </w:r>
            <w:r w:rsidRPr="005E458E">
              <w:rPr>
                <w:noProof/>
                <w:webHidden/>
              </w:rPr>
              <w:fldChar w:fldCharType="separate"/>
            </w:r>
            <w:r w:rsidRPr="005E458E">
              <w:rPr>
                <w:noProof/>
                <w:webHidden/>
              </w:rPr>
              <w:t>13</w:t>
            </w:r>
            <w:r w:rsidRPr="005E458E">
              <w:rPr>
                <w:noProof/>
                <w:webHidden/>
              </w:rPr>
              <w:fldChar w:fldCharType="end"/>
            </w:r>
          </w:hyperlink>
        </w:p>
        <w:p w14:paraId="2A0D9350" w14:textId="484B8FEA" w:rsidR="005E458E" w:rsidRPr="005E458E" w:rsidRDefault="005E458E" w:rsidP="005E458E">
          <w:pPr>
            <w:pStyle w:val="21"/>
            <w:tabs>
              <w:tab w:val="right" w:leader="dot" w:pos="9345"/>
            </w:tabs>
            <w:spacing w:after="0" w:line="360" w:lineRule="auto"/>
            <w:contextualSpacing/>
            <w:jc w:val="both"/>
            <w:rPr>
              <w:rFonts w:ascii="Times New Roman" w:hAnsi="Times New Roman" w:cs="Times New Roman"/>
              <w:noProof/>
              <w:sz w:val="28"/>
              <w:szCs w:val="28"/>
            </w:rPr>
          </w:pPr>
          <w:hyperlink w:anchor="_Toc179559267" w:history="1">
            <w:r w:rsidRPr="005E458E">
              <w:rPr>
                <w:rStyle w:val="af"/>
                <w:rFonts w:ascii="Times New Roman" w:hAnsi="Times New Roman" w:cs="Times New Roman"/>
                <w:noProof/>
                <w:color w:val="auto"/>
                <w:sz w:val="28"/>
                <w:szCs w:val="28"/>
              </w:rPr>
              <w:t>2.1. Личный инструмент конкурсанта</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_Toc179559267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13</w:t>
            </w:r>
            <w:r w:rsidRPr="005E458E">
              <w:rPr>
                <w:rFonts w:ascii="Times New Roman" w:hAnsi="Times New Roman" w:cs="Times New Roman"/>
                <w:noProof/>
                <w:webHidden/>
                <w:sz w:val="28"/>
                <w:szCs w:val="28"/>
              </w:rPr>
              <w:fldChar w:fldCharType="end"/>
            </w:r>
          </w:hyperlink>
        </w:p>
        <w:p w14:paraId="65D92ED7" w14:textId="0A3C149C" w:rsidR="005E458E" w:rsidRPr="005E458E" w:rsidRDefault="005E458E" w:rsidP="005E458E">
          <w:pPr>
            <w:pStyle w:val="21"/>
            <w:tabs>
              <w:tab w:val="right" w:leader="dot" w:pos="9345"/>
            </w:tabs>
            <w:spacing w:after="0" w:line="360" w:lineRule="auto"/>
            <w:contextualSpacing/>
            <w:jc w:val="both"/>
            <w:rPr>
              <w:rFonts w:ascii="Times New Roman" w:hAnsi="Times New Roman" w:cs="Times New Roman"/>
              <w:noProof/>
              <w:sz w:val="28"/>
              <w:szCs w:val="28"/>
            </w:rPr>
          </w:pPr>
          <w:hyperlink w:anchor="_Toc179559268" w:history="1">
            <w:r w:rsidRPr="005E458E">
              <w:rPr>
                <w:rStyle w:val="af"/>
                <w:rFonts w:ascii="Times New Roman" w:hAnsi="Times New Roman" w:cs="Times New Roman"/>
                <w:noProof/>
                <w:color w:val="auto"/>
                <w:sz w:val="28"/>
                <w:szCs w:val="28"/>
              </w:rPr>
              <w:t>2.2. Материалы, оборудование и инструменты, запрещенные на площадке</w:t>
            </w:r>
            <w:r w:rsidRPr="005E458E">
              <w:rPr>
                <w:rFonts w:ascii="Times New Roman" w:hAnsi="Times New Roman" w:cs="Times New Roman"/>
                <w:noProof/>
                <w:webHidden/>
                <w:sz w:val="28"/>
                <w:szCs w:val="28"/>
              </w:rPr>
              <w:tab/>
            </w:r>
            <w:r w:rsidRPr="005E458E">
              <w:rPr>
                <w:rFonts w:ascii="Times New Roman" w:hAnsi="Times New Roman" w:cs="Times New Roman"/>
                <w:noProof/>
                <w:webHidden/>
                <w:sz w:val="28"/>
                <w:szCs w:val="28"/>
              </w:rPr>
              <w:fldChar w:fldCharType="begin"/>
            </w:r>
            <w:r w:rsidRPr="005E458E">
              <w:rPr>
                <w:rFonts w:ascii="Times New Roman" w:hAnsi="Times New Roman" w:cs="Times New Roman"/>
                <w:noProof/>
                <w:webHidden/>
                <w:sz w:val="28"/>
                <w:szCs w:val="28"/>
              </w:rPr>
              <w:instrText xml:space="preserve"> PAGEREF _Toc179559268 \h </w:instrText>
            </w:r>
            <w:r w:rsidRPr="005E458E">
              <w:rPr>
                <w:rFonts w:ascii="Times New Roman" w:hAnsi="Times New Roman" w:cs="Times New Roman"/>
                <w:noProof/>
                <w:webHidden/>
                <w:sz w:val="28"/>
                <w:szCs w:val="28"/>
              </w:rPr>
            </w:r>
            <w:r w:rsidRPr="005E458E">
              <w:rPr>
                <w:rFonts w:ascii="Times New Roman" w:hAnsi="Times New Roman" w:cs="Times New Roman"/>
                <w:noProof/>
                <w:webHidden/>
                <w:sz w:val="28"/>
                <w:szCs w:val="28"/>
              </w:rPr>
              <w:fldChar w:fldCharType="separate"/>
            </w:r>
            <w:r w:rsidRPr="005E458E">
              <w:rPr>
                <w:rFonts w:ascii="Times New Roman" w:hAnsi="Times New Roman" w:cs="Times New Roman"/>
                <w:noProof/>
                <w:webHidden/>
                <w:sz w:val="28"/>
                <w:szCs w:val="28"/>
              </w:rPr>
              <w:t>15</w:t>
            </w:r>
            <w:r w:rsidRPr="005E458E">
              <w:rPr>
                <w:rFonts w:ascii="Times New Roman" w:hAnsi="Times New Roman" w:cs="Times New Roman"/>
                <w:noProof/>
                <w:webHidden/>
                <w:sz w:val="28"/>
                <w:szCs w:val="28"/>
              </w:rPr>
              <w:fldChar w:fldCharType="end"/>
            </w:r>
          </w:hyperlink>
        </w:p>
        <w:p w14:paraId="57E6D295" w14:textId="7A3BE8B6" w:rsidR="005E458E" w:rsidRPr="005E458E" w:rsidRDefault="005E458E" w:rsidP="005E458E">
          <w:pPr>
            <w:pStyle w:val="11"/>
            <w:jc w:val="both"/>
            <w:rPr>
              <w:rFonts w:eastAsiaTheme="minorEastAsia"/>
              <w:bCs w:val="0"/>
              <w:noProof/>
              <w:lang w:val="ru-RU" w:eastAsia="ru-RU"/>
            </w:rPr>
          </w:pPr>
          <w:hyperlink w:anchor="_Toc179559269" w:history="1">
            <w:r w:rsidRPr="005E458E">
              <w:rPr>
                <w:rStyle w:val="af"/>
                <w:noProof/>
                <w:color w:val="auto"/>
              </w:rPr>
              <w:t>3. ПРИЛОЖЕНИЯ</w:t>
            </w:r>
            <w:r w:rsidRPr="005E458E">
              <w:rPr>
                <w:noProof/>
                <w:webHidden/>
              </w:rPr>
              <w:tab/>
            </w:r>
            <w:r w:rsidRPr="005E458E">
              <w:rPr>
                <w:noProof/>
                <w:webHidden/>
              </w:rPr>
              <w:fldChar w:fldCharType="begin"/>
            </w:r>
            <w:r w:rsidRPr="005E458E">
              <w:rPr>
                <w:noProof/>
                <w:webHidden/>
              </w:rPr>
              <w:instrText xml:space="preserve"> PAGEREF _Toc179559269 \h </w:instrText>
            </w:r>
            <w:r w:rsidRPr="005E458E">
              <w:rPr>
                <w:noProof/>
                <w:webHidden/>
              </w:rPr>
            </w:r>
            <w:r w:rsidRPr="005E458E">
              <w:rPr>
                <w:noProof/>
                <w:webHidden/>
              </w:rPr>
              <w:fldChar w:fldCharType="separate"/>
            </w:r>
            <w:r w:rsidRPr="005E458E">
              <w:rPr>
                <w:noProof/>
                <w:webHidden/>
              </w:rPr>
              <w:t>15</w:t>
            </w:r>
            <w:r w:rsidRPr="005E458E">
              <w:rPr>
                <w:noProof/>
                <w:webHidden/>
              </w:rPr>
              <w:fldChar w:fldCharType="end"/>
            </w:r>
          </w:hyperlink>
        </w:p>
        <w:p w14:paraId="334E0659" w14:textId="675B8CD2" w:rsidR="005E458E" w:rsidRPr="005E458E" w:rsidRDefault="005E458E" w:rsidP="005E458E">
          <w:pPr>
            <w:spacing w:after="0" w:line="360" w:lineRule="auto"/>
            <w:contextualSpacing/>
            <w:jc w:val="both"/>
            <w:rPr>
              <w:rFonts w:ascii="Times New Roman" w:hAnsi="Times New Roman" w:cs="Times New Roman"/>
              <w:sz w:val="28"/>
              <w:szCs w:val="28"/>
            </w:rPr>
          </w:pPr>
          <w:r w:rsidRPr="005E458E">
            <w:rPr>
              <w:rFonts w:ascii="Times New Roman" w:hAnsi="Times New Roman" w:cs="Times New Roman"/>
              <w:b/>
              <w:bCs/>
              <w:sz w:val="28"/>
              <w:szCs w:val="28"/>
            </w:rPr>
            <w:fldChar w:fldCharType="end"/>
          </w:r>
        </w:p>
      </w:sdtContent>
    </w:sdt>
    <w:p w14:paraId="65F9E2FD" w14:textId="795C1E03" w:rsidR="00604B08" w:rsidRPr="005E458E" w:rsidRDefault="00604B08" w:rsidP="005E458E">
      <w:pPr>
        <w:spacing w:after="0" w:line="360" w:lineRule="auto"/>
        <w:contextualSpacing/>
        <w:jc w:val="both"/>
        <w:rPr>
          <w:rFonts w:ascii="Times New Roman" w:hAnsi="Times New Roman" w:cs="Times New Roman"/>
          <w:sz w:val="28"/>
          <w:szCs w:val="28"/>
        </w:rPr>
      </w:pPr>
    </w:p>
    <w:p w14:paraId="06082F08" w14:textId="55C84927" w:rsidR="00604B08" w:rsidRPr="005E458E" w:rsidRDefault="00604B08" w:rsidP="005E458E">
      <w:pPr>
        <w:spacing w:after="0" w:line="360" w:lineRule="auto"/>
        <w:contextualSpacing/>
        <w:jc w:val="both"/>
        <w:rPr>
          <w:rFonts w:ascii="Times New Roman" w:hAnsi="Times New Roman" w:cs="Times New Roman"/>
          <w:sz w:val="28"/>
          <w:szCs w:val="28"/>
        </w:rPr>
      </w:pPr>
      <w:r w:rsidRPr="005E458E">
        <w:rPr>
          <w:rFonts w:ascii="Times New Roman" w:hAnsi="Times New Roman" w:cs="Times New Roman"/>
          <w:sz w:val="28"/>
          <w:szCs w:val="28"/>
        </w:rPr>
        <w:br w:type="page"/>
      </w:r>
    </w:p>
    <w:p w14:paraId="01207D38" w14:textId="77777777" w:rsidR="00241A69" w:rsidRPr="00241A69" w:rsidRDefault="00241A69" w:rsidP="00241A69">
      <w:pPr>
        <w:spacing w:after="0" w:line="360" w:lineRule="auto"/>
        <w:contextualSpacing/>
        <w:jc w:val="center"/>
        <w:rPr>
          <w:rFonts w:ascii="Times New Roman" w:hAnsi="Times New Roman" w:cs="Times New Roman"/>
          <w:b/>
          <w:bCs/>
          <w:sz w:val="28"/>
          <w:szCs w:val="28"/>
        </w:rPr>
      </w:pPr>
      <w:r w:rsidRPr="00241A69">
        <w:rPr>
          <w:rFonts w:ascii="Times New Roman" w:hAnsi="Times New Roman" w:cs="Times New Roman"/>
          <w:b/>
          <w:bCs/>
          <w:sz w:val="28"/>
          <w:szCs w:val="28"/>
        </w:rPr>
        <w:lastRenderedPageBreak/>
        <w:t>ИСПОЛЬЗУЕМЫЕ СОКРАЩЕНИЯ</w:t>
      </w:r>
    </w:p>
    <w:p w14:paraId="3216CBFA" w14:textId="77777777"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1.</w:t>
      </w:r>
      <w:r w:rsidRPr="00241A69">
        <w:rPr>
          <w:rFonts w:ascii="Times New Roman" w:hAnsi="Times New Roman" w:cs="Times New Roman"/>
          <w:i/>
          <w:iCs/>
          <w:sz w:val="28"/>
          <w:szCs w:val="28"/>
        </w:rPr>
        <w:tab/>
        <w:t>ТЗ – техническое задание</w:t>
      </w:r>
    </w:p>
    <w:p w14:paraId="2F9BFDFA" w14:textId="77777777"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2.</w:t>
      </w:r>
      <w:r w:rsidRPr="00241A69">
        <w:rPr>
          <w:rFonts w:ascii="Times New Roman" w:hAnsi="Times New Roman" w:cs="Times New Roman"/>
          <w:i/>
          <w:iCs/>
          <w:sz w:val="28"/>
          <w:szCs w:val="28"/>
        </w:rPr>
        <w:tab/>
        <w:t>ПО – программное обеспечение</w:t>
      </w:r>
    </w:p>
    <w:p w14:paraId="0E6B3697" w14:textId="77777777"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3.</w:t>
      </w:r>
      <w:r w:rsidRPr="00241A69">
        <w:rPr>
          <w:rFonts w:ascii="Times New Roman" w:hAnsi="Times New Roman" w:cs="Times New Roman"/>
          <w:i/>
          <w:iCs/>
          <w:sz w:val="28"/>
          <w:szCs w:val="28"/>
        </w:rPr>
        <w:tab/>
        <w:t>МТТМ – математической трехмерной твердотельной модели</w:t>
      </w:r>
    </w:p>
    <w:p w14:paraId="4219FF5E" w14:textId="77777777"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4.</w:t>
      </w:r>
      <w:r w:rsidRPr="00241A69">
        <w:rPr>
          <w:rFonts w:ascii="Times New Roman" w:hAnsi="Times New Roman" w:cs="Times New Roman"/>
          <w:i/>
          <w:iCs/>
          <w:sz w:val="28"/>
          <w:szCs w:val="28"/>
        </w:rPr>
        <w:tab/>
        <w:t>КЗ – конкурсное задание</w:t>
      </w:r>
    </w:p>
    <w:p w14:paraId="7A66A20B" w14:textId="77777777"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5.</w:t>
      </w:r>
      <w:r w:rsidRPr="00241A69">
        <w:rPr>
          <w:rFonts w:ascii="Times New Roman" w:hAnsi="Times New Roman" w:cs="Times New Roman"/>
          <w:i/>
          <w:iCs/>
          <w:sz w:val="28"/>
          <w:szCs w:val="28"/>
        </w:rPr>
        <w:tab/>
        <w:t>ТК – требования компетенции</w:t>
      </w:r>
    </w:p>
    <w:p w14:paraId="4E638B96" w14:textId="77777777"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6.</w:t>
      </w:r>
      <w:r w:rsidRPr="00241A69">
        <w:rPr>
          <w:rFonts w:ascii="Times New Roman" w:hAnsi="Times New Roman" w:cs="Times New Roman"/>
          <w:i/>
          <w:iCs/>
          <w:sz w:val="28"/>
          <w:szCs w:val="28"/>
        </w:rPr>
        <w:tab/>
        <w:t>ИЛ – инфраструктурный лист</w:t>
      </w:r>
    </w:p>
    <w:p w14:paraId="5BEEE29D" w14:textId="77777777"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7.</w:t>
      </w:r>
      <w:r w:rsidRPr="00241A69">
        <w:rPr>
          <w:rFonts w:ascii="Times New Roman" w:hAnsi="Times New Roman" w:cs="Times New Roman"/>
          <w:i/>
          <w:iCs/>
          <w:sz w:val="28"/>
          <w:szCs w:val="28"/>
        </w:rPr>
        <w:tab/>
        <w:t>КО – критерии оценки</w:t>
      </w:r>
    </w:p>
    <w:p w14:paraId="76789B2A" w14:textId="77777777"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8.</w:t>
      </w:r>
      <w:r w:rsidRPr="00241A69">
        <w:rPr>
          <w:rFonts w:ascii="Times New Roman" w:hAnsi="Times New Roman" w:cs="Times New Roman"/>
          <w:i/>
          <w:iCs/>
          <w:sz w:val="28"/>
          <w:szCs w:val="28"/>
        </w:rPr>
        <w:tab/>
        <w:t>ПЗ – план застройки</w:t>
      </w:r>
    </w:p>
    <w:p w14:paraId="39CFDA5C" w14:textId="635CDC91" w:rsidR="00241A69" w:rsidRPr="00241A69" w:rsidRDefault="00241A69" w:rsidP="00241A69">
      <w:pPr>
        <w:tabs>
          <w:tab w:val="left" w:pos="993"/>
        </w:tabs>
        <w:spacing w:after="0" w:line="360" w:lineRule="auto"/>
        <w:ind w:firstLine="709"/>
        <w:contextualSpacing/>
        <w:jc w:val="both"/>
        <w:rPr>
          <w:rFonts w:ascii="Times New Roman" w:hAnsi="Times New Roman" w:cs="Times New Roman"/>
          <w:i/>
          <w:iCs/>
          <w:sz w:val="28"/>
          <w:szCs w:val="28"/>
        </w:rPr>
      </w:pPr>
      <w:r w:rsidRPr="00241A69">
        <w:rPr>
          <w:rFonts w:ascii="Times New Roman" w:hAnsi="Times New Roman" w:cs="Times New Roman"/>
          <w:i/>
          <w:iCs/>
          <w:sz w:val="28"/>
          <w:szCs w:val="28"/>
        </w:rPr>
        <w:t>9.</w:t>
      </w:r>
      <w:r w:rsidRPr="00241A69">
        <w:rPr>
          <w:rFonts w:ascii="Times New Roman" w:hAnsi="Times New Roman" w:cs="Times New Roman"/>
          <w:i/>
          <w:iCs/>
          <w:sz w:val="28"/>
          <w:szCs w:val="28"/>
        </w:rPr>
        <w:tab/>
        <w:t>ЛИК – личный инструмент конкурсанта</w:t>
      </w:r>
    </w:p>
    <w:p w14:paraId="7C86884E" w14:textId="50280C2D" w:rsidR="00241A69" w:rsidRDefault="00241A69" w:rsidP="00241A69">
      <w:pPr>
        <w:spacing w:after="0" w:line="360" w:lineRule="auto"/>
        <w:contextualSpacing/>
        <w:jc w:val="both"/>
        <w:rPr>
          <w:rFonts w:ascii="Times New Roman" w:hAnsi="Times New Roman" w:cs="Times New Roman"/>
          <w:sz w:val="28"/>
          <w:szCs w:val="28"/>
        </w:rPr>
      </w:pPr>
    </w:p>
    <w:p w14:paraId="2B67ED4B" w14:textId="287D7B50" w:rsidR="00AE4988" w:rsidRDefault="00AE4988" w:rsidP="00241A6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215DD38A" w14:textId="77777777" w:rsidR="00281B81" w:rsidRPr="00281B81" w:rsidRDefault="00281B81" w:rsidP="005E458E">
      <w:pPr>
        <w:pStyle w:val="1"/>
      </w:pPr>
      <w:bookmarkStart w:id="0" w:name="_Toc179559258"/>
      <w:r w:rsidRPr="00281B81">
        <w:lastRenderedPageBreak/>
        <w:t>1. ОСНОВНЫЕ ТРЕБОВАНИЯ КОМПЕТЕНЦИИ</w:t>
      </w:r>
      <w:bookmarkEnd w:id="0"/>
    </w:p>
    <w:p w14:paraId="278908FC" w14:textId="77777777" w:rsidR="00281B81" w:rsidRPr="00281B81" w:rsidRDefault="00281B81" w:rsidP="00946827">
      <w:pPr>
        <w:pStyle w:val="2"/>
      </w:pPr>
      <w:bookmarkStart w:id="1" w:name="_Toc179559259"/>
      <w:r w:rsidRPr="00281B81">
        <w:t>1.1. ОБЩИЕ СВЕДЕНИЯ О ТРЕБОВАНИЯХ КОМПЕТЕНЦИИ</w:t>
      </w:r>
      <w:bookmarkEnd w:id="1"/>
    </w:p>
    <w:p w14:paraId="4F2A79B2" w14:textId="5B622F66" w:rsidR="00281B81" w:rsidRPr="00281B81" w:rsidRDefault="00281B81" w:rsidP="00281B81">
      <w:pPr>
        <w:spacing w:after="0" w:line="360" w:lineRule="auto"/>
        <w:ind w:firstLine="709"/>
        <w:contextualSpacing/>
        <w:jc w:val="both"/>
        <w:rPr>
          <w:rFonts w:ascii="Times New Roman" w:hAnsi="Times New Roman" w:cs="Times New Roman"/>
          <w:sz w:val="28"/>
          <w:szCs w:val="28"/>
        </w:rPr>
      </w:pPr>
      <w:r w:rsidRPr="00281B81">
        <w:rPr>
          <w:rFonts w:ascii="Times New Roman" w:hAnsi="Times New Roman" w:cs="Times New Roman"/>
          <w:sz w:val="28"/>
          <w:szCs w:val="28"/>
        </w:rPr>
        <w:t>Требования компетенции (ТК) «Промышленный дизайн» (юниоры) определяют знания, умения, навыки и трудовые функции, которые лежат в основе наиболее актуальных требований работодателей отрасли.</w:t>
      </w:r>
    </w:p>
    <w:p w14:paraId="2B8B8CD0" w14:textId="7D1CF7FA" w:rsidR="00281B81" w:rsidRPr="00281B81" w:rsidRDefault="00281B81" w:rsidP="00281B81">
      <w:pPr>
        <w:spacing w:after="0" w:line="360" w:lineRule="auto"/>
        <w:ind w:firstLine="709"/>
        <w:contextualSpacing/>
        <w:jc w:val="both"/>
        <w:rPr>
          <w:rFonts w:ascii="Times New Roman" w:hAnsi="Times New Roman" w:cs="Times New Roman"/>
          <w:sz w:val="28"/>
          <w:szCs w:val="28"/>
        </w:rPr>
      </w:pPr>
      <w:r w:rsidRPr="00281B81">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w:t>
      </w:r>
    </w:p>
    <w:p w14:paraId="23A5D7AA" w14:textId="77777777" w:rsidR="00281B81" w:rsidRPr="00281B81" w:rsidRDefault="00281B81" w:rsidP="00281B81">
      <w:pPr>
        <w:spacing w:after="0" w:line="360" w:lineRule="auto"/>
        <w:ind w:firstLine="709"/>
        <w:contextualSpacing/>
        <w:jc w:val="both"/>
        <w:rPr>
          <w:rFonts w:ascii="Times New Roman" w:hAnsi="Times New Roman" w:cs="Times New Roman"/>
          <w:sz w:val="28"/>
          <w:szCs w:val="28"/>
        </w:rPr>
      </w:pPr>
      <w:r w:rsidRPr="00281B81">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2C4F4EE7" w14:textId="341C66B5" w:rsidR="00281B81" w:rsidRPr="00281B81" w:rsidRDefault="00281B81" w:rsidP="00281B81">
      <w:pPr>
        <w:spacing w:after="0" w:line="360" w:lineRule="auto"/>
        <w:ind w:firstLine="709"/>
        <w:contextualSpacing/>
        <w:jc w:val="both"/>
        <w:rPr>
          <w:rFonts w:ascii="Times New Roman" w:hAnsi="Times New Roman" w:cs="Times New Roman"/>
          <w:sz w:val="28"/>
          <w:szCs w:val="28"/>
        </w:rPr>
      </w:pPr>
      <w:r w:rsidRPr="00281B81">
        <w:rPr>
          <w:rFonts w:ascii="Times New Roman" w:hAnsi="Times New Roman" w:cs="Times New Roman"/>
          <w:sz w:val="28"/>
          <w:szCs w:val="28"/>
        </w:rPr>
        <w:t>В соревнованиях по компетенции проверка знаний, умений, навыков и трудовых функций осуществляется посредством оценки выполнения практической работы.</w:t>
      </w:r>
    </w:p>
    <w:p w14:paraId="53706B39" w14:textId="74DFD097" w:rsidR="00281B81" w:rsidRDefault="00281B81" w:rsidP="00281B81">
      <w:pPr>
        <w:spacing w:after="0" w:line="360" w:lineRule="auto"/>
        <w:ind w:firstLine="709"/>
        <w:contextualSpacing/>
        <w:jc w:val="both"/>
        <w:rPr>
          <w:rFonts w:ascii="Times New Roman" w:hAnsi="Times New Roman" w:cs="Times New Roman"/>
          <w:sz w:val="28"/>
          <w:szCs w:val="28"/>
        </w:rPr>
      </w:pPr>
      <w:r w:rsidRPr="00281B81">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49522AD7" w14:textId="77777777" w:rsidR="00281B81" w:rsidRPr="00281B81" w:rsidRDefault="00281B81" w:rsidP="00281B81">
      <w:pPr>
        <w:spacing w:after="0" w:line="360" w:lineRule="auto"/>
        <w:contextualSpacing/>
        <w:jc w:val="both"/>
        <w:rPr>
          <w:rFonts w:ascii="Times New Roman" w:hAnsi="Times New Roman" w:cs="Times New Roman"/>
          <w:sz w:val="28"/>
          <w:szCs w:val="28"/>
        </w:rPr>
      </w:pPr>
    </w:p>
    <w:p w14:paraId="0FA76041" w14:textId="77777777" w:rsidR="00281B81" w:rsidRPr="00B779AA" w:rsidRDefault="00281B81" w:rsidP="00946827">
      <w:pPr>
        <w:pStyle w:val="2"/>
      </w:pPr>
      <w:bookmarkStart w:id="2" w:name="_Toc179559260"/>
      <w:r w:rsidRPr="00B779AA">
        <w:t>1.2. ПЕРЕЧЕНЬ ПРОФЕССИОНАЛЬНЫХ ЗАДАЧ СПЕЦИАЛИСТА ПО КОМПЕТЕНЦИИ «Промышленный дизайн (юниоры)»</w:t>
      </w:r>
      <w:bookmarkEnd w:id="2"/>
    </w:p>
    <w:p w14:paraId="232466F8" w14:textId="77777777" w:rsidR="00281B81" w:rsidRPr="00B779AA" w:rsidRDefault="00281B81" w:rsidP="00B779AA">
      <w:pPr>
        <w:spacing w:after="0" w:line="360" w:lineRule="auto"/>
        <w:contextualSpacing/>
        <w:jc w:val="right"/>
        <w:rPr>
          <w:rFonts w:ascii="Times New Roman" w:hAnsi="Times New Roman" w:cs="Times New Roman"/>
          <w:i/>
          <w:iCs/>
          <w:sz w:val="28"/>
          <w:szCs w:val="28"/>
        </w:rPr>
      </w:pPr>
      <w:r w:rsidRPr="00B779AA">
        <w:rPr>
          <w:rFonts w:ascii="Times New Roman" w:hAnsi="Times New Roman" w:cs="Times New Roman"/>
          <w:i/>
          <w:iCs/>
          <w:sz w:val="28"/>
          <w:szCs w:val="28"/>
        </w:rPr>
        <w:t>Таблица №1</w:t>
      </w:r>
    </w:p>
    <w:p w14:paraId="70F06408" w14:textId="5DB85246" w:rsidR="00241A69" w:rsidRPr="00B779AA" w:rsidRDefault="00281B81" w:rsidP="00B779AA">
      <w:pPr>
        <w:spacing w:after="0" w:line="360" w:lineRule="auto"/>
        <w:contextualSpacing/>
        <w:jc w:val="center"/>
        <w:rPr>
          <w:rFonts w:ascii="Times New Roman" w:hAnsi="Times New Roman" w:cs="Times New Roman"/>
          <w:b/>
          <w:bCs/>
          <w:sz w:val="28"/>
          <w:szCs w:val="28"/>
        </w:rPr>
      </w:pPr>
      <w:r w:rsidRPr="00B779AA">
        <w:rPr>
          <w:rFonts w:ascii="Times New Roman" w:hAnsi="Times New Roman" w:cs="Times New Roman"/>
          <w:b/>
          <w:bCs/>
          <w:sz w:val="28"/>
          <w:szCs w:val="28"/>
        </w:rPr>
        <w:t>Перечень профессиональных задач специалиста</w:t>
      </w:r>
    </w:p>
    <w:tbl>
      <w:tblPr>
        <w:tblStyle w:val="a3"/>
        <w:tblW w:w="0" w:type="auto"/>
        <w:jc w:val="center"/>
        <w:tblLook w:val="04A0" w:firstRow="1" w:lastRow="0" w:firstColumn="1" w:lastColumn="0" w:noHBand="0" w:noVBand="1"/>
      </w:tblPr>
      <w:tblGrid>
        <w:gridCol w:w="1109"/>
        <w:gridCol w:w="6779"/>
        <w:gridCol w:w="1457"/>
      </w:tblGrid>
      <w:tr w:rsidR="008A7691" w:rsidRPr="008A7691" w14:paraId="3981E984" w14:textId="77777777" w:rsidTr="00802DB9">
        <w:trPr>
          <w:jc w:val="center"/>
        </w:trPr>
        <w:tc>
          <w:tcPr>
            <w:tcW w:w="1129" w:type="dxa"/>
            <w:shd w:val="clear" w:color="auto" w:fill="92D050"/>
            <w:vAlign w:val="center"/>
          </w:tcPr>
          <w:p w14:paraId="252C3CF4" w14:textId="76EABD2C" w:rsidR="008A7691" w:rsidRPr="00802DB9" w:rsidRDefault="00802DB9" w:rsidP="00B30C17">
            <w:pPr>
              <w:spacing w:line="276" w:lineRule="auto"/>
              <w:contextualSpacing/>
              <w:jc w:val="center"/>
              <w:rPr>
                <w:rFonts w:ascii="Times New Roman" w:hAnsi="Times New Roman" w:cs="Times New Roman"/>
                <w:b/>
                <w:bCs/>
                <w:color w:val="FFFFFF" w:themeColor="background1"/>
                <w:sz w:val="28"/>
                <w:szCs w:val="28"/>
              </w:rPr>
            </w:pPr>
            <w:r w:rsidRPr="00802DB9">
              <w:rPr>
                <w:rFonts w:ascii="Times New Roman" w:hAnsi="Times New Roman" w:cs="Times New Roman"/>
                <w:b/>
                <w:bCs/>
                <w:color w:val="FFFFFF" w:themeColor="background1"/>
                <w:sz w:val="28"/>
                <w:szCs w:val="28"/>
              </w:rPr>
              <w:t>№ п/п</w:t>
            </w:r>
          </w:p>
        </w:tc>
        <w:tc>
          <w:tcPr>
            <w:tcW w:w="6946" w:type="dxa"/>
            <w:shd w:val="clear" w:color="auto" w:fill="92D050"/>
            <w:vAlign w:val="center"/>
          </w:tcPr>
          <w:p w14:paraId="2D2B1D15" w14:textId="5E29EC48" w:rsidR="008A7691" w:rsidRPr="00802DB9" w:rsidRDefault="00802DB9" w:rsidP="00B30C17">
            <w:pPr>
              <w:spacing w:line="276" w:lineRule="auto"/>
              <w:contextualSpacing/>
              <w:jc w:val="center"/>
              <w:rPr>
                <w:rFonts w:ascii="Times New Roman" w:hAnsi="Times New Roman" w:cs="Times New Roman"/>
                <w:b/>
                <w:bCs/>
                <w:color w:val="FFFFFF" w:themeColor="background1"/>
                <w:sz w:val="28"/>
                <w:szCs w:val="28"/>
              </w:rPr>
            </w:pPr>
            <w:r w:rsidRPr="00802DB9">
              <w:rPr>
                <w:rFonts w:ascii="Times New Roman" w:hAnsi="Times New Roman" w:cs="Times New Roman"/>
                <w:b/>
                <w:bCs/>
                <w:color w:val="FFFFFF" w:themeColor="background1"/>
                <w:sz w:val="28"/>
                <w:szCs w:val="28"/>
              </w:rPr>
              <w:t>Раздел</w:t>
            </w:r>
          </w:p>
        </w:tc>
        <w:tc>
          <w:tcPr>
            <w:tcW w:w="1270" w:type="dxa"/>
            <w:shd w:val="clear" w:color="auto" w:fill="92D050"/>
            <w:vAlign w:val="center"/>
          </w:tcPr>
          <w:p w14:paraId="6A076A32" w14:textId="71C805C8" w:rsidR="008A7691" w:rsidRPr="00802DB9" w:rsidRDefault="00802DB9" w:rsidP="00B30C17">
            <w:pPr>
              <w:spacing w:line="276" w:lineRule="auto"/>
              <w:contextualSpacing/>
              <w:jc w:val="center"/>
              <w:rPr>
                <w:rFonts w:ascii="Times New Roman" w:hAnsi="Times New Roman" w:cs="Times New Roman"/>
                <w:b/>
                <w:bCs/>
                <w:color w:val="FFFFFF" w:themeColor="background1"/>
                <w:sz w:val="28"/>
                <w:szCs w:val="28"/>
              </w:rPr>
            </w:pPr>
            <w:r w:rsidRPr="00802DB9">
              <w:rPr>
                <w:rFonts w:ascii="Times New Roman" w:hAnsi="Times New Roman" w:cs="Times New Roman"/>
                <w:b/>
                <w:bCs/>
                <w:color w:val="FFFFFF" w:themeColor="background1"/>
                <w:sz w:val="28"/>
                <w:szCs w:val="28"/>
              </w:rPr>
              <w:t>Важность</w:t>
            </w:r>
          </w:p>
        </w:tc>
      </w:tr>
      <w:tr w:rsidR="008A7691" w:rsidRPr="008A7691" w14:paraId="370855D0" w14:textId="77777777" w:rsidTr="00802DB9">
        <w:trPr>
          <w:jc w:val="center"/>
        </w:trPr>
        <w:tc>
          <w:tcPr>
            <w:tcW w:w="1129" w:type="dxa"/>
            <w:shd w:val="clear" w:color="auto" w:fill="BFBFBF" w:themeFill="background1" w:themeFillShade="BF"/>
            <w:vAlign w:val="center"/>
          </w:tcPr>
          <w:p w14:paraId="4BF26ADD" w14:textId="7A154D9C" w:rsidR="008A7691" w:rsidRPr="00F61EEF" w:rsidRDefault="00B30C17" w:rsidP="00B30C17">
            <w:pPr>
              <w:spacing w:line="276" w:lineRule="auto"/>
              <w:contextualSpacing/>
              <w:jc w:val="center"/>
              <w:rPr>
                <w:rFonts w:ascii="Times New Roman" w:hAnsi="Times New Roman" w:cs="Times New Roman"/>
                <w:b/>
                <w:bCs/>
                <w:sz w:val="24"/>
                <w:szCs w:val="24"/>
              </w:rPr>
            </w:pPr>
            <w:r w:rsidRPr="00F61EEF">
              <w:rPr>
                <w:rFonts w:ascii="Times New Roman" w:hAnsi="Times New Roman" w:cs="Times New Roman"/>
                <w:b/>
                <w:bCs/>
                <w:sz w:val="24"/>
                <w:szCs w:val="24"/>
              </w:rPr>
              <w:t>1</w:t>
            </w:r>
          </w:p>
        </w:tc>
        <w:tc>
          <w:tcPr>
            <w:tcW w:w="6946" w:type="dxa"/>
            <w:vAlign w:val="center"/>
          </w:tcPr>
          <w:p w14:paraId="2DFA7BA0" w14:textId="3BD883AF" w:rsidR="008A7691" w:rsidRPr="00F61EEF" w:rsidRDefault="00F61EEF" w:rsidP="00B30C17">
            <w:pPr>
              <w:spacing w:line="276" w:lineRule="auto"/>
              <w:contextualSpacing/>
              <w:jc w:val="both"/>
              <w:rPr>
                <w:rFonts w:ascii="Times New Roman" w:hAnsi="Times New Roman" w:cs="Times New Roman"/>
                <w:b/>
                <w:bCs/>
                <w:sz w:val="24"/>
                <w:szCs w:val="24"/>
              </w:rPr>
            </w:pPr>
            <w:r w:rsidRPr="00F61EEF">
              <w:rPr>
                <w:rFonts w:ascii="Times New Roman" w:hAnsi="Times New Roman" w:cs="Times New Roman"/>
                <w:b/>
                <w:bCs/>
                <w:sz w:val="24"/>
                <w:szCs w:val="24"/>
              </w:rPr>
              <w:t>Выполнение отдельных работ по эскизированию, трехмерному (твердотельному и поверхностному) моделированию, макетированию, физическому моделированию (прототипированию) продукции (изделия):</w:t>
            </w:r>
          </w:p>
        </w:tc>
        <w:tc>
          <w:tcPr>
            <w:tcW w:w="1270" w:type="dxa"/>
            <w:vAlign w:val="center"/>
          </w:tcPr>
          <w:p w14:paraId="7D656CB5" w14:textId="3840CDA3" w:rsidR="008A7691" w:rsidRPr="00F61EEF" w:rsidRDefault="000300BA" w:rsidP="00B30C17">
            <w:pPr>
              <w:spacing w:line="27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40</w:t>
            </w:r>
          </w:p>
        </w:tc>
      </w:tr>
      <w:tr w:rsidR="008A7691" w:rsidRPr="008A7691" w14:paraId="4192820C" w14:textId="77777777" w:rsidTr="00802DB9">
        <w:trPr>
          <w:jc w:val="center"/>
        </w:trPr>
        <w:tc>
          <w:tcPr>
            <w:tcW w:w="1129" w:type="dxa"/>
            <w:shd w:val="clear" w:color="auto" w:fill="BFBFBF" w:themeFill="background1" w:themeFillShade="BF"/>
            <w:vAlign w:val="center"/>
          </w:tcPr>
          <w:p w14:paraId="4334AD1A" w14:textId="77777777" w:rsidR="008A7691" w:rsidRPr="005A4D0B" w:rsidRDefault="008A7691"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7FD15685" w14:textId="77777777" w:rsidR="000300BA" w:rsidRDefault="000300BA" w:rsidP="000300BA">
            <w:pPr>
              <w:pStyle w:val="a4"/>
              <w:numPr>
                <w:ilvl w:val="0"/>
                <w:numId w:val="1"/>
              </w:numPr>
              <w:spacing w:line="276" w:lineRule="auto"/>
              <w:ind w:left="316" w:hanging="284"/>
              <w:jc w:val="both"/>
              <w:rPr>
                <w:rFonts w:ascii="Times New Roman" w:hAnsi="Times New Roman" w:cs="Times New Roman"/>
                <w:sz w:val="24"/>
                <w:szCs w:val="24"/>
              </w:rPr>
            </w:pPr>
            <w:r w:rsidRPr="000300BA">
              <w:rPr>
                <w:rFonts w:ascii="Times New Roman" w:hAnsi="Times New Roman" w:cs="Times New Roman"/>
                <w:sz w:val="24"/>
                <w:szCs w:val="24"/>
              </w:rPr>
              <w:t>Сбор исходных данных для проектирования продукции и (или) элементов промышленного дизайна</w:t>
            </w:r>
          </w:p>
          <w:p w14:paraId="0A7BF1C8" w14:textId="77777777" w:rsidR="000300BA" w:rsidRDefault="000300BA" w:rsidP="000300BA">
            <w:pPr>
              <w:pStyle w:val="a4"/>
              <w:numPr>
                <w:ilvl w:val="0"/>
                <w:numId w:val="1"/>
              </w:numPr>
              <w:spacing w:line="276" w:lineRule="auto"/>
              <w:ind w:left="316" w:hanging="284"/>
              <w:jc w:val="both"/>
              <w:rPr>
                <w:rFonts w:ascii="Times New Roman" w:hAnsi="Times New Roman" w:cs="Times New Roman"/>
                <w:sz w:val="24"/>
                <w:szCs w:val="24"/>
              </w:rPr>
            </w:pPr>
            <w:r w:rsidRPr="000300BA">
              <w:rPr>
                <w:rFonts w:ascii="Times New Roman" w:hAnsi="Times New Roman" w:cs="Times New Roman"/>
                <w:sz w:val="24"/>
                <w:szCs w:val="24"/>
              </w:rPr>
              <w:t>Анализ российского и международного опыта в области промышленного дизайна</w:t>
            </w:r>
          </w:p>
          <w:p w14:paraId="63B76A47" w14:textId="77777777" w:rsidR="000300BA" w:rsidRDefault="000300BA" w:rsidP="000300BA">
            <w:pPr>
              <w:pStyle w:val="a4"/>
              <w:numPr>
                <w:ilvl w:val="0"/>
                <w:numId w:val="1"/>
              </w:numPr>
              <w:spacing w:line="276" w:lineRule="auto"/>
              <w:ind w:left="316" w:hanging="284"/>
              <w:jc w:val="both"/>
              <w:rPr>
                <w:rFonts w:ascii="Times New Roman" w:hAnsi="Times New Roman" w:cs="Times New Roman"/>
                <w:sz w:val="24"/>
                <w:szCs w:val="24"/>
              </w:rPr>
            </w:pPr>
            <w:r w:rsidRPr="000300BA">
              <w:rPr>
                <w:rFonts w:ascii="Times New Roman" w:hAnsi="Times New Roman" w:cs="Times New Roman"/>
                <w:sz w:val="24"/>
                <w:szCs w:val="24"/>
              </w:rPr>
              <w:t xml:space="preserve">Эскизирование элементов продукции или изделия </w:t>
            </w:r>
          </w:p>
          <w:p w14:paraId="02A6033E" w14:textId="77777777" w:rsidR="000300BA" w:rsidRDefault="000300BA" w:rsidP="000300BA">
            <w:pPr>
              <w:pStyle w:val="a4"/>
              <w:numPr>
                <w:ilvl w:val="0"/>
                <w:numId w:val="1"/>
              </w:numPr>
              <w:spacing w:line="276" w:lineRule="auto"/>
              <w:ind w:left="316" w:hanging="284"/>
              <w:jc w:val="both"/>
              <w:rPr>
                <w:rFonts w:ascii="Times New Roman" w:hAnsi="Times New Roman" w:cs="Times New Roman"/>
                <w:sz w:val="24"/>
                <w:szCs w:val="24"/>
              </w:rPr>
            </w:pPr>
            <w:r w:rsidRPr="000300BA">
              <w:rPr>
                <w:rFonts w:ascii="Times New Roman" w:hAnsi="Times New Roman" w:cs="Times New Roman"/>
                <w:sz w:val="24"/>
                <w:szCs w:val="24"/>
              </w:rPr>
              <w:lastRenderedPageBreak/>
              <w:t>Разработка конструкторской документации (требуемого уровня проработки) с использованием в качестве источника информации предоставленных трехмерных моделей</w:t>
            </w:r>
          </w:p>
          <w:p w14:paraId="56E19237" w14:textId="6ECE7D33" w:rsidR="008A7691" w:rsidRPr="000300BA" w:rsidRDefault="000300BA" w:rsidP="000300BA">
            <w:pPr>
              <w:pStyle w:val="a4"/>
              <w:numPr>
                <w:ilvl w:val="0"/>
                <w:numId w:val="1"/>
              </w:numPr>
              <w:spacing w:line="276" w:lineRule="auto"/>
              <w:ind w:left="316" w:hanging="284"/>
              <w:jc w:val="both"/>
              <w:rPr>
                <w:rFonts w:ascii="Times New Roman" w:hAnsi="Times New Roman" w:cs="Times New Roman"/>
                <w:sz w:val="24"/>
                <w:szCs w:val="24"/>
              </w:rPr>
            </w:pPr>
            <w:r w:rsidRPr="000300BA">
              <w:rPr>
                <w:rFonts w:ascii="Times New Roman" w:hAnsi="Times New Roman" w:cs="Times New Roman"/>
                <w:sz w:val="24"/>
                <w:szCs w:val="24"/>
              </w:rPr>
              <w:t>Подготовка презентаций по итогам эскизирования, макетирования, физического моделирования продукции и (или) элементов промышленного дизайна</w:t>
            </w:r>
          </w:p>
        </w:tc>
        <w:tc>
          <w:tcPr>
            <w:tcW w:w="1270" w:type="dxa"/>
            <w:vAlign w:val="center"/>
          </w:tcPr>
          <w:p w14:paraId="26B324AB" w14:textId="77777777" w:rsidR="008A7691" w:rsidRPr="005A4D0B" w:rsidRDefault="008A7691" w:rsidP="00B30C17">
            <w:pPr>
              <w:spacing w:line="276" w:lineRule="auto"/>
              <w:contextualSpacing/>
              <w:jc w:val="center"/>
              <w:rPr>
                <w:rFonts w:ascii="Times New Roman" w:hAnsi="Times New Roman" w:cs="Times New Roman"/>
                <w:b/>
                <w:bCs/>
                <w:sz w:val="24"/>
                <w:szCs w:val="24"/>
              </w:rPr>
            </w:pPr>
          </w:p>
        </w:tc>
      </w:tr>
      <w:tr w:rsidR="008A7691" w:rsidRPr="008A7691" w14:paraId="7F0A3191" w14:textId="77777777" w:rsidTr="00802DB9">
        <w:trPr>
          <w:jc w:val="center"/>
        </w:trPr>
        <w:tc>
          <w:tcPr>
            <w:tcW w:w="1129" w:type="dxa"/>
            <w:shd w:val="clear" w:color="auto" w:fill="BFBFBF" w:themeFill="background1" w:themeFillShade="BF"/>
            <w:vAlign w:val="center"/>
          </w:tcPr>
          <w:p w14:paraId="06BBD5E6" w14:textId="77777777" w:rsidR="008A7691" w:rsidRPr="005A4D0B" w:rsidRDefault="008A7691"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0A7EC693" w14:textId="77777777" w:rsidR="00FF5318" w:rsidRPr="00E90CD4" w:rsidRDefault="00FF5318" w:rsidP="00FF5318">
            <w:pPr>
              <w:spacing w:line="276" w:lineRule="auto"/>
              <w:contextualSpacing/>
              <w:jc w:val="both"/>
              <w:rPr>
                <w:rFonts w:ascii="Times New Roman" w:hAnsi="Times New Roman" w:cs="Times New Roman"/>
                <w:i/>
                <w:iCs/>
                <w:sz w:val="24"/>
                <w:szCs w:val="24"/>
              </w:rPr>
            </w:pPr>
            <w:r w:rsidRPr="00E90CD4">
              <w:rPr>
                <w:rFonts w:ascii="Times New Roman" w:hAnsi="Times New Roman" w:cs="Times New Roman"/>
                <w:i/>
                <w:iCs/>
                <w:sz w:val="24"/>
                <w:szCs w:val="24"/>
              </w:rPr>
              <w:t>Специалист должен знать и понимать:</w:t>
            </w:r>
          </w:p>
          <w:p w14:paraId="1C603FB1"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Правовые основы в области промышленного дизайна, национальные и международные стандарты в области эргономики</w:t>
            </w:r>
          </w:p>
          <w:p w14:paraId="6F9D65BA"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Основы авторского права</w:t>
            </w:r>
          </w:p>
          <w:p w14:paraId="6900649B"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Принципы дизайна, промышленного дизайна</w:t>
            </w:r>
          </w:p>
          <w:p w14:paraId="5721976E"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Алгоритмы маркетинговых исследований в промышленном дизайне, методы и закономерности появления трендов и тенденций в промышленном дизайне</w:t>
            </w:r>
          </w:p>
          <w:p w14:paraId="571B9FB2"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Основы психологии поведения человека</w:t>
            </w:r>
          </w:p>
          <w:p w14:paraId="6B8B699D"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Принципы коррективной эргономики</w:t>
            </w:r>
          </w:p>
          <w:p w14:paraId="4D41EDA3"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Основные приемы создания эскизов</w:t>
            </w:r>
          </w:p>
          <w:p w14:paraId="0E9D9968"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Современные тренды в материалах и формообразовании</w:t>
            </w:r>
          </w:p>
          <w:p w14:paraId="7E80A0F1"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Влияние особенностей технологии на внешний вид объекта</w:t>
            </w:r>
          </w:p>
          <w:p w14:paraId="6ED71580"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Антропометрические таблицы</w:t>
            </w:r>
          </w:p>
          <w:p w14:paraId="452CEBEF"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Особенности колористики в промышленном дизайне</w:t>
            </w:r>
          </w:p>
          <w:p w14:paraId="668A9087"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Композиционные закономерности, категории, свойства и средства композиции</w:t>
            </w:r>
          </w:p>
          <w:p w14:paraId="1E65A25A"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Пропорции</w:t>
            </w:r>
          </w:p>
          <w:p w14:paraId="135018FC" w14:textId="77777777" w:rsid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Свойства современных материалов</w:t>
            </w:r>
          </w:p>
          <w:p w14:paraId="6F099D90" w14:textId="317FEA66" w:rsidR="008A7691" w:rsidRPr="00FF5318" w:rsidRDefault="00FF5318" w:rsidP="00FF5318">
            <w:pPr>
              <w:pStyle w:val="a4"/>
              <w:numPr>
                <w:ilvl w:val="0"/>
                <w:numId w:val="2"/>
              </w:numPr>
              <w:spacing w:line="276" w:lineRule="auto"/>
              <w:ind w:left="316" w:hanging="284"/>
              <w:jc w:val="both"/>
              <w:rPr>
                <w:rFonts w:ascii="Times New Roman" w:hAnsi="Times New Roman" w:cs="Times New Roman"/>
                <w:sz w:val="24"/>
                <w:szCs w:val="24"/>
              </w:rPr>
            </w:pPr>
            <w:r w:rsidRPr="00FF5318">
              <w:rPr>
                <w:rFonts w:ascii="Times New Roman" w:hAnsi="Times New Roman" w:cs="Times New Roman"/>
                <w:sz w:val="24"/>
                <w:szCs w:val="24"/>
              </w:rPr>
              <w:t>Ограничения в применяемости материалов и их экологические свойства</w:t>
            </w:r>
          </w:p>
        </w:tc>
        <w:tc>
          <w:tcPr>
            <w:tcW w:w="1270" w:type="dxa"/>
            <w:vAlign w:val="center"/>
          </w:tcPr>
          <w:p w14:paraId="5EEE8250" w14:textId="77777777" w:rsidR="008A7691" w:rsidRPr="005A4D0B" w:rsidRDefault="008A7691" w:rsidP="00B30C17">
            <w:pPr>
              <w:spacing w:line="276" w:lineRule="auto"/>
              <w:contextualSpacing/>
              <w:jc w:val="center"/>
              <w:rPr>
                <w:rFonts w:ascii="Times New Roman" w:hAnsi="Times New Roman" w:cs="Times New Roman"/>
                <w:b/>
                <w:bCs/>
                <w:sz w:val="24"/>
                <w:szCs w:val="24"/>
              </w:rPr>
            </w:pPr>
          </w:p>
        </w:tc>
      </w:tr>
      <w:tr w:rsidR="00D01D14" w:rsidRPr="008A7691" w14:paraId="1F90460A" w14:textId="77777777" w:rsidTr="00802DB9">
        <w:trPr>
          <w:jc w:val="center"/>
        </w:trPr>
        <w:tc>
          <w:tcPr>
            <w:tcW w:w="1129" w:type="dxa"/>
            <w:shd w:val="clear" w:color="auto" w:fill="BFBFBF" w:themeFill="background1" w:themeFillShade="BF"/>
            <w:vAlign w:val="center"/>
          </w:tcPr>
          <w:p w14:paraId="7771BABA" w14:textId="77777777" w:rsidR="00D01D14" w:rsidRPr="005A4D0B" w:rsidRDefault="00D01D14"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5F98FDB1" w14:textId="77777777" w:rsidR="007315AB" w:rsidRPr="007315AB" w:rsidRDefault="007315AB" w:rsidP="007315AB">
            <w:pPr>
              <w:spacing w:line="276" w:lineRule="auto"/>
              <w:contextualSpacing/>
              <w:jc w:val="both"/>
              <w:rPr>
                <w:rFonts w:ascii="Times New Roman" w:hAnsi="Times New Roman" w:cs="Times New Roman"/>
                <w:i/>
                <w:iCs/>
                <w:sz w:val="24"/>
                <w:szCs w:val="24"/>
              </w:rPr>
            </w:pPr>
            <w:r w:rsidRPr="007315AB">
              <w:rPr>
                <w:rFonts w:ascii="Times New Roman" w:hAnsi="Times New Roman" w:cs="Times New Roman"/>
                <w:i/>
                <w:iCs/>
                <w:sz w:val="24"/>
                <w:szCs w:val="24"/>
              </w:rPr>
              <w:t>Специалист должен уметь:</w:t>
            </w:r>
          </w:p>
          <w:p w14:paraId="0591C010" w14:textId="77777777" w:rsidR="007315AB" w:rsidRDefault="007315AB" w:rsidP="007315AB">
            <w:pPr>
              <w:pStyle w:val="a4"/>
              <w:numPr>
                <w:ilvl w:val="0"/>
                <w:numId w:val="3"/>
              </w:numPr>
              <w:spacing w:line="276" w:lineRule="auto"/>
              <w:ind w:left="316" w:hanging="284"/>
              <w:jc w:val="both"/>
              <w:rPr>
                <w:rFonts w:ascii="Times New Roman" w:hAnsi="Times New Roman" w:cs="Times New Roman"/>
                <w:sz w:val="24"/>
                <w:szCs w:val="24"/>
              </w:rPr>
            </w:pPr>
            <w:r w:rsidRPr="007315AB">
              <w:rPr>
                <w:rFonts w:ascii="Times New Roman" w:hAnsi="Times New Roman" w:cs="Times New Roman"/>
                <w:sz w:val="24"/>
                <w:szCs w:val="24"/>
              </w:rPr>
              <w:t>Систематизировать данные, научные исследования и разработки в области промышленного дизайна</w:t>
            </w:r>
          </w:p>
          <w:p w14:paraId="4CEEF6C2" w14:textId="77777777" w:rsidR="007315AB" w:rsidRDefault="007315AB" w:rsidP="007315AB">
            <w:pPr>
              <w:pStyle w:val="a4"/>
              <w:numPr>
                <w:ilvl w:val="0"/>
                <w:numId w:val="3"/>
              </w:numPr>
              <w:spacing w:line="276" w:lineRule="auto"/>
              <w:ind w:left="316" w:hanging="284"/>
              <w:jc w:val="both"/>
              <w:rPr>
                <w:rFonts w:ascii="Times New Roman" w:hAnsi="Times New Roman" w:cs="Times New Roman"/>
                <w:sz w:val="24"/>
                <w:szCs w:val="24"/>
              </w:rPr>
            </w:pPr>
            <w:r w:rsidRPr="007315AB">
              <w:rPr>
                <w:rFonts w:ascii="Times New Roman" w:hAnsi="Times New Roman" w:cs="Times New Roman"/>
                <w:sz w:val="24"/>
                <w:szCs w:val="24"/>
              </w:rPr>
              <w:t>Использовать комбинированные техники для достижения художественной целостности моделей продукции (изделия)</w:t>
            </w:r>
          </w:p>
          <w:p w14:paraId="66AC0B03" w14:textId="77777777" w:rsidR="007315AB" w:rsidRDefault="007315AB" w:rsidP="007315AB">
            <w:pPr>
              <w:pStyle w:val="a4"/>
              <w:numPr>
                <w:ilvl w:val="0"/>
                <w:numId w:val="3"/>
              </w:numPr>
              <w:spacing w:line="276" w:lineRule="auto"/>
              <w:ind w:left="316" w:hanging="284"/>
              <w:jc w:val="both"/>
              <w:rPr>
                <w:rFonts w:ascii="Times New Roman" w:hAnsi="Times New Roman" w:cs="Times New Roman"/>
                <w:sz w:val="24"/>
                <w:szCs w:val="24"/>
              </w:rPr>
            </w:pPr>
            <w:r w:rsidRPr="007315AB">
              <w:rPr>
                <w:rFonts w:ascii="Times New Roman" w:hAnsi="Times New Roman" w:cs="Times New Roman"/>
                <w:sz w:val="24"/>
                <w:szCs w:val="24"/>
              </w:rPr>
              <w:t>Применять законы композиции для формирования эстетически привлекательного внешнего вида изделия</w:t>
            </w:r>
          </w:p>
          <w:p w14:paraId="1E829EE1" w14:textId="77777777" w:rsidR="007315AB" w:rsidRDefault="007315AB" w:rsidP="007315AB">
            <w:pPr>
              <w:pStyle w:val="a4"/>
              <w:numPr>
                <w:ilvl w:val="0"/>
                <w:numId w:val="3"/>
              </w:numPr>
              <w:spacing w:line="276" w:lineRule="auto"/>
              <w:ind w:left="316" w:hanging="284"/>
              <w:jc w:val="both"/>
              <w:rPr>
                <w:rFonts w:ascii="Times New Roman" w:hAnsi="Times New Roman" w:cs="Times New Roman"/>
                <w:sz w:val="24"/>
                <w:szCs w:val="24"/>
              </w:rPr>
            </w:pPr>
            <w:r w:rsidRPr="007315AB">
              <w:rPr>
                <w:rFonts w:ascii="Times New Roman" w:hAnsi="Times New Roman" w:cs="Times New Roman"/>
                <w:sz w:val="24"/>
                <w:szCs w:val="24"/>
              </w:rPr>
              <w:t>Анализировать запросы потребителей и учитывать современные тренды и тенденции при разработке продукции (изделий)</w:t>
            </w:r>
          </w:p>
          <w:p w14:paraId="56CA01A1" w14:textId="77777777" w:rsidR="007315AB" w:rsidRDefault="007315AB" w:rsidP="007315AB">
            <w:pPr>
              <w:pStyle w:val="a4"/>
              <w:numPr>
                <w:ilvl w:val="0"/>
                <w:numId w:val="3"/>
              </w:numPr>
              <w:spacing w:line="276" w:lineRule="auto"/>
              <w:ind w:left="316" w:hanging="284"/>
              <w:jc w:val="both"/>
              <w:rPr>
                <w:rFonts w:ascii="Times New Roman" w:hAnsi="Times New Roman" w:cs="Times New Roman"/>
                <w:sz w:val="24"/>
                <w:szCs w:val="24"/>
              </w:rPr>
            </w:pPr>
            <w:r w:rsidRPr="007315AB">
              <w:rPr>
                <w:rFonts w:ascii="Times New Roman" w:hAnsi="Times New Roman" w:cs="Times New Roman"/>
                <w:sz w:val="24"/>
                <w:szCs w:val="24"/>
              </w:rPr>
              <w:t>Использовать программные продукты и технологии визуализации продукции и (или) элементов промышленного дизайна</w:t>
            </w:r>
          </w:p>
          <w:p w14:paraId="61156E8D" w14:textId="1EE8747F" w:rsidR="00D01D14" w:rsidRPr="007315AB" w:rsidRDefault="007315AB" w:rsidP="007315AB">
            <w:pPr>
              <w:pStyle w:val="a4"/>
              <w:numPr>
                <w:ilvl w:val="0"/>
                <w:numId w:val="3"/>
              </w:numPr>
              <w:spacing w:line="276" w:lineRule="auto"/>
              <w:ind w:left="316" w:hanging="284"/>
              <w:jc w:val="both"/>
              <w:rPr>
                <w:rFonts w:ascii="Times New Roman" w:hAnsi="Times New Roman" w:cs="Times New Roman"/>
                <w:sz w:val="24"/>
                <w:szCs w:val="24"/>
              </w:rPr>
            </w:pPr>
            <w:r w:rsidRPr="007315AB">
              <w:rPr>
                <w:rFonts w:ascii="Times New Roman" w:hAnsi="Times New Roman" w:cs="Times New Roman"/>
                <w:sz w:val="24"/>
                <w:szCs w:val="24"/>
              </w:rPr>
              <w:t xml:space="preserve">Использовать программное обеспечение для работы с информацией (текстовые, графические, табличные и </w:t>
            </w:r>
            <w:r w:rsidRPr="007315AB">
              <w:rPr>
                <w:rFonts w:ascii="Times New Roman" w:hAnsi="Times New Roman" w:cs="Times New Roman"/>
                <w:sz w:val="24"/>
                <w:szCs w:val="24"/>
              </w:rPr>
              <w:lastRenderedPageBreak/>
              <w:t>аналитические приложения, приложения для визуального представления данных) на уровне опытного пользователя</w:t>
            </w:r>
          </w:p>
        </w:tc>
        <w:tc>
          <w:tcPr>
            <w:tcW w:w="1270" w:type="dxa"/>
            <w:vAlign w:val="center"/>
          </w:tcPr>
          <w:p w14:paraId="0E3EF02A" w14:textId="77777777" w:rsidR="00D01D14" w:rsidRPr="005A4D0B" w:rsidRDefault="00D01D14" w:rsidP="00B30C17">
            <w:pPr>
              <w:spacing w:line="276" w:lineRule="auto"/>
              <w:contextualSpacing/>
              <w:jc w:val="center"/>
              <w:rPr>
                <w:rFonts w:ascii="Times New Roman" w:hAnsi="Times New Roman" w:cs="Times New Roman"/>
                <w:b/>
                <w:bCs/>
                <w:sz w:val="24"/>
                <w:szCs w:val="24"/>
              </w:rPr>
            </w:pPr>
          </w:p>
        </w:tc>
      </w:tr>
      <w:tr w:rsidR="00D01D14" w:rsidRPr="008A7691" w14:paraId="7730210C" w14:textId="77777777" w:rsidTr="00802DB9">
        <w:trPr>
          <w:jc w:val="center"/>
        </w:trPr>
        <w:tc>
          <w:tcPr>
            <w:tcW w:w="1129" w:type="dxa"/>
            <w:shd w:val="clear" w:color="auto" w:fill="BFBFBF" w:themeFill="background1" w:themeFillShade="BF"/>
            <w:vAlign w:val="center"/>
          </w:tcPr>
          <w:p w14:paraId="4C55F53C" w14:textId="0A300DA9" w:rsidR="00D01D14" w:rsidRPr="004F2147" w:rsidRDefault="004F2147" w:rsidP="00B30C17">
            <w:pPr>
              <w:spacing w:line="276" w:lineRule="auto"/>
              <w:contextualSpacing/>
              <w:jc w:val="center"/>
              <w:rPr>
                <w:rFonts w:ascii="Times New Roman" w:hAnsi="Times New Roman" w:cs="Times New Roman"/>
                <w:b/>
                <w:bCs/>
                <w:sz w:val="24"/>
                <w:szCs w:val="24"/>
              </w:rPr>
            </w:pPr>
            <w:r w:rsidRPr="004F2147">
              <w:rPr>
                <w:rFonts w:ascii="Times New Roman" w:hAnsi="Times New Roman" w:cs="Times New Roman"/>
                <w:b/>
                <w:bCs/>
                <w:sz w:val="24"/>
                <w:szCs w:val="24"/>
              </w:rPr>
              <w:t>2</w:t>
            </w:r>
          </w:p>
        </w:tc>
        <w:tc>
          <w:tcPr>
            <w:tcW w:w="6946" w:type="dxa"/>
            <w:vAlign w:val="center"/>
          </w:tcPr>
          <w:p w14:paraId="18ADE587" w14:textId="35293DAE" w:rsidR="00D01D14" w:rsidRPr="004F2147" w:rsidRDefault="004F2147" w:rsidP="00B30C17">
            <w:pPr>
              <w:spacing w:line="276" w:lineRule="auto"/>
              <w:contextualSpacing/>
              <w:jc w:val="both"/>
              <w:rPr>
                <w:rFonts w:ascii="Times New Roman" w:hAnsi="Times New Roman" w:cs="Times New Roman"/>
                <w:b/>
                <w:bCs/>
                <w:sz w:val="24"/>
                <w:szCs w:val="24"/>
              </w:rPr>
            </w:pPr>
            <w:r w:rsidRPr="004F2147">
              <w:rPr>
                <w:rFonts w:ascii="Times New Roman" w:hAnsi="Times New Roman" w:cs="Times New Roman"/>
                <w:b/>
                <w:bCs/>
                <w:sz w:val="24"/>
                <w:szCs w:val="24"/>
              </w:rPr>
              <w:t>Компьютерное (твердотельное и поверхностное) моделирование, визуализация, презентация модели продукта (изделия) и (или) элемента промышленного дизайна:</w:t>
            </w:r>
          </w:p>
        </w:tc>
        <w:tc>
          <w:tcPr>
            <w:tcW w:w="1270" w:type="dxa"/>
            <w:vAlign w:val="center"/>
          </w:tcPr>
          <w:p w14:paraId="624B20A4" w14:textId="4BC22254" w:rsidR="00D01D14" w:rsidRPr="004F2147" w:rsidRDefault="004F2147" w:rsidP="00B30C17">
            <w:pPr>
              <w:spacing w:line="276" w:lineRule="auto"/>
              <w:contextualSpacing/>
              <w:jc w:val="center"/>
              <w:rPr>
                <w:rFonts w:ascii="Times New Roman" w:hAnsi="Times New Roman" w:cs="Times New Roman"/>
                <w:b/>
                <w:bCs/>
                <w:sz w:val="24"/>
                <w:szCs w:val="24"/>
              </w:rPr>
            </w:pPr>
            <w:r w:rsidRPr="004F2147">
              <w:rPr>
                <w:rFonts w:ascii="Times New Roman" w:hAnsi="Times New Roman" w:cs="Times New Roman"/>
                <w:b/>
                <w:bCs/>
                <w:sz w:val="24"/>
                <w:szCs w:val="24"/>
              </w:rPr>
              <w:t>50</w:t>
            </w:r>
          </w:p>
        </w:tc>
      </w:tr>
      <w:tr w:rsidR="00D01D14" w:rsidRPr="008A7691" w14:paraId="536DC67D" w14:textId="77777777" w:rsidTr="00802DB9">
        <w:trPr>
          <w:jc w:val="center"/>
        </w:trPr>
        <w:tc>
          <w:tcPr>
            <w:tcW w:w="1129" w:type="dxa"/>
            <w:shd w:val="clear" w:color="auto" w:fill="BFBFBF" w:themeFill="background1" w:themeFillShade="BF"/>
            <w:vAlign w:val="center"/>
          </w:tcPr>
          <w:p w14:paraId="28943CC7" w14:textId="77777777" w:rsidR="00D01D14" w:rsidRPr="005A4D0B" w:rsidRDefault="00D01D14"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0FD53D91" w14:textId="77777777" w:rsidR="009F5C9F" w:rsidRDefault="004F2147" w:rsidP="004F2147">
            <w:pPr>
              <w:pStyle w:val="a4"/>
              <w:numPr>
                <w:ilvl w:val="0"/>
                <w:numId w:val="4"/>
              </w:numPr>
              <w:spacing w:line="276" w:lineRule="auto"/>
              <w:ind w:left="316" w:hanging="316"/>
              <w:jc w:val="both"/>
              <w:rPr>
                <w:rFonts w:ascii="Times New Roman" w:hAnsi="Times New Roman" w:cs="Times New Roman"/>
                <w:sz w:val="24"/>
                <w:szCs w:val="24"/>
              </w:rPr>
            </w:pPr>
            <w:r w:rsidRPr="009F5C9F">
              <w:rPr>
                <w:rFonts w:ascii="Times New Roman" w:hAnsi="Times New Roman" w:cs="Times New Roman"/>
                <w:sz w:val="24"/>
                <w:szCs w:val="24"/>
              </w:rPr>
              <w:t>Создание компьютерной модели продукта (изделия, элемента) с помощью специальных программ моделирования</w:t>
            </w:r>
          </w:p>
          <w:p w14:paraId="0817CF7E" w14:textId="77777777" w:rsidR="009F5C9F" w:rsidRDefault="004F2147" w:rsidP="004F2147">
            <w:pPr>
              <w:pStyle w:val="a4"/>
              <w:numPr>
                <w:ilvl w:val="0"/>
                <w:numId w:val="4"/>
              </w:numPr>
              <w:spacing w:line="276" w:lineRule="auto"/>
              <w:ind w:left="316" w:hanging="316"/>
              <w:jc w:val="both"/>
              <w:rPr>
                <w:rFonts w:ascii="Times New Roman" w:hAnsi="Times New Roman" w:cs="Times New Roman"/>
                <w:sz w:val="24"/>
                <w:szCs w:val="24"/>
              </w:rPr>
            </w:pPr>
            <w:r w:rsidRPr="009F5C9F">
              <w:rPr>
                <w:rFonts w:ascii="Times New Roman" w:hAnsi="Times New Roman" w:cs="Times New Roman"/>
                <w:sz w:val="24"/>
                <w:szCs w:val="24"/>
              </w:rPr>
              <w:t>Поиск с использованием новых информационных технологий наиболее рациональных вариантов решений конструкционно-отделочных материалов и деталей внешнего оформления, объемно-пространственного и графического проектирования, детализации форм продукта (изделия, элемента)</w:t>
            </w:r>
          </w:p>
          <w:p w14:paraId="29984DD4" w14:textId="77777777" w:rsidR="009F5C9F" w:rsidRDefault="004F2147" w:rsidP="004F2147">
            <w:pPr>
              <w:pStyle w:val="a4"/>
              <w:numPr>
                <w:ilvl w:val="0"/>
                <w:numId w:val="4"/>
              </w:numPr>
              <w:spacing w:line="276" w:lineRule="auto"/>
              <w:ind w:left="316" w:hanging="316"/>
              <w:jc w:val="both"/>
              <w:rPr>
                <w:rFonts w:ascii="Times New Roman" w:hAnsi="Times New Roman" w:cs="Times New Roman"/>
                <w:sz w:val="24"/>
                <w:szCs w:val="24"/>
              </w:rPr>
            </w:pPr>
            <w:r w:rsidRPr="009F5C9F">
              <w:rPr>
                <w:rFonts w:ascii="Times New Roman" w:hAnsi="Times New Roman" w:cs="Times New Roman"/>
                <w:sz w:val="24"/>
                <w:szCs w:val="24"/>
              </w:rPr>
              <w:t>Проработка компоновочных и композиционных решений для модели продукта (изделия, элемента) в специализированных программных продуктах</w:t>
            </w:r>
          </w:p>
          <w:p w14:paraId="692B9FD2" w14:textId="77777777" w:rsidR="009F5C9F" w:rsidRDefault="004F2147" w:rsidP="004F2147">
            <w:pPr>
              <w:pStyle w:val="a4"/>
              <w:numPr>
                <w:ilvl w:val="0"/>
                <w:numId w:val="4"/>
              </w:numPr>
              <w:spacing w:line="276" w:lineRule="auto"/>
              <w:ind w:left="316" w:hanging="316"/>
              <w:jc w:val="both"/>
              <w:rPr>
                <w:rFonts w:ascii="Times New Roman" w:hAnsi="Times New Roman" w:cs="Times New Roman"/>
                <w:sz w:val="24"/>
                <w:szCs w:val="24"/>
              </w:rPr>
            </w:pPr>
            <w:r w:rsidRPr="009F5C9F">
              <w:rPr>
                <w:rFonts w:ascii="Times New Roman" w:hAnsi="Times New Roman" w:cs="Times New Roman"/>
                <w:sz w:val="24"/>
                <w:szCs w:val="24"/>
              </w:rPr>
              <w:t>Подготовка данных для расчетов экономического обоснования предлагаемой конструкции продукта (изделия, элемента)</w:t>
            </w:r>
          </w:p>
          <w:p w14:paraId="62FEA30F" w14:textId="77777777" w:rsidR="009F5C9F" w:rsidRDefault="004F2147" w:rsidP="004F2147">
            <w:pPr>
              <w:pStyle w:val="a4"/>
              <w:numPr>
                <w:ilvl w:val="0"/>
                <w:numId w:val="4"/>
              </w:numPr>
              <w:spacing w:line="276" w:lineRule="auto"/>
              <w:ind w:left="316" w:hanging="316"/>
              <w:jc w:val="both"/>
              <w:rPr>
                <w:rFonts w:ascii="Times New Roman" w:hAnsi="Times New Roman" w:cs="Times New Roman"/>
                <w:sz w:val="24"/>
                <w:szCs w:val="24"/>
              </w:rPr>
            </w:pPr>
            <w:r w:rsidRPr="009F5C9F">
              <w:rPr>
                <w:rFonts w:ascii="Times New Roman" w:hAnsi="Times New Roman" w:cs="Times New Roman"/>
                <w:sz w:val="24"/>
                <w:szCs w:val="24"/>
              </w:rPr>
              <w:t>Создание компьютерных презентаций модели продукта (изделия, элемента)</w:t>
            </w:r>
          </w:p>
          <w:p w14:paraId="59AC6AD7" w14:textId="77777777" w:rsidR="009F5C9F" w:rsidRDefault="004F2147" w:rsidP="004F2147">
            <w:pPr>
              <w:pStyle w:val="a4"/>
              <w:numPr>
                <w:ilvl w:val="0"/>
                <w:numId w:val="4"/>
              </w:numPr>
              <w:spacing w:line="276" w:lineRule="auto"/>
              <w:ind w:left="316" w:hanging="316"/>
              <w:jc w:val="both"/>
              <w:rPr>
                <w:rFonts w:ascii="Times New Roman" w:hAnsi="Times New Roman" w:cs="Times New Roman"/>
                <w:sz w:val="24"/>
                <w:szCs w:val="24"/>
              </w:rPr>
            </w:pPr>
            <w:r w:rsidRPr="009F5C9F">
              <w:rPr>
                <w:rFonts w:ascii="Times New Roman" w:hAnsi="Times New Roman" w:cs="Times New Roman"/>
                <w:sz w:val="24"/>
                <w:szCs w:val="24"/>
              </w:rPr>
              <w:t>Подготовка графических материалов для презентации модели продукта (изделия, элемента), в том числе на выставках</w:t>
            </w:r>
          </w:p>
          <w:p w14:paraId="59EC53DE" w14:textId="0D7196A2" w:rsidR="00D01D14" w:rsidRPr="009F5C9F" w:rsidRDefault="004F2147" w:rsidP="004F2147">
            <w:pPr>
              <w:pStyle w:val="a4"/>
              <w:numPr>
                <w:ilvl w:val="0"/>
                <w:numId w:val="4"/>
              </w:numPr>
              <w:spacing w:line="276" w:lineRule="auto"/>
              <w:ind w:left="316" w:hanging="316"/>
              <w:jc w:val="both"/>
              <w:rPr>
                <w:rFonts w:ascii="Times New Roman" w:hAnsi="Times New Roman" w:cs="Times New Roman"/>
                <w:sz w:val="24"/>
                <w:szCs w:val="24"/>
              </w:rPr>
            </w:pPr>
            <w:r w:rsidRPr="009F5C9F">
              <w:rPr>
                <w:rFonts w:ascii="Times New Roman" w:hAnsi="Times New Roman" w:cs="Times New Roman"/>
                <w:sz w:val="24"/>
                <w:szCs w:val="24"/>
              </w:rPr>
              <w:t>Визуализация проектных решений в области промышленного дизайна с помощью специализированных программ</w:t>
            </w:r>
          </w:p>
        </w:tc>
        <w:tc>
          <w:tcPr>
            <w:tcW w:w="1270" w:type="dxa"/>
            <w:vAlign w:val="center"/>
          </w:tcPr>
          <w:p w14:paraId="5A5A409E" w14:textId="77777777" w:rsidR="00D01D14" w:rsidRPr="005A4D0B" w:rsidRDefault="00D01D14" w:rsidP="00B30C17">
            <w:pPr>
              <w:spacing w:line="276" w:lineRule="auto"/>
              <w:contextualSpacing/>
              <w:jc w:val="center"/>
              <w:rPr>
                <w:rFonts w:ascii="Times New Roman" w:hAnsi="Times New Roman" w:cs="Times New Roman"/>
                <w:b/>
                <w:bCs/>
                <w:sz w:val="24"/>
                <w:szCs w:val="24"/>
              </w:rPr>
            </w:pPr>
          </w:p>
        </w:tc>
      </w:tr>
      <w:tr w:rsidR="008D6F79" w:rsidRPr="008A7691" w14:paraId="494C91BE" w14:textId="77777777" w:rsidTr="00802DB9">
        <w:trPr>
          <w:jc w:val="center"/>
        </w:trPr>
        <w:tc>
          <w:tcPr>
            <w:tcW w:w="1129" w:type="dxa"/>
            <w:shd w:val="clear" w:color="auto" w:fill="BFBFBF" w:themeFill="background1" w:themeFillShade="BF"/>
            <w:vAlign w:val="center"/>
          </w:tcPr>
          <w:p w14:paraId="36CFE8E6" w14:textId="77777777" w:rsidR="008D6F79" w:rsidRPr="005A4D0B" w:rsidRDefault="008D6F79"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2952BBC7" w14:textId="77777777" w:rsidR="002A2317" w:rsidRPr="002A2317" w:rsidRDefault="002A2317" w:rsidP="002A2317">
            <w:pPr>
              <w:spacing w:line="276" w:lineRule="auto"/>
              <w:contextualSpacing/>
              <w:jc w:val="both"/>
              <w:rPr>
                <w:rFonts w:ascii="Times New Roman" w:hAnsi="Times New Roman" w:cs="Times New Roman"/>
                <w:i/>
                <w:iCs/>
                <w:sz w:val="24"/>
                <w:szCs w:val="24"/>
              </w:rPr>
            </w:pPr>
            <w:r w:rsidRPr="002A2317">
              <w:rPr>
                <w:rFonts w:ascii="Times New Roman" w:hAnsi="Times New Roman" w:cs="Times New Roman"/>
                <w:i/>
                <w:iCs/>
                <w:sz w:val="24"/>
                <w:szCs w:val="24"/>
              </w:rPr>
              <w:t>Специалист должен знать и понимать:</w:t>
            </w:r>
          </w:p>
          <w:p w14:paraId="7184A29D"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Основы промышленного дизайна</w:t>
            </w:r>
          </w:p>
          <w:p w14:paraId="4A104C2A"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Национальные и международные стандарты в области эргономики</w:t>
            </w:r>
          </w:p>
          <w:p w14:paraId="4C993E7C"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Алгоритмы маркетинговых исследований в промышленном дизайне, методы и закономерности появления трендов и тенденций в промышленном дизайне</w:t>
            </w:r>
          </w:p>
          <w:p w14:paraId="7C231E9E"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Основы психологии поведения человека</w:t>
            </w:r>
          </w:p>
          <w:p w14:paraId="10793E42"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Виды моделирования и принципы моделирования</w:t>
            </w:r>
          </w:p>
          <w:p w14:paraId="623D5A27"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Проекции и типы трехмерных моделей</w:t>
            </w:r>
          </w:p>
          <w:p w14:paraId="523E0664"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Визуализация проектных решений в специализированных компьютерных программах</w:t>
            </w:r>
          </w:p>
          <w:p w14:paraId="117A0D35"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 xml:space="preserve">Исходные материалы для трехмерной визуализации модели (планы, развертки, разрезы в установленном формате; </w:t>
            </w:r>
            <w:r w:rsidRPr="002A2317">
              <w:rPr>
                <w:rFonts w:ascii="Times New Roman" w:hAnsi="Times New Roman" w:cs="Times New Roman"/>
                <w:sz w:val="24"/>
                <w:szCs w:val="24"/>
              </w:rPr>
              <w:lastRenderedPageBreak/>
              <w:t>чертежи; ручные рисунки, наброски, эскизы; трехмерные модели; фотографии)</w:t>
            </w:r>
          </w:p>
          <w:p w14:paraId="09160496"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Особенности аддитивных технологий</w:t>
            </w:r>
          </w:p>
          <w:p w14:paraId="09B80D5E" w14:textId="77777777" w:rsidR="002A2317"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Специализированные программные продукты для моделирования в области промышленного дизайна</w:t>
            </w:r>
          </w:p>
          <w:p w14:paraId="0D3F5D35" w14:textId="77777777" w:rsidR="00802DB9"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2A2317">
              <w:rPr>
                <w:rFonts w:ascii="Times New Roman" w:hAnsi="Times New Roman" w:cs="Times New Roman"/>
                <w:sz w:val="24"/>
                <w:szCs w:val="24"/>
              </w:rPr>
              <w:t>Специализированные программные продукты для визуализации в области промышленного дизайна</w:t>
            </w:r>
          </w:p>
          <w:p w14:paraId="61268264" w14:textId="65BC8B78" w:rsidR="008D6F79" w:rsidRPr="00802DB9" w:rsidRDefault="002A2317" w:rsidP="002A2317">
            <w:pPr>
              <w:pStyle w:val="a4"/>
              <w:numPr>
                <w:ilvl w:val="0"/>
                <w:numId w:val="5"/>
              </w:numPr>
              <w:spacing w:line="276" w:lineRule="auto"/>
              <w:ind w:left="316" w:hanging="284"/>
              <w:jc w:val="both"/>
              <w:rPr>
                <w:rFonts w:ascii="Times New Roman" w:hAnsi="Times New Roman" w:cs="Times New Roman"/>
                <w:sz w:val="24"/>
                <w:szCs w:val="24"/>
              </w:rPr>
            </w:pPr>
            <w:r w:rsidRPr="00802DB9">
              <w:rPr>
                <w:rFonts w:ascii="Times New Roman" w:hAnsi="Times New Roman" w:cs="Times New Roman"/>
                <w:sz w:val="24"/>
                <w:szCs w:val="24"/>
              </w:rPr>
              <w:t>Специализированные программные продукты для презентации модели продукта (изделия) и (или) элемента промышленного дизайна</w:t>
            </w:r>
          </w:p>
        </w:tc>
        <w:tc>
          <w:tcPr>
            <w:tcW w:w="1270" w:type="dxa"/>
            <w:vAlign w:val="center"/>
          </w:tcPr>
          <w:p w14:paraId="1D651112" w14:textId="77777777" w:rsidR="008D6F79" w:rsidRPr="005A4D0B" w:rsidRDefault="008D6F79" w:rsidP="00B30C17">
            <w:pPr>
              <w:spacing w:line="276" w:lineRule="auto"/>
              <w:contextualSpacing/>
              <w:jc w:val="center"/>
              <w:rPr>
                <w:rFonts w:ascii="Times New Roman" w:hAnsi="Times New Roman" w:cs="Times New Roman"/>
                <w:b/>
                <w:bCs/>
                <w:sz w:val="24"/>
                <w:szCs w:val="24"/>
              </w:rPr>
            </w:pPr>
          </w:p>
        </w:tc>
      </w:tr>
      <w:tr w:rsidR="008D6F79" w:rsidRPr="008A7691" w14:paraId="15E089B2" w14:textId="77777777" w:rsidTr="00802DB9">
        <w:trPr>
          <w:jc w:val="center"/>
        </w:trPr>
        <w:tc>
          <w:tcPr>
            <w:tcW w:w="1129" w:type="dxa"/>
            <w:shd w:val="clear" w:color="auto" w:fill="BFBFBF" w:themeFill="background1" w:themeFillShade="BF"/>
            <w:vAlign w:val="center"/>
          </w:tcPr>
          <w:p w14:paraId="537EA98B" w14:textId="77777777" w:rsidR="008D6F79" w:rsidRPr="005A4D0B" w:rsidRDefault="008D6F79"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125271BF" w14:textId="77777777" w:rsidR="00885F54" w:rsidRPr="00885F54" w:rsidRDefault="00885F54" w:rsidP="00885F54">
            <w:pPr>
              <w:spacing w:line="276" w:lineRule="auto"/>
              <w:contextualSpacing/>
              <w:jc w:val="both"/>
              <w:rPr>
                <w:rFonts w:ascii="Times New Roman" w:hAnsi="Times New Roman" w:cs="Times New Roman"/>
                <w:i/>
                <w:iCs/>
                <w:sz w:val="24"/>
                <w:szCs w:val="24"/>
              </w:rPr>
            </w:pPr>
            <w:r w:rsidRPr="00885F54">
              <w:rPr>
                <w:rFonts w:ascii="Times New Roman" w:hAnsi="Times New Roman" w:cs="Times New Roman"/>
                <w:i/>
                <w:iCs/>
                <w:sz w:val="24"/>
                <w:szCs w:val="24"/>
              </w:rPr>
              <w:t>Специалист должен уметь:</w:t>
            </w:r>
          </w:p>
          <w:p w14:paraId="4FAFB366" w14:textId="77777777" w:rsid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Создавать 2D-чертежи в специализированных компьютерных программах</w:t>
            </w:r>
          </w:p>
          <w:p w14:paraId="20390363" w14:textId="77777777" w:rsid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Строить трехмерные модели продукта (изделия, элемента) по абсолютным и относительным координатам в специализированных компьютерных программах</w:t>
            </w:r>
          </w:p>
          <w:p w14:paraId="4D21B935" w14:textId="77777777" w:rsid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Создавать твердотельные трехмерные модели продукта (изделия, элемента) в специализированных компьютерных программах</w:t>
            </w:r>
          </w:p>
          <w:p w14:paraId="38927D80" w14:textId="77777777" w:rsid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Строить разрезы и сечения трехмерных моделей продукта (изделия, элемента) в специализированных компьютерных программах</w:t>
            </w:r>
          </w:p>
          <w:p w14:paraId="16B13D7C" w14:textId="77777777" w:rsid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Создавать трехмерные каркасные модели продукта (изделия, элемента) в специализированных компьютерных программах</w:t>
            </w:r>
          </w:p>
          <w:p w14:paraId="32FCB4E1" w14:textId="77777777" w:rsid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Использовать встроенные средства визуализации в специализированных компьютерных программах</w:t>
            </w:r>
          </w:p>
          <w:p w14:paraId="59272626" w14:textId="77777777" w:rsid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Анализировать запросы потребителей и учитывать современные тренды и тенденции при разработке продукции (изделий)</w:t>
            </w:r>
          </w:p>
          <w:p w14:paraId="22AE8A70" w14:textId="77777777" w:rsid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Работать с аддитивными технологиями и оборудованием в области промышленного дизайна</w:t>
            </w:r>
          </w:p>
          <w:p w14:paraId="3D3B11C3" w14:textId="7C7153F3" w:rsidR="008D6F79" w:rsidRPr="00885F54" w:rsidRDefault="00885F54" w:rsidP="00885F54">
            <w:pPr>
              <w:pStyle w:val="a4"/>
              <w:numPr>
                <w:ilvl w:val="0"/>
                <w:numId w:val="6"/>
              </w:numPr>
              <w:spacing w:line="276" w:lineRule="auto"/>
              <w:ind w:left="316" w:hanging="284"/>
              <w:jc w:val="both"/>
              <w:rPr>
                <w:rFonts w:ascii="Times New Roman" w:hAnsi="Times New Roman" w:cs="Times New Roman"/>
                <w:sz w:val="24"/>
                <w:szCs w:val="24"/>
              </w:rPr>
            </w:pPr>
            <w:r w:rsidRPr="00885F54">
              <w:rPr>
                <w:rFonts w:ascii="Times New Roman" w:hAnsi="Times New Roman" w:cs="Times New Roman"/>
                <w:sz w:val="24"/>
                <w:szCs w:val="24"/>
              </w:rPr>
              <w:t>Работать в специализированных компьютерных программах в области промышленного дизайна</w:t>
            </w:r>
          </w:p>
        </w:tc>
        <w:tc>
          <w:tcPr>
            <w:tcW w:w="1270" w:type="dxa"/>
            <w:vAlign w:val="center"/>
          </w:tcPr>
          <w:p w14:paraId="1E253EA2" w14:textId="77777777" w:rsidR="008D6F79" w:rsidRPr="005A4D0B" w:rsidRDefault="008D6F79" w:rsidP="00B30C17">
            <w:pPr>
              <w:spacing w:line="276" w:lineRule="auto"/>
              <w:contextualSpacing/>
              <w:jc w:val="center"/>
              <w:rPr>
                <w:rFonts w:ascii="Times New Roman" w:hAnsi="Times New Roman" w:cs="Times New Roman"/>
                <w:b/>
                <w:bCs/>
                <w:sz w:val="24"/>
                <w:szCs w:val="24"/>
              </w:rPr>
            </w:pPr>
          </w:p>
        </w:tc>
      </w:tr>
      <w:tr w:rsidR="008D6F79" w:rsidRPr="008A7691" w14:paraId="1CB4CB5A" w14:textId="77777777" w:rsidTr="00802DB9">
        <w:trPr>
          <w:jc w:val="center"/>
        </w:trPr>
        <w:tc>
          <w:tcPr>
            <w:tcW w:w="1129" w:type="dxa"/>
            <w:shd w:val="clear" w:color="auto" w:fill="BFBFBF" w:themeFill="background1" w:themeFillShade="BF"/>
            <w:vAlign w:val="center"/>
          </w:tcPr>
          <w:p w14:paraId="5228402F" w14:textId="26BCA398" w:rsidR="008D6F79" w:rsidRPr="00E55405" w:rsidRDefault="007C14C1" w:rsidP="00B30C17">
            <w:pPr>
              <w:spacing w:line="276" w:lineRule="auto"/>
              <w:contextualSpacing/>
              <w:jc w:val="center"/>
              <w:rPr>
                <w:rFonts w:ascii="Times New Roman" w:hAnsi="Times New Roman" w:cs="Times New Roman"/>
                <w:b/>
                <w:bCs/>
                <w:sz w:val="24"/>
                <w:szCs w:val="24"/>
              </w:rPr>
            </w:pPr>
            <w:r w:rsidRPr="00E55405">
              <w:rPr>
                <w:rFonts w:ascii="Times New Roman" w:hAnsi="Times New Roman" w:cs="Times New Roman"/>
                <w:b/>
                <w:bCs/>
                <w:sz w:val="24"/>
                <w:szCs w:val="24"/>
              </w:rPr>
              <w:t>3</w:t>
            </w:r>
          </w:p>
        </w:tc>
        <w:tc>
          <w:tcPr>
            <w:tcW w:w="6946" w:type="dxa"/>
            <w:vAlign w:val="center"/>
          </w:tcPr>
          <w:p w14:paraId="6D3336DB" w14:textId="428295E1" w:rsidR="008D6F79" w:rsidRPr="00E55405" w:rsidRDefault="007C14C1" w:rsidP="00B30C17">
            <w:pPr>
              <w:spacing w:line="276" w:lineRule="auto"/>
              <w:contextualSpacing/>
              <w:jc w:val="both"/>
              <w:rPr>
                <w:rFonts w:ascii="Times New Roman" w:hAnsi="Times New Roman" w:cs="Times New Roman"/>
                <w:b/>
                <w:bCs/>
                <w:sz w:val="24"/>
                <w:szCs w:val="24"/>
              </w:rPr>
            </w:pPr>
            <w:r w:rsidRPr="00E55405">
              <w:rPr>
                <w:rFonts w:ascii="Times New Roman" w:hAnsi="Times New Roman" w:cs="Times New Roman"/>
                <w:b/>
                <w:bCs/>
                <w:sz w:val="24"/>
                <w:szCs w:val="24"/>
              </w:rPr>
              <w:t>Установление соответствия характеристик модели, прототипа продукта (изделия) предъявляемым требованиям:</w:t>
            </w:r>
          </w:p>
        </w:tc>
        <w:tc>
          <w:tcPr>
            <w:tcW w:w="1270" w:type="dxa"/>
            <w:vAlign w:val="center"/>
          </w:tcPr>
          <w:p w14:paraId="60CC67BE" w14:textId="093D4CF3" w:rsidR="008D6F79" w:rsidRPr="00E55405" w:rsidRDefault="007C14C1" w:rsidP="00B30C17">
            <w:pPr>
              <w:spacing w:line="276" w:lineRule="auto"/>
              <w:contextualSpacing/>
              <w:jc w:val="center"/>
              <w:rPr>
                <w:rFonts w:ascii="Times New Roman" w:hAnsi="Times New Roman" w:cs="Times New Roman"/>
                <w:b/>
                <w:bCs/>
                <w:sz w:val="24"/>
                <w:szCs w:val="24"/>
              </w:rPr>
            </w:pPr>
            <w:r w:rsidRPr="00E55405">
              <w:rPr>
                <w:rFonts w:ascii="Times New Roman" w:hAnsi="Times New Roman" w:cs="Times New Roman"/>
                <w:b/>
                <w:bCs/>
                <w:sz w:val="24"/>
                <w:szCs w:val="24"/>
              </w:rPr>
              <w:t>10</w:t>
            </w:r>
          </w:p>
        </w:tc>
      </w:tr>
      <w:tr w:rsidR="00885F54" w:rsidRPr="008A7691" w14:paraId="61D8D5B2" w14:textId="77777777" w:rsidTr="00802DB9">
        <w:trPr>
          <w:jc w:val="center"/>
        </w:trPr>
        <w:tc>
          <w:tcPr>
            <w:tcW w:w="1129" w:type="dxa"/>
            <w:shd w:val="clear" w:color="auto" w:fill="BFBFBF" w:themeFill="background1" w:themeFillShade="BF"/>
            <w:vAlign w:val="center"/>
          </w:tcPr>
          <w:p w14:paraId="529ACBC9" w14:textId="77777777" w:rsidR="00885F54" w:rsidRPr="005A4D0B" w:rsidRDefault="00885F54"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02BFE34C" w14:textId="77777777" w:rsidR="00851E8E" w:rsidRDefault="00851E8E" w:rsidP="00851E8E">
            <w:pPr>
              <w:pStyle w:val="a4"/>
              <w:numPr>
                <w:ilvl w:val="0"/>
                <w:numId w:val="7"/>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Разработка предложений при эскизировании, моделировании, прототипировании, конструировании продукта (изделия)</w:t>
            </w:r>
          </w:p>
          <w:p w14:paraId="721D9BCB" w14:textId="77777777" w:rsidR="00851E8E" w:rsidRDefault="00851E8E" w:rsidP="00851E8E">
            <w:pPr>
              <w:pStyle w:val="a4"/>
              <w:numPr>
                <w:ilvl w:val="0"/>
                <w:numId w:val="7"/>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Проверка соответствия характеристик модели, прототипа продукта (изделия) эргономическим требованиям</w:t>
            </w:r>
          </w:p>
          <w:p w14:paraId="6185777C" w14:textId="77777777" w:rsidR="00851E8E" w:rsidRDefault="00851E8E" w:rsidP="00851E8E">
            <w:pPr>
              <w:pStyle w:val="a4"/>
              <w:numPr>
                <w:ilvl w:val="0"/>
                <w:numId w:val="7"/>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Анализ технологической карты продукта (изделия)</w:t>
            </w:r>
          </w:p>
          <w:p w14:paraId="0BEB0AD5" w14:textId="77777777" w:rsidR="00851E8E" w:rsidRDefault="00851E8E" w:rsidP="00851E8E">
            <w:pPr>
              <w:pStyle w:val="a4"/>
              <w:numPr>
                <w:ilvl w:val="0"/>
                <w:numId w:val="7"/>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Детализация форм продукта (изделий) при выявлении несоответствия эргономическим требованиям</w:t>
            </w:r>
          </w:p>
          <w:p w14:paraId="1788CE6A" w14:textId="76F40EDC" w:rsidR="00885F54" w:rsidRPr="00851E8E" w:rsidRDefault="00851E8E" w:rsidP="00851E8E">
            <w:pPr>
              <w:pStyle w:val="a4"/>
              <w:numPr>
                <w:ilvl w:val="0"/>
                <w:numId w:val="7"/>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lastRenderedPageBreak/>
              <w:t>Приведение эскиза, конструкции продукта (изделия) в соответствие с эргономическими требованиями</w:t>
            </w:r>
          </w:p>
        </w:tc>
        <w:tc>
          <w:tcPr>
            <w:tcW w:w="1270" w:type="dxa"/>
            <w:vAlign w:val="center"/>
          </w:tcPr>
          <w:p w14:paraId="76637DAA" w14:textId="77777777" w:rsidR="00885F54" w:rsidRPr="005A4D0B" w:rsidRDefault="00885F54" w:rsidP="00B30C17">
            <w:pPr>
              <w:spacing w:line="276" w:lineRule="auto"/>
              <w:contextualSpacing/>
              <w:jc w:val="center"/>
              <w:rPr>
                <w:rFonts w:ascii="Times New Roman" w:hAnsi="Times New Roman" w:cs="Times New Roman"/>
                <w:b/>
                <w:bCs/>
                <w:sz w:val="24"/>
                <w:szCs w:val="24"/>
              </w:rPr>
            </w:pPr>
          </w:p>
        </w:tc>
      </w:tr>
      <w:tr w:rsidR="00885F54" w:rsidRPr="008A7691" w14:paraId="764A0D47" w14:textId="77777777" w:rsidTr="00802DB9">
        <w:trPr>
          <w:jc w:val="center"/>
        </w:trPr>
        <w:tc>
          <w:tcPr>
            <w:tcW w:w="1129" w:type="dxa"/>
            <w:shd w:val="clear" w:color="auto" w:fill="BFBFBF" w:themeFill="background1" w:themeFillShade="BF"/>
            <w:vAlign w:val="center"/>
          </w:tcPr>
          <w:p w14:paraId="56579BA5" w14:textId="77777777" w:rsidR="00885F54" w:rsidRPr="005A4D0B" w:rsidRDefault="00885F54"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0815E791" w14:textId="77777777" w:rsidR="00851E8E" w:rsidRPr="00851E8E" w:rsidRDefault="00851E8E" w:rsidP="00851E8E">
            <w:pPr>
              <w:spacing w:line="276" w:lineRule="auto"/>
              <w:contextualSpacing/>
              <w:jc w:val="both"/>
              <w:rPr>
                <w:rFonts w:ascii="Times New Roman" w:hAnsi="Times New Roman" w:cs="Times New Roman"/>
                <w:i/>
                <w:iCs/>
                <w:sz w:val="24"/>
                <w:szCs w:val="24"/>
              </w:rPr>
            </w:pPr>
            <w:r w:rsidRPr="00851E8E">
              <w:rPr>
                <w:rFonts w:ascii="Times New Roman" w:hAnsi="Times New Roman" w:cs="Times New Roman"/>
                <w:i/>
                <w:iCs/>
                <w:sz w:val="24"/>
                <w:szCs w:val="24"/>
              </w:rPr>
              <w:t>Специалист должен знать и понимать:</w:t>
            </w:r>
          </w:p>
          <w:p w14:paraId="233347EC"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Основы эргономики</w:t>
            </w:r>
          </w:p>
          <w:p w14:paraId="4E062340"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Основы технической эстетики и художественного конструирования</w:t>
            </w:r>
          </w:p>
          <w:p w14:paraId="6B6220BD"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Нормативные правовые акты, методические материалы, национальные и международные стандарты в области эргономики и промышленной безопасности</w:t>
            </w:r>
          </w:p>
          <w:p w14:paraId="4DCB2B7A"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Нормативные правовые акты, методические материалы по художественному конструированию и правовой охране промышленных образцов</w:t>
            </w:r>
          </w:p>
          <w:p w14:paraId="5B1532C7"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Нормативные правовые акты, методические материалы, касающиеся конструкторской подготовки производства</w:t>
            </w:r>
          </w:p>
          <w:p w14:paraId="4CEB2023"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Технология производства, принципы работы, условия монтажа и технической эксплуатации разрабатываемых изделий, действующие в отрасли и в организации стандарты, технические условия, касающиеся художественно-конструкторских разработок</w:t>
            </w:r>
          </w:p>
          <w:p w14:paraId="6890C55C"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w:t>
            </w:r>
          </w:p>
          <w:p w14:paraId="6538E509"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Методы художественного конструирования и художественно-графических работ</w:t>
            </w:r>
          </w:p>
          <w:p w14:paraId="725C173F"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Технические характеристики и свойства материалов, применяемых в проектируемых конструкциях</w:t>
            </w:r>
          </w:p>
          <w:p w14:paraId="1543B869"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Технические требования, предъявляемые к разрабатываемым конструкциям, порядок их сертификации</w:t>
            </w:r>
          </w:p>
          <w:p w14:paraId="2B8CAB94"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Специализированные программные продукты в области конструирования и моделирования промышленных продуктов (изделий)</w:t>
            </w:r>
          </w:p>
          <w:p w14:paraId="1C0692E0"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Методы технических расчетов при конструировании</w:t>
            </w:r>
          </w:p>
          <w:p w14:paraId="1BA24F8A"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 xml:space="preserve">Основы стандартизации и </w:t>
            </w:r>
            <w:proofErr w:type="spellStart"/>
            <w:r w:rsidRPr="00851E8E">
              <w:rPr>
                <w:rFonts w:ascii="Times New Roman" w:hAnsi="Times New Roman" w:cs="Times New Roman"/>
                <w:sz w:val="24"/>
                <w:szCs w:val="24"/>
              </w:rPr>
              <w:t>патентоведения</w:t>
            </w:r>
            <w:proofErr w:type="spellEnd"/>
          </w:p>
          <w:p w14:paraId="54271781" w14:textId="77777777" w:rsid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Основы психологии человека</w:t>
            </w:r>
          </w:p>
          <w:p w14:paraId="79FAE600" w14:textId="0B68F261" w:rsidR="00885F54" w:rsidRPr="00851E8E" w:rsidRDefault="00851E8E" w:rsidP="00851E8E">
            <w:pPr>
              <w:pStyle w:val="a4"/>
              <w:numPr>
                <w:ilvl w:val="0"/>
                <w:numId w:val="8"/>
              </w:numPr>
              <w:spacing w:line="276" w:lineRule="auto"/>
              <w:ind w:left="316" w:hanging="284"/>
              <w:jc w:val="both"/>
              <w:rPr>
                <w:rFonts w:ascii="Times New Roman" w:hAnsi="Times New Roman" w:cs="Times New Roman"/>
                <w:sz w:val="24"/>
                <w:szCs w:val="24"/>
              </w:rPr>
            </w:pPr>
            <w:r w:rsidRPr="00851E8E">
              <w:rPr>
                <w:rFonts w:ascii="Times New Roman" w:hAnsi="Times New Roman" w:cs="Times New Roman"/>
                <w:sz w:val="24"/>
                <w:szCs w:val="24"/>
              </w:rPr>
              <w:t>Основы изобретательства</w:t>
            </w:r>
          </w:p>
        </w:tc>
        <w:tc>
          <w:tcPr>
            <w:tcW w:w="1270" w:type="dxa"/>
            <w:vAlign w:val="center"/>
          </w:tcPr>
          <w:p w14:paraId="29567EC5" w14:textId="77777777" w:rsidR="00885F54" w:rsidRPr="005A4D0B" w:rsidRDefault="00885F54" w:rsidP="00B30C17">
            <w:pPr>
              <w:spacing w:line="276" w:lineRule="auto"/>
              <w:contextualSpacing/>
              <w:jc w:val="center"/>
              <w:rPr>
                <w:rFonts w:ascii="Times New Roman" w:hAnsi="Times New Roman" w:cs="Times New Roman"/>
                <w:b/>
                <w:bCs/>
                <w:sz w:val="24"/>
                <w:szCs w:val="24"/>
              </w:rPr>
            </w:pPr>
          </w:p>
        </w:tc>
      </w:tr>
      <w:tr w:rsidR="008D6F79" w:rsidRPr="008A7691" w14:paraId="4576B635" w14:textId="77777777" w:rsidTr="00802DB9">
        <w:trPr>
          <w:jc w:val="center"/>
        </w:trPr>
        <w:tc>
          <w:tcPr>
            <w:tcW w:w="1129" w:type="dxa"/>
            <w:shd w:val="clear" w:color="auto" w:fill="BFBFBF" w:themeFill="background1" w:themeFillShade="BF"/>
            <w:vAlign w:val="center"/>
          </w:tcPr>
          <w:p w14:paraId="7DA7C355" w14:textId="77777777" w:rsidR="008D6F79" w:rsidRPr="005A4D0B" w:rsidRDefault="008D6F79" w:rsidP="00B30C17">
            <w:pPr>
              <w:spacing w:line="276" w:lineRule="auto"/>
              <w:contextualSpacing/>
              <w:jc w:val="center"/>
              <w:rPr>
                <w:rFonts w:ascii="Times New Roman" w:hAnsi="Times New Roman" w:cs="Times New Roman"/>
                <w:b/>
                <w:bCs/>
                <w:sz w:val="24"/>
                <w:szCs w:val="24"/>
              </w:rPr>
            </w:pPr>
          </w:p>
        </w:tc>
        <w:tc>
          <w:tcPr>
            <w:tcW w:w="6946" w:type="dxa"/>
            <w:vAlign w:val="center"/>
          </w:tcPr>
          <w:p w14:paraId="2400E685" w14:textId="77777777" w:rsidR="00802DB9" w:rsidRPr="00802DB9" w:rsidRDefault="00802DB9" w:rsidP="00802DB9">
            <w:pPr>
              <w:spacing w:line="276" w:lineRule="auto"/>
              <w:contextualSpacing/>
              <w:jc w:val="both"/>
              <w:rPr>
                <w:rFonts w:ascii="Times New Roman" w:hAnsi="Times New Roman" w:cs="Times New Roman"/>
                <w:i/>
                <w:iCs/>
                <w:sz w:val="24"/>
                <w:szCs w:val="24"/>
              </w:rPr>
            </w:pPr>
            <w:r w:rsidRPr="00802DB9">
              <w:rPr>
                <w:rFonts w:ascii="Times New Roman" w:hAnsi="Times New Roman" w:cs="Times New Roman"/>
                <w:i/>
                <w:iCs/>
                <w:sz w:val="24"/>
                <w:szCs w:val="24"/>
              </w:rPr>
              <w:t>Специалист должен уметь:</w:t>
            </w:r>
          </w:p>
          <w:p w14:paraId="5E6F2A57" w14:textId="77777777" w:rsidR="00802DB9" w:rsidRDefault="00802DB9" w:rsidP="00802DB9">
            <w:pPr>
              <w:pStyle w:val="a4"/>
              <w:numPr>
                <w:ilvl w:val="0"/>
                <w:numId w:val="9"/>
              </w:numPr>
              <w:spacing w:line="276" w:lineRule="auto"/>
              <w:ind w:left="316" w:hanging="284"/>
              <w:jc w:val="both"/>
              <w:rPr>
                <w:rFonts w:ascii="Times New Roman" w:hAnsi="Times New Roman" w:cs="Times New Roman"/>
                <w:sz w:val="24"/>
                <w:szCs w:val="24"/>
              </w:rPr>
            </w:pPr>
            <w:r w:rsidRPr="00802DB9">
              <w:rPr>
                <w:rFonts w:ascii="Times New Roman" w:hAnsi="Times New Roman" w:cs="Times New Roman"/>
                <w:sz w:val="24"/>
                <w:szCs w:val="24"/>
              </w:rPr>
              <w:t>Использовать инструменты эскизирования, моделирования, прототипирования, конструирования</w:t>
            </w:r>
          </w:p>
          <w:p w14:paraId="4A484D49" w14:textId="77777777" w:rsidR="00802DB9" w:rsidRDefault="00802DB9" w:rsidP="00802DB9">
            <w:pPr>
              <w:pStyle w:val="a4"/>
              <w:numPr>
                <w:ilvl w:val="0"/>
                <w:numId w:val="9"/>
              </w:numPr>
              <w:spacing w:line="276" w:lineRule="auto"/>
              <w:ind w:left="316" w:hanging="284"/>
              <w:jc w:val="both"/>
              <w:rPr>
                <w:rFonts w:ascii="Times New Roman" w:hAnsi="Times New Roman" w:cs="Times New Roman"/>
                <w:sz w:val="24"/>
                <w:szCs w:val="24"/>
              </w:rPr>
            </w:pPr>
            <w:r w:rsidRPr="00802DB9">
              <w:rPr>
                <w:rFonts w:ascii="Times New Roman" w:hAnsi="Times New Roman" w:cs="Times New Roman"/>
                <w:sz w:val="24"/>
                <w:szCs w:val="24"/>
              </w:rPr>
              <w:t>Использовать компьютерные инструменты моделирования и конструирования</w:t>
            </w:r>
          </w:p>
          <w:p w14:paraId="27FD8A6B" w14:textId="682E10D3" w:rsidR="008D6F79" w:rsidRPr="00802DB9" w:rsidRDefault="00802DB9" w:rsidP="00802DB9">
            <w:pPr>
              <w:pStyle w:val="a4"/>
              <w:numPr>
                <w:ilvl w:val="0"/>
                <w:numId w:val="9"/>
              </w:numPr>
              <w:spacing w:line="276" w:lineRule="auto"/>
              <w:ind w:left="316" w:hanging="284"/>
              <w:jc w:val="both"/>
              <w:rPr>
                <w:rFonts w:ascii="Times New Roman" w:hAnsi="Times New Roman" w:cs="Times New Roman"/>
                <w:sz w:val="24"/>
                <w:szCs w:val="24"/>
              </w:rPr>
            </w:pPr>
            <w:r w:rsidRPr="00802DB9">
              <w:rPr>
                <w:rFonts w:ascii="Times New Roman" w:hAnsi="Times New Roman" w:cs="Times New Roman"/>
                <w:sz w:val="24"/>
                <w:szCs w:val="24"/>
              </w:rPr>
              <w:t>Использовать приемы эскизирования, моделирования, прототипирования, конструирования</w:t>
            </w:r>
          </w:p>
        </w:tc>
        <w:tc>
          <w:tcPr>
            <w:tcW w:w="1270" w:type="dxa"/>
            <w:vAlign w:val="center"/>
          </w:tcPr>
          <w:p w14:paraId="44B3EC22" w14:textId="77777777" w:rsidR="008D6F79" w:rsidRPr="005A4D0B" w:rsidRDefault="008D6F79" w:rsidP="00B30C17">
            <w:pPr>
              <w:spacing w:line="276" w:lineRule="auto"/>
              <w:contextualSpacing/>
              <w:jc w:val="center"/>
              <w:rPr>
                <w:rFonts w:ascii="Times New Roman" w:hAnsi="Times New Roman" w:cs="Times New Roman"/>
                <w:b/>
                <w:bCs/>
                <w:sz w:val="24"/>
                <w:szCs w:val="24"/>
              </w:rPr>
            </w:pPr>
          </w:p>
        </w:tc>
      </w:tr>
    </w:tbl>
    <w:p w14:paraId="033933EE" w14:textId="4489E589" w:rsidR="00B779AA" w:rsidRDefault="00B779AA" w:rsidP="00281B81">
      <w:pPr>
        <w:spacing w:after="0" w:line="360" w:lineRule="auto"/>
        <w:contextualSpacing/>
        <w:jc w:val="both"/>
        <w:rPr>
          <w:rFonts w:ascii="Times New Roman" w:hAnsi="Times New Roman" w:cs="Times New Roman"/>
          <w:sz w:val="28"/>
          <w:szCs w:val="28"/>
        </w:rPr>
      </w:pPr>
    </w:p>
    <w:p w14:paraId="79379BD3" w14:textId="6561E370" w:rsidR="00B779AA" w:rsidRDefault="00B779AA" w:rsidP="00281B81">
      <w:pPr>
        <w:spacing w:after="0" w:line="360" w:lineRule="auto"/>
        <w:contextualSpacing/>
        <w:jc w:val="both"/>
        <w:rPr>
          <w:rFonts w:ascii="Times New Roman" w:hAnsi="Times New Roman" w:cs="Times New Roman"/>
          <w:sz w:val="28"/>
          <w:szCs w:val="28"/>
        </w:rPr>
      </w:pPr>
    </w:p>
    <w:p w14:paraId="30B09089" w14:textId="77777777" w:rsidR="00BC23F4" w:rsidRPr="00BC23F4" w:rsidRDefault="00BC23F4" w:rsidP="00C03DAE">
      <w:pPr>
        <w:pStyle w:val="2"/>
      </w:pPr>
      <w:bookmarkStart w:id="3" w:name="_Toc179559261"/>
      <w:r w:rsidRPr="00BC23F4">
        <w:lastRenderedPageBreak/>
        <w:t>1.3. ТРЕБОВАНИЯ К СХЕМЕ ОЦЕНКИ</w:t>
      </w:r>
      <w:bookmarkEnd w:id="3"/>
    </w:p>
    <w:p w14:paraId="00A5A553" w14:textId="77777777" w:rsidR="00BC23F4" w:rsidRPr="00BC23F4" w:rsidRDefault="00BC23F4" w:rsidP="00BC23F4">
      <w:pPr>
        <w:spacing w:after="0" w:line="360" w:lineRule="auto"/>
        <w:ind w:firstLine="709"/>
        <w:contextualSpacing/>
        <w:jc w:val="both"/>
        <w:rPr>
          <w:rFonts w:ascii="Times New Roman" w:hAnsi="Times New Roman" w:cs="Times New Roman"/>
          <w:sz w:val="28"/>
          <w:szCs w:val="28"/>
        </w:rPr>
      </w:pPr>
      <w:r w:rsidRPr="00BC23F4">
        <w:rPr>
          <w:rFonts w:ascii="Times New Roman" w:hAnsi="Times New Roman" w:cs="Times New Roman"/>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6DC4148D" w14:textId="77777777" w:rsidR="00BC23F4" w:rsidRPr="00BC23F4" w:rsidRDefault="00BC23F4" w:rsidP="00BC23F4">
      <w:pPr>
        <w:spacing w:after="0" w:line="360" w:lineRule="auto"/>
        <w:contextualSpacing/>
        <w:jc w:val="right"/>
        <w:rPr>
          <w:rFonts w:ascii="Times New Roman" w:hAnsi="Times New Roman" w:cs="Times New Roman"/>
          <w:i/>
          <w:iCs/>
          <w:sz w:val="28"/>
          <w:szCs w:val="28"/>
        </w:rPr>
      </w:pPr>
      <w:r w:rsidRPr="00BC23F4">
        <w:rPr>
          <w:rFonts w:ascii="Times New Roman" w:hAnsi="Times New Roman" w:cs="Times New Roman"/>
          <w:i/>
          <w:iCs/>
          <w:sz w:val="28"/>
          <w:szCs w:val="28"/>
        </w:rPr>
        <w:t>Таблица №2</w:t>
      </w:r>
    </w:p>
    <w:p w14:paraId="775F2E34" w14:textId="319AD726" w:rsidR="00B779AA" w:rsidRPr="00BC23F4" w:rsidRDefault="00BC23F4" w:rsidP="00BC23F4">
      <w:pPr>
        <w:spacing w:after="0" w:line="360" w:lineRule="auto"/>
        <w:contextualSpacing/>
        <w:jc w:val="center"/>
        <w:rPr>
          <w:rFonts w:ascii="Times New Roman" w:hAnsi="Times New Roman" w:cs="Times New Roman"/>
          <w:b/>
          <w:bCs/>
          <w:sz w:val="28"/>
          <w:szCs w:val="28"/>
        </w:rPr>
      </w:pPr>
      <w:r w:rsidRPr="00BC23F4">
        <w:rPr>
          <w:rFonts w:ascii="Times New Roman" w:hAnsi="Times New Roman" w:cs="Times New Roman"/>
          <w:b/>
          <w:bCs/>
          <w:sz w:val="28"/>
          <w:szCs w:val="28"/>
        </w:rPr>
        <w:t>Матрица пересчета требований компетенции в критерии оценки</w:t>
      </w:r>
    </w:p>
    <w:tbl>
      <w:tblPr>
        <w:tblW w:w="6980" w:type="dxa"/>
        <w:jc w:val="center"/>
        <w:tblLook w:val="04A0" w:firstRow="1" w:lastRow="0" w:firstColumn="1" w:lastColumn="0" w:noHBand="0" w:noVBand="1"/>
      </w:tblPr>
      <w:tblGrid>
        <w:gridCol w:w="1960"/>
        <w:gridCol w:w="600"/>
        <w:gridCol w:w="820"/>
        <w:gridCol w:w="820"/>
        <w:gridCol w:w="820"/>
        <w:gridCol w:w="1960"/>
      </w:tblGrid>
      <w:tr w:rsidR="002D2B4E" w:rsidRPr="002D2B4E" w14:paraId="1B7F8481" w14:textId="77777777" w:rsidTr="002D2B4E">
        <w:trPr>
          <w:trHeight w:val="1200"/>
          <w:jc w:val="center"/>
        </w:trPr>
        <w:tc>
          <w:tcPr>
            <w:tcW w:w="5020" w:type="dxa"/>
            <w:gridSpan w:val="5"/>
            <w:tcBorders>
              <w:top w:val="single" w:sz="4" w:space="0" w:color="auto"/>
              <w:left w:val="single" w:sz="4" w:space="0" w:color="auto"/>
              <w:bottom w:val="single" w:sz="4" w:space="0" w:color="auto"/>
              <w:right w:val="nil"/>
            </w:tcBorders>
            <w:shd w:val="clear" w:color="000000" w:fill="92D050"/>
            <w:vAlign w:val="center"/>
            <w:hideMark/>
          </w:tcPr>
          <w:p w14:paraId="71AC2AE1"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Критерий/Модуль</w:t>
            </w:r>
          </w:p>
        </w:tc>
        <w:tc>
          <w:tcPr>
            <w:tcW w:w="19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4F5F9DD" w14:textId="77777777" w:rsidR="002D2B4E" w:rsidRPr="002D2B4E" w:rsidRDefault="002D2B4E" w:rsidP="002D2B4E">
            <w:pPr>
              <w:spacing w:after="0" w:line="240" w:lineRule="auto"/>
              <w:jc w:val="center"/>
              <w:rPr>
                <w:rFonts w:ascii="Times New Roman" w:eastAsia="Times New Roman" w:hAnsi="Times New Roman" w:cs="Times New Roman"/>
                <w:b/>
                <w:bCs/>
                <w:color w:val="000000"/>
                <w:sz w:val="20"/>
                <w:szCs w:val="20"/>
                <w:lang w:eastAsia="ru-RU"/>
              </w:rPr>
            </w:pPr>
            <w:r w:rsidRPr="002D2B4E">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2D2B4E" w:rsidRPr="002D2B4E" w14:paraId="178CD179" w14:textId="77777777" w:rsidTr="002D2B4E">
        <w:trPr>
          <w:trHeight w:val="540"/>
          <w:jc w:val="center"/>
        </w:trPr>
        <w:tc>
          <w:tcPr>
            <w:tcW w:w="1960" w:type="dxa"/>
            <w:vMerge w:val="restart"/>
            <w:tcBorders>
              <w:top w:val="nil"/>
              <w:left w:val="single" w:sz="4" w:space="0" w:color="auto"/>
              <w:bottom w:val="nil"/>
              <w:right w:val="single" w:sz="4" w:space="0" w:color="auto"/>
            </w:tcBorders>
            <w:shd w:val="clear" w:color="000000" w:fill="92D050"/>
            <w:vAlign w:val="center"/>
            <w:hideMark/>
          </w:tcPr>
          <w:p w14:paraId="060B0E07" w14:textId="77777777" w:rsidR="002D2B4E" w:rsidRPr="002D2B4E" w:rsidRDefault="002D2B4E" w:rsidP="002D2B4E">
            <w:pPr>
              <w:spacing w:after="0" w:line="240" w:lineRule="auto"/>
              <w:jc w:val="center"/>
              <w:rPr>
                <w:rFonts w:ascii="Times New Roman" w:eastAsia="Times New Roman" w:hAnsi="Times New Roman" w:cs="Times New Roman"/>
                <w:b/>
                <w:bCs/>
                <w:color w:val="000000"/>
                <w:sz w:val="20"/>
                <w:szCs w:val="20"/>
                <w:lang w:eastAsia="ru-RU"/>
              </w:rPr>
            </w:pPr>
            <w:r w:rsidRPr="002D2B4E">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nil"/>
              <w:left w:val="nil"/>
              <w:bottom w:val="single" w:sz="4" w:space="0" w:color="auto"/>
              <w:right w:val="single" w:sz="4" w:space="0" w:color="auto"/>
            </w:tcBorders>
            <w:shd w:val="clear" w:color="000000" w:fill="92D050"/>
            <w:vAlign w:val="center"/>
            <w:hideMark/>
          </w:tcPr>
          <w:p w14:paraId="7125C8C1" w14:textId="77777777" w:rsidR="002D2B4E" w:rsidRPr="002D2B4E" w:rsidRDefault="002D2B4E" w:rsidP="002D2B4E">
            <w:pPr>
              <w:spacing w:after="0" w:line="240" w:lineRule="auto"/>
              <w:jc w:val="center"/>
              <w:rPr>
                <w:rFonts w:ascii="Times New Roman" w:eastAsia="Times New Roman" w:hAnsi="Times New Roman" w:cs="Times New Roman"/>
                <w:b/>
                <w:bCs/>
                <w:color w:val="FFFFFF"/>
                <w:lang w:eastAsia="ru-RU"/>
              </w:rPr>
            </w:pPr>
            <w:r w:rsidRPr="002D2B4E">
              <w:rPr>
                <w:rFonts w:ascii="Times New Roman" w:eastAsia="Times New Roman" w:hAnsi="Times New Roman" w:cs="Times New Roman"/>
                <w:b/>
                <w:bCs/>
                <w:color w:val="FFFFFF"/>
                <w:lang w:eastAsia="ru-RU"/>
              </w:rPr>
              <w:t> </w:t>
            </w:r>
          </w:p>
        </w:tc>
        <w:tc>
          <w:tcPr>
            <w:tcW w:w="820" w:type="dxa"/>
            <w:tcBorders>
              <w:top w:val="nil"/>
              <w:left w:val="nil"/>
              <w:bottom w:val="single" w:sz="4" w:space="0" w:color="auto"/>
              <w:right w:val="single" w:sz="4" w:space="0" w:color="auto"/>
            </w:tcBorders>
            <w:shd w:val="clear" w:color="000000" w:fill="00B050"/>
            <w:vAlign w:val="center"/>
            <w:hideMark/>
          </w:tcPr>
          <w:p w14:paraId="51938661" w14:textId="77777777" w:rsidR="002D2B4E" w:rsidRPr="002D2B4E" w:rsidRDefault="002D2B4E" w:rsidP="002D2B4E">
            <w:pPr>
              <w:spacing w:after="0" w:line="240" w:lineRule="auto"/>
              <w:jc w:val="center"/>
              <w:rPr>
                <w:rFonts w:ascii="Times New Roman" w:eastAsia="Times New Roman" w:hAnsi="Times New Roman" w:cs="Times New Roman"/>
                <w:b/>
                <w:bCs/>
                <w:color w:val="FFFFFF"/>
                <w:lang w:eastAsia="ru-RU"/>
              </w:rPr>
            </w:pPr>
            <w:r w:rsidRPr="002D2B4E">
              <w:rPr>
                <w:rFonts w:ascii="Times New Roman" w:eastAsia="Times New Roman" w:hAnsi="Times New Roman" w:cs="Times New Roman"/>
                <w:b/>
                <w:bCs/>
                <w:color w:val="FFFFFF"/>
                <w:lang w:eastAsia="ru-RU"/>
              </w:rPr>
              <w:t>A</w:t>
            </w:r>
          </w:p>
        </w:tc>
        <w:tc>
          <w:tcPr>
            <w:tcW w:w="820" w:type="dxa"/>
            <w:tcBorders>
              <w:top w:val="nil"/>
              <w:left w:val="nil"/>
              <w:bottom w:val="single" w:sz="4" w:space="0" w:color="auto"/>
              <w:right w:val="single" w:sz="4" w:space="0" w:color="auto"/>
            </w:tcBorders>
            <w:shd w:val="clear" w:color="000000" w:fill="00B050"/>
            <w:vAlign w:val="center"/>
            <w:hideMark/>
          </w:tcPr>
          <w:p w14:paraId="2397113B" w14:textId="77777777" w:rsidR="002D2B4E" w:rsidRPr="002D2B4E" w:rsidRDefault="002D2B4E" w:rsidP="002D2B4E">
            <w:pPr>
              <w:spacing w:after="0" w:line="240" w:lineRule="auto"/>
              <w:jc w:val="center"/>
              <w:rPr>
                <w:rFonts w:ascii="Times New Roman" w:eastAsia="Times New Roman" w:hAnsi="Times New Roman" w:cs="Times New Roman"/>
                <w:b/>
                <w:bCs/>
                <w:color w:val="FFFFFF"/>
                <w:lang w:eastAsia="ru-RU"/>
              </w:rPr>
            </w:pPr>
            <w:r w:rsidRPr="002D2B4E">
              <w:rPr>
                <w:rFonts w:ascii="Times New Roman" w:eastAsia="Times New Roman" w:hAnsi="Times New Roman" w:cs="Times New Roman"/>
                <w:b/>
                <w:bCs/>
                <w:color w:val="FFFFFF"/>
                <w:lang w:eastAsia="ru-RU"/>
              </w:rPr>
              <w:t>Б</w:t>
            </w:r>
          </w:p>
        </w:tc>
        <w:tc>
          <w:tcPr>
            <w:tcW w:w="820" w:type="dxa"/>
            <w:tcBorders>
              <w:top w:val="nil"/>
              <w:left w:val="nil"/>
              <w:bottom w:val="single" w:sz="4" w:space="0" w:color="auto"/>
              <w:right w:val="single" w:sz="4" w:space="0" w:color="auto"/>
            </w:tcBorders>
            <w:shd w:val="clear" w:color="000000" w:fill="00B050"/>
            <w:vAlign w:val="center"/>
            <w:hideMark/>
          </w:tcPr>
          <w:p w14:paraId="757CBDAD" w14:textId="77777777" w:rsidR="002D2B4E" w:rsidRPr="002D2B4E" w:rsidRDefault="002D2B4E" w:rsidP="002D2B4E">
            <w:pPr>
              <w:spacing w:after="0" w:line="240" w:lineRule="auto"/>
              <w:jc w:val="center"/>
              <w:rPr>
                <w:rFonts w:ascii="Times New Roman" w:eastAsia="Times New Roman" w:hAnsi="Times New Roman" w:cs="Times New Roman"/>
                <w:b/>
                <w:bCs/>
                <w:color w:val="FFFFFF"/>
                <w:lang w:eastAsia="ru-RU"/>
              </w:rPr>
            </w:pPr>
            <w:r w:rsidRPr="002D2B4E">
              <w:rPr>
                <w:rFonts w:ascii="Times New Roman" w:eastAsia="Times New Roman" w:hAnsi="Times New Roman" w:cs="Times New Roman"/>
                <w:b/>
                <w:bCs/>
                <w:color w:val="FFFFFF"/>
                <w:lang w:eastAsia="ru-RU"/>
              </w:rPr>
              <w:t>В</w:t>
            </w:r>
          </w:p>
        </w:tc>
        <w:tc>
          <w:tcPr>
            <w:tcW w:w="1960" w:type="dxa"/>
            <w:tcBorders>
              <w:top w:val="nil"/>
              <w:left w:val="nil"/>
              <w:bottom w:val="single" w:sz="4" w:space="0" w:color="auto"/>
              <w:right w:val="single" w:sz="4" w:space="0" w:color="auto"/>
            </w:tcBorders>
            <w:shd w:val="clear" w:color="000000" w:fill="00B050"/>
            <w:vAlign w:val="center"/>
            <w:hideMark/>
          </w:tcPr>
          <w:p w14:paraId="4D858D5C" w14:textId="77777777" w:rsidR="002D2B4E" w:rsidRPr="002D2B4E" w:rsidRDefault="002D2B4E" w:rsidP="002D2B4E">
            <w:pPr>
              <w:spacing w:after="0" w:line="240" w:lineRule="auto"/>
              <w:jc w:val="center"/>
              <w:rPr>
                <w:rFonts w:ascii="Times New Roman" w:eastAsia="Times New Roman" w:hAnsi="Times New Roman" w:cs="Times New Roman"/>
                <w:b/>
                <w:bCs/>
                <w:color w:val="FFFFFF"/>
                <w:lang w:eastAsia="ru-RU"/>
              </w:rPr>
            </w:pPr>
            <w:r w:rsidRPr="002D2B4E">
              <w:rPr>
                <w:rFonts w:ascii="Times New Roman" w:eastAsia="Times New Roman" w:hAnsi="Times New Roman" w:cs="Times New Roman"/>
                <w:b/>
                <w:bCs/>
                <w:color w:val="FFFFFF"/>
                <w:lang w:eastAsia="ru-RU"/>
              </w:rPr>
              <w:t> </w:t>
            </w:r>
          </w:p>
        </w:tc>
      </w:tr>
      <w:tr w:rsidR="002D2B4E" w:rsidRPr="002D2B4E" w14:paraId="6425A6F9" w14:textId="77777777" w:rsidTr="002D2B4E">
        <w:trPr>
          <w:trHeight w:val="360"/>
          <w:jc w:val="center"/>
        </w:trPr>
        <w:tc>
          <w:tcPr>
            <w:tcW w:w="1960" w:type="dxa"/>
            <w:vMerge/>
            <w:tcBorders>
              <w:top w:val="nil"/>
              <w:left w:val="single" w:sz="4" w:space="0" w:color="auto"/>
              <w:bottom w:val="nil"/>
              <w:right w:val="single" w:sz="4" w:space="0" w:color="auto"/>
            </w:tcBorders>
            <w:vAlign w:val="center"/>
            <w:hideMark/>
          </w:tcPr>
          <w:p w14:paraId="104CDAA3" w14:textId="77777777" w:rsidR="002D2B4E" w:rsidRPr="002D2B4E" w:rsidRDefault="002D2B4E" w:rsidP="002D2B4E">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6F6C6439" w14:textId="77777777" w:rsidR="002D2B4E" w:rsidRPr="002D2B4E" w:rsidRDefault="002D2B4E" w:rsidP="002D2B4E">
            <w:pPr>
              <w:spacing w:after="0" w:line="240" w:lineRule="auto"/>
              <w:jc w:val="center"/>
              <w:rPr>
                <w:rFonts w:ascii="Times New Roman" w:eastAsia="Times New Roman" w:hAnsi="Times New Roman" w:cs="Times New Roman"/>
                <w:b/>
                <w:bCs/>
                <w:color w:val="FFFFFF"/>
                <w:lang w:eastAsia="ru-RU"/>
              </w:rPr>
            </w:pPr>
            <w:r w:rsidRPr="002D2B4E">
              <w:rPr>
                <w:rFonts w:ascii="Times New Roman" w:eastAsia="Times New Roman" w:hAnsi="Times New Roman" w:cs="Times New Roman"/>
                <w:b/>
                <w:bCs/>
                <w:color w:val="FFFFFF"/>
                <w:lang w:eastAsia="ru-RU"/>
              </w:rPr>
              <w:t>1</w:t>
            </w:r>
          </w:p>
        </w:tc>
        <w:tc>
          <w:tcPr>
            <w:tcW w:w="820" w:type="dxa"/>
            <w:tcBorders>
              <w:top w:val="nil"/>
              <w:left w:val="nil"/>
              <w:bottom w:val="single" w:sz="4" w:space="0" w:color="auto"/>
              <w:right w:val="single" w:sz="4" w:space="0" w:color="auto"/>
            </w:tcBorders>
            <w:shd w:val="clear" w:color="auto" w:fill="auto"/>
            <w:vAlign w:val="center"/>
            <w:hideMark/>
          </w:tcPr>
          <w:p w14:paraId="2C4DC3B6"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40</w:t>
            </w:r>
          </w:p>
        </w:tc>
        <w:tc>
          <w:tcPr>
            <w:tcW w:w="820" w:type="dxa"/>
            <w:tcBorders>
              <w:top w:val="nil"/>
              <w:left w:val="nil"/>
              <w:bottom w:val="single" w:sz="4" w:space="0" w:color="auto"/>
              <w:right w:val="single" w:sz="4" w:space="0" w:color="auto"/>
            </w:tcBorders>
            <w:shd w:val="clear" w:color="auto" w:fill="auto"/>
            <w:vAlign w:val="center"/>
            <w:hideMark/>
          </w:tcPr>
          <w:p w14:paraId="3E59F143"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1B897082"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0</w:t>
            </w:r>
          </w:p>
        </w:tc>
        <w:tc>
          <w:tcPr>
            <w:tcW w:w="1960" w:type="dxa"/>
            <w:tcBorders>
              <w:top w:val="nil"/>
              <w:left w:val="nil"/>
              <w:bottom w:val="single" w:sz="4" w:space="0" w:color="auto"/>
              <w:right w:val="single" w:sz="4" w:space="0" w:color="auto"/>
            </w:tcBorders>
            <w:shd w:val="clear" w:color="000000" w:fill="F2F2F2"/>
            <w:vAlign w:val="center"/>
            <w:hideMark/>
          </w:tcPr>
          <w:p w14:paraId="02ADE48D"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40</w:t>
            </w:r>
          </w:p>
        </w:tc>
      </w:tr>
      <w:tr w:rsidR="002D2B4E" w:rsidRPr="002D2B4E" w14:paraId="48CFF423" w14:textId="77777777" w:rsidTr="002D2B4E">
        <w:trPr>
          <w:trHeight w:val="360"/>
          <w:jc w:val="center"/>
        </w:trPr>
        <w:tc>
          <w:tcPr>
            <w:tcW w:w="1960" w:type="dxa"/>
            <w:vMerge/>
            <w:tcBorders>
              <w:top w:val="nil"/>
              <w:left w:val="single" w:sz="4" w:space="0" w:color="auto"/>
              <w:bottom w:val="nil"/>
              <w:right w:val="single" w:sz="4" w:space="0" w:color="auto"/>
            </w:tcBorders>
            <w:vAlign w:val="center"/>
            <w:hideMark/>
          </w:tcPr>
          <w:p w14:paraId="13838FAE" w14:textId="77777777" w:rsidR="002D2B4E" w:rsidRPr="002D2B4E" w:rsidRDefault="002D2B4E" w:rsidP="002D2B4E">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392BBBEF" w14:textId="77777777" w:rsidR="002D2B4E" w:rsidRPr="002D2B4E" w:rsidRDefault="002D2B4E" w:rsidP="002D2B4E">
            <w:pPr>
              <w:spacing w:after="0" w:line="240" w:lineRule="auto"/>
              <w:jc w:val="center"/>
              <w:rPr>
                <w:rFonts w:ascii="Times New Roman" w:eastAsia="Times New Roman" w:hAnsi="Times New Roman" w:cs="Times New Roman"/>
                <w:b/>
                <w:bCs/>
                <w:color w:val="FFFFFF"/>
                <w:lang w:eastAsia="ru-RU"/>
              </w:rPr>
            </w:pPr>
            <w:r w:rsidRPr="002D2B4E">
              <w:rPr>
                <w:rFonts w:ascii="Times New Roman" w:eastAsia="Times New Roman" w:hAnsi="Times New Roman" w:cs="Times New Roman"/>
                <w:b/>
                <w:bCs/>
                <w:color w:val="FFFFFF"/>
                <w:lang w:eastAsia="ru-RU"/>
              </w:rPr>
              <w:t>2</w:t>
            </w:r>
          </w:p>
        </w:tc>
        <w:tc>
          <w:tcPr>
            <w:tcW w:w="820" w:type="dxa"/>
            <w:tcBorders>
              <w:top w:val="nil"/>
              <w:left w:val="nil"/>
              <w:bottom w:val="single" w:sz="4" w:space="0" w:color="auto"/>
              <w:right w:val="single" w:sz="4" w:space="0" w:color="auto"/>
            </w:tcBorders>
            <w:shd w:val="clear" w:color="auto" w:fill="auto"/>
            <w:vAlign w:val="center"/>
            <w:hideMark/>
          </w:tcPr>
          <w:p w14:paraId="5DD5A2BA"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67D0B0C7"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50</w:t>
            </w:r>
          </w:p>
        </w:tc>
        <w:tc>
          <w:tcPr>
            <w:tcW w:w="820" w:type="dxa"/>
            <w:tcBorders>
              <w:top w:val="nil"/>
              <w:left w:val="nil"/>
              <w:bottom w:val="single" w:sz="4" w:space="0" w:color="auto"/>
              <w:right w:val="single" w:sz="4" w:space="0" w:color="auto"/>
            </w:tcBorders>
            <w:shd w:val="clear" w:color="auto" w:fill="auto"/>
            <w:vAlign w:val="center"/>
            <w:hideMark/>
          </w:tcPr>
          <w:p w14:paraId="4C1AC21F"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0</w:t>
            </w:r>
          </w:p>
        </w:tc>
        <w:tc>
          <w:tcPr>
            <w:tcW w:w="1960" w:type="dxa"/>
            <w:tcBorders>
              <w:top w:val="nil"/>
              <w:left w:val="nil"/>
              <w:bottom w:val="single" w:sz="4" w:space="0" w:color="auto"/>
              <w:right w:val="single" w:sz="4" w:space="0" w:color="auto"/>
            </w:tcBorders>
            <w:shd w:val="clear" w:color="000000" w:fill="F2F2F2"/>
            <w:vAlign w:val="center"/>
            <w:hideMark/>
          </w:tcPr>
          <w:p w14:paraId="3995F475"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50</w:t>
            </w:r>
          </w:p>
        </w:tc>
      </w:tr>
      <w:tr w:rsidR="002D2B4E" w:rsidRPr="002D2B4E" w14:paraId="187E4C38" w14:textId="77777777" w:rsidTr="002D2B4E">
        <w:trPr>
          <w:trHeight w:val="360"/>
          <w:jc w:val="center"/>
        </w:trPr>
        <w:tc>
          <w:tcPr>
            <w:tcW w:w="1960" w:type="dxa"/>
            <w:vMerge/>
            <w:tcBorders>
              <w:top w:val="nil"/>
              <w:left w:val="single" w:sz="4" w:space="0" w:color="auto"/>
              <w:bottom w:val="nil"/>
              <w:right w:val="single" w:sz="4" w:space="0" w:color="auto"/>
            </w:tcBorders>
            <w:vAlign w:val="center"/>
            <w:hideMark/>
          </w:tcPr>
          <w:p w14:paraId="6CD5AF10" w14:textId="77777777" w:rsidR="002D2B4E" w:rsidRPr="002D2B4E" w:rsidRDefault="002D2B4E" w:rsidP="002D2B4E">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nil"/>
              <w:left w:val="nil"/>
              <w:bottom w:val="single" w:sz="4" w:space="0" w:color="auto"/>
              <w:right w:val="single" w:sz="4" w:space="0" w:color="auto"/>
            </w:tcBorders>
            <w:shd w:val="clear" w:color="000000" w:fill="00B050"/>
            <w:vAlign w:val="center"/>
            <w:hideMark/>
          </w:tcPr>
          <w:p w14:paraId="5CA9FC89" w14:textId="77777777" w:rsidR="002D2B4E" w:rsidRPr="002D2B4E" w:rsidRDefault="002D2B4E" w:rsidP="002D2B4E">
            <w:pPr>
              <w:spacing w:after="0" w:line="240" w:lineRule="auto"/>
              <w:jc w:val="center"/>
              <w:rPr>
                <w:rFonts w:ascii="Times New Roman" w:eastAsia="Times New Roman" w:hAnsi="Times New Roman" w:cs="Times New Roman"/>
                <w:b/>
                <w:bCs/>
                <w:color w:val="FFFFFF"/>
                <w:lang w:eastAsia="ru-RU"/>
              </w:rPr>
            </w:pPr>
            <w:r w:rsidRPr="002D2B4E">
              <w:rPr>
                <w:rFonts w:ascii="Times New Roman" w:eastAsia="Times New Roman" w:hAnsi="Times New Roman" w:cs="Times New Roman"/>
                <w:b/>
                <w:bCs/>
                <w:color w:val="FFFFFF"/>
                <w:lang w:eastAsia="ru-RU"/>
              </w:rPr>
              <w:t>3</w:t>
            </w:r>
          </w:p>
        </w:tc>
        <w:tc>
          <w:tcPr>
            <w:tcW w:w="820" w:type="dxa"/>
            <w:tcBorders>
              <w:top w:val="nil"/>
              <w:left w:val="nil"/>
              <w:bottom w:val="single" w:sz="4" w:space="0" w:color="auto"/>
              <w:right w:val="single" w:sz="4" w:space="0" w:color="auto"/>
            </w:tcBorders>
            <w:shd w:val="clear" w:color="auto" w:fill="auto"/>
            <w:vAlign w:val="center"/>
            <w:hideMark/>
          </w:tcPr>
          <w:p w14:paraId="0049FA33"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3110359E"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0</w:t>
            </w:r>
          </w:p>
        </w:tc>
        <w:tc>
          <w:tcPr>
            <w:tcW w:w="820" w:type="dxa"/>
            <w:tcBorders>
              <w:top w:val="nil"/>
              <w:left w:val="nil"/>
              <w:bottom w:val="single" w:sz="4" w:space="0" w:color="auto"/>
              <w:right w:val="single" w:sz="4" w:space="0" w:color="auto"/>
            </w:tcBorders>
            <w:shd w:val="clear" w:color="auto" w:fill="auto"/>
            <w:vAlign w:val="center"/>
            <w:hideMark/>
          </w:tcPr>
          <w:p w14:paraId="55E5C5FD" w14:textId="77777777" w:rsidR="002D2B4E" w:rsidRPr="002D2B4E" w:rsidRDefault="002D2B4E" w:rsidP="002D2B4E">
            <w:pPr>
              <w:spacing w:after="0" w:line="240" w:lineRule="auto"/>
              <w:jc w:val="center"/>
              <w:rPr>
                <w:rFonts w:ascii="Times New Roman" w:eastAsia="Times New Roman" w:hAnsi="Times New Roman" w:cs="Times New Roman"/>
                <w:color w:val="000000"/>
                <w:lang w:eastAsia="ru-RU"/>
              </w:rPr>
            </w:pPr>
            <w:r w:rsidRPr="002D2B4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000000" w:fill="F2F2F2"/>
            <w:vAlign w:val="center"/>
            <w:hideMark/>
          </w:tcPr>
          <w:p w14:paraId="6AE97019"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10</w:t>
            </w:r>
          </w:p>
        </w:tc>
      </w:tr>
      <w:tr w:rsidR="002D2B4E" w:rsidRPr="002D2B4E" w14:paraId="0DFB3100" w14:textId="77777777" w:rsidTr="002D2B4E">
        <w:trPr>
          <w:trHeight w:val="1002"/>
          <w:jc w:val="center"/>
        </w:trPr>
        <w:tc>
          <w:tcPr>
            <w:tcW w:w="256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14:paraId="403ED1CB"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Итого баллов за критерий/модуль</w:t>
            </w:r>
          </w:p>
        </w:tc>
        <w:tc>
          <w:tcPr>
            <w:tcW w:w="820" w:type="dxa"/>
            <w:tcBorders>
              <w:top w:val="nil"/>
              <w:left w:val="nil"/>
              <w:bottom w:val="single" w:sz="4" w:space="0" w:color="auto"/>
              <w:right w:val="single" w:sz="4" w:space="0" w:color="auto"/>
            </w:tcBorders>
            <w:shd w:val="clear" w:color="000000" w:fill="F2F2F2"/>
            <w:vAlign w:val="center"/>
            <w:hideMark/>
          </w:tcPr>
          <w:p w14:paraId="45031D3B"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40</w:t>
            </w:r>
          </w:p>
        </w:tc>
        <w:tc>
          <w:tcPr>
            <w:tcW w:w="820" w:type="dxa"/>
            <w:tcBorders>
              <w:top w:val="nil"/>
              <w:left w:val="nil"/>
              <w:bottom w:val="single" w:sz="4" w:space="0" w:color="auto"/>
              <w:right w:val="single" w:sz="4" w:space="0" w:color="auto"/>
            </w:tcBorders>
            <w:shd w:val="clear" w:color="000000" w:fill="F2F2F2"/>
            <w:vAlign w:val="center"/>
            <w:hideMark/>
          </w:tcPr>
          <w:p w14:paraId="23853B06"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50</w:t>
            </w:r>
          </w:p>
        </w:tc>
        <w:tc>
          <w:tcPr>
            <w:tcW w:w="820" w:type="dxa"/>
            <w:tcBorders>
              <w:top w:val="nil"/>
              <w:left w:val="nil"/>
              <w:bottom w:val="single" w:sz="4" w:space="0" w:color="auto"/>
              <w:right w:val="single" w:sz="4" w:space="0" w:color="auto"/>
            </w:tcBorders>
            <w:shd w:val="clear" w:color="000000" w:fill="F2F2F2"/>
            <w:vAlign w:val="center"/>
            <w:hideMark/>
          </w:tcPr>
          <w:p w14:paraId="49361FCF"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10</w:t>
            </w:r>
          </w:p>
        </w:tc>
        <w:tc>
          <w:tcPr>
            <w:tcW w:w="1960" w:type="dxa"/>
            <w:tcBorders>
              <w:top w:val="nil"/>
              <w:left w:val="nil"/>
              <w:bottom w:val="single" w:sz="4" w:space="0" w:color="auto"/>
              <w:right w:val="single" w:sz="4" w:space="0" w:color="auto"/>
            </w:tcBorders>
            <w:shd w:val="clear" w:color="000000" w:fill="F2F2F2"/>
            <w:vAlign w:val="center"/>
            <w:hideMark/>
          </w:tcPr>
          <w:p w14:paraId="3C6F1EBE" w14:textId="77777777" w:rsidR="002D2B4E" w:rsidRPr="002D2B4E" w:rsidRDefault="002D2B4E" w:rsidP="002D2B4E">
            <w:pPr>
              <w:spacing w:after="0" w:line="240" w:lineRule="auto"/>
              <w:jc w:val="center"/>
              <w:rPr>
                <w:rFonts w:ascii="Times New Roman" w:eastAsia="Times New Roman" w:hAnsi="Times New Roman" w:cs="Times New Roman"/>
                <w:b/>
                <w:bCs/>
                <w:color w:val="000000"/>
                <w:lang w:eastAsia="ru-RU"/>
              </w:rPr>
            </w:pPr>
            <w:r w:rsidRPr="002D2B4E">
              <w:rPr>
                <w:rFonts w:ascii="Times New Roman" w:eastAsia="Times New Roman" w:hAnsi="Times New Roman" w:cs="Times New Roman"/>
                <w:b/>
                <w:bCs/>
                <w:color w:val="000000"/>
                <w:lang w:eastAsia="ru-RU"/>
              </w:rPr>
              <w:t>100</w:t>
            </w:r>
          </w:p>
        </w:tc>
      </w:tr>
    </w:tbl>
    <w:p w14:paraId="1C3C9E41" w14:textId="5C8FE819" w:rsidR="00BC23F4" w:rsidRDefault="00BC23F4" w:rsidP="00C15F29">
      <w:pPr>
        <w:spacing w:after="0" w:line="360" w:lineRule="auto"/>
        <w:contextualSpacing/>
        <w:jc w:val="both"/>
        <w:rPr>
          <w:rFonts w:ascii="Times New Roman" w:hAnsi="Times New Roman" w:cs="Times New Roman"/>
          <w:sz w:val="28"/>
          <w:szCs w:val="28"/>
        </w:rPr>
      </w:pPr>
    </w:p>
    <w:p w14:paraId="22EFFAA1" w14:textId="77777777" w:rsidR="008747AC" w:rsidRPr="008747AC" w:rsidRDefault="008747AC" w:rsidP="00C03DAE">
      <w:pPr>
        <w:pStyle w:val="2"/>
      </w:pPr>
      <w:bookmarkStart w:id="4" w:name="_Toc179559262"/>
      <w:r w:rsidRPr="008747AC">
        <w:t>1.4. СПЕЦИФИКАЦИЯ ОЦЕНКИ КОМПЕТЕНЦИИ</w:t>
      </w:r>
      <w:bookmarkEnd w:id="4"/>
    </w:p>
    <w:p w14:paraId="6B6EB373" w14:textId="77777777" w:rsidR="008747AC" w:rsidRPr="008747AC" w:rsidRDefault="008747AC" w:rsidP="00C15F29">
      <w:pPr>
        <w:spacing w:after="0" w:line="360" w:lineRule="auto"/>
        <w:ind w:firstLine="709"/>
        <w:contextualSpacing/>
        <w:jc w:val="both"/>
        <w:rPr>
          <w:rFonts w:ascii="Times New Roman" w:hAnsi="Times New Roman" w:cs="Times New Roman"/>
          <w:sz w:val="28"/>
          <w:szCs w:val="28"/>
        </w:rPr>
      </w:pPr>
      <w:r w:rsidRPr="008747AC">
        <w:rPr>
          <w:rFonts w:ascii="Times New Roman" w:hAnsi="Times New Roman" w:cs="Times New Roman"/>
          <w:sz w:val="28"/>
          <w:szCs w:val="28"/>
        </w:rPr>
        <w:t>Оценка Конкурсного задания будет основываться на критериях, указанных в таблице №3:</w:t>
      </w:r>
    </w:p>
    <w:p w14:paraId="10E72F20" w14:textId="77777777" w:rsidR="008747AC" w:rsidRPr="008747AC" w:rsidRDefault="008747AC" w:rsidP="00C15F29">
      <w:pPr>
        <w:spacing w:after="0" w:line="360" w:lineRule="auto"/>
        <w:contextualSpacing/>
        <w:jc w:val="right"/>
        <w:rPr>
          <w:rFonts w:ascii="Times New Roman" w:hAnsi="Times New Roman" w:cs="Times New Roman"/>
          <w:i/>
          <w:iCs/>
          <w:sz w:val="28"/>
          <w:szCs w:val="28"/>
        </w:rPr>
      </w:pPr>
      <w:r w:rsidRPr="008747AC">
        <w:rPr>
          <w:rFonts w:ascii="Times New Roman" w:hAnsi="Times New Roman" w:cs="Times New Roman"/>
          <w:i/>
          <w:iCs/>
          <w:sz w:val="28"/>
          <w:szCs w:val="28"/>
        </w:rPr>
        <w:t>Таблица №3</w:t>
      </w:r>
    </w:p>
    <w:p w14:paraId="17C7E1AC" w14:textId="1007AB48" w:rsidR="00BC23F4" w:rsidRPr="008747AC" w:rsidRDefault="008747AC" w:rsidP="00C15F29">
      <w:pPr>
        <w:spacing w:after="0" w:line="360" w:lineRule="auto"/>
        <w:contextualSpacing/>
        <w:jc w:val="center"/>
        <w:rPr>
          <w:rFonts w:ascii="Times New Roman" w:hAnsi="Times New Roman" w:cs="Times New Roman"/>
          <w:b/>
          <w:bCs/>
          <w:sz w:val="28"/>
          <w:szCs w:val="28"/>
        </w:rPr>
      </w:pPr>
      <w:r w:rsidRPr="008747AC">
        <w:rPr>
          <w:rFonts w:ascii="Times New Roman" w:hAnsi="Times New Roman" w:cs="Times New Roman"/>
          <w:b/>
          <w:bCs/>
          <w:sz w:val="28"/>
          <w:szCs w:val="28"/>
        </w:rPr>
        <w:t>Оценка конкурсного задания</w:t>
      </w:r>
    </w:p>
    <w:tbl>
      <w:tblPr>
        <w:tblStyle w:val="a3"/>
        <w:tblW w:w="5000" w:type="pct"/>
        <w:jc w:val="center"/>
        <w:tblLook w:val="04A0" w:firstRow="1" w:lastRow="0" w:firstColumn="1" w:lastColumn="0" w:noHBand="0" w:noVBand="1"/>
      </w:tblPr>
      <w:tblGrid>
        <w:gridCol w:w="528"/>
        <w:gridCol w:w="2932"/>
        <w:gridCol w:w="5885"/>
      </w:tblGrid>
      <w:tr w:rsidR="00C15F29" w:rsidRPr="00C15F29" w14:paraId="311E7D80" w14:textId="77777777" w:rsidTr="00C15F29">
        <w:trPr>
          <w:jc w:val="center"/>
        </w:trPr>
        <w:tc>
          <w:tcPr>
            <w:tcW w:w="1851" w:type="pct"/>
            <w:gridSpan w:val="2"/>
            <w:shd w:val="clear" w:color="auto" w:fill="92D050"/>
          </w:tcPr>
          <w:p w14:paraId="24BFA2B9" w14:textId="77777777" w:rsidR="00C15F29" w:rsidRPr="00C15F29" w:rsidRDefault="00C15F29" w:rsidP="00C15F29">
            <w:pPr>
              <w:autoSpaceDE w:val="0"/>
              <w:autoSpaceDN w:val="0"/>
              <w:adjustRightInd w:val="0"/>
              <w:spacing w:line="276" w:lineRule="auto"/>
              <w:contextualSpacing/>
              <w:jc w:val="center"/>
              <w:rPr>
                <w:rFonts w:ascii="Times New Roman" w:hAnsi="Times New Roman" w:cs="Times New Roman"/>
                <w:b/>
                <w:sz w:val="24"/>
                <w:szCs w:val="24"/>
              </w:rPr>
            </w:pPr>
            <w:r w:rsidRPr="00C15F29">
              <w:rPr>
                <w:rFonts w:ascii="Times New Roman" w:hAnsi="Times New Roman" w:cs="Times New Roman"/>
                <w:b/>
                <w:sz w:val="24"/>
                <w:szCs w:val="24"/>
              </w:rPr>
              <w:t>Критерий</w:t>
            </w:r>
          </w:p>
        </w:tc>
        <w:tc>
          <w:tcPr>
            <w:tcW w:w="3149" w:type="pct"/>
            <w:shd w:val="clear" w:color="auto" w:fill="92D050"/>
          </w:tcPr>
          <w:p w14:paraId="66D2694C" w14:textId="77777777" w:rsidR="00C15F29" w:rsidRPr="00C15F29" w:rsidRDefault="00C15F29" w:rsidP="00C15F29">
            <w:pPr>
              <w:autoSpaceDE w:val="0"/>
              <w:autoSpaceDN w:val="0"/>
              <w:adjustRightInd w:val="0"/>
              <w:spacing w:line="276" w:lineRule="auto"/>
              <w:contextualSpacing/>
              <w:jc w:val="center"/>
              <w:rPr>
                <w:rFonts w:ascii="Times New Roman" w:hAnsi="Times New Roman" w:cs="Times New Roman"/>
                <w:b/>
                <w:sz w:val="24"/>
                <w:szCs w:val="24"/>
              </w:rPr>
            </w:pPr>
            <w:r w:rsidRPr="00C15F29">
              <w:rPr>
                <w:rFonts w:ascii="Times New Roman" w:hAnsi="Times New Roman" w:cs="Times New Roman"/>
                <w:b/>
                <w:sz w:val="24"/>
                <w:szCs w:val="24"/>
              </w:rPr>
              <w:t>Методика проверки навыков в критерии</w:t>
            </w:r>
          </w:p>
        </w:tc>
      </w:tr>
      <w:tr w:rsidR="00C15F29" w:rsidRPr="00C15F29" w14:paraId="0862ADA5" w14:textId="77777777" w:rsidTr="00C15F29">
        <w:trPr>
          <w:trHeight w:val="436"/>
          <w:jc w:val="center"/>
        </w:trPr>
        <w:tc>
          <w:tcPr>
            <w:tcW w:w="282" w:type="pct"/>
            <w:shd w:val="clear" w:color="auto" w:fill="00B050"/>
          </w:tcPr>
          <w:p w14:paraId="79C158C2" w14:textId="77777777" w:rsidR="00C15F29" w:rsidRPr="00C15F29" w:rsidRDefault="00C15F29" w:rsidP="00C15F29">
            <w:pPr>
              <w:autoSpaceDE w:val="0"/>
              <w:autoSpaceDN w:val="0"/>
              <w:adjustRightInd w:val="0"/>
              <w:spacing w:line="276" w:lineRule="auto"/>
              <w:contextualSpacing/>
              <w:jc w:val="center"/>
              <w:rPr>
                <w:rFonts w:ascii="Times New Roman" w:hAnsi="Times New Roman" w:cs="Times New Roman"/>
                <w:b/>
                <w:color w:val="FFFFFF" w:themeColor="background1"/>
                <w:sz w:val="24"/>
                <w:szCs w:val="24"/>
              </w:rPr>
            </w:pPr>
            <w:r w:rsidRPr="00C15F29">
              <w:rPr>
                <w:rFonts w:ascii="Times New Roman" w:hAnsi="Times New Roman" w:cs="Times New Roman"/>
                <w:b/>
                <w:color w:val="FFFFFF" w:themeColor="background1"/>
                <w:sz w:val="24"/>
                <w:szCs w:val="24"/>
              </w:rPr>
              <w:t>А</w:t>
            </w:r>
          </w:p>
        </w:tc>
        <w:tc>
          <w:tcPr>
            <w:tcW w:w="1569" w:type="pct"/>
            <w:shd w:val="clear" w:color="auto" w:fill="92D050"/>
          </w:tcPr>
          <w:p w14:paraId="097712B3" w14:textId="77777777" w:rsidR="00C15F29" w:rsidRPr="00C15F29" w:rsidRDefault="00C15F29" w:rsidP="00C15F29">
            <w:pPr>
              <w:autoSpaceDE w:val="0"/>
              <w:autoSpaceDN w:val="0"/>
              <w:adjustRightInd w:val="0"/>
              <w:spacing w:line="276" w:lineRule="auto"/>
              <w:contextualSpacing/>
              <w:jc w:val="both"/>
              <w:rPr>
                <w:rFonts w:ascii="Times New Roman" w:hAnsi="Times New Roman" w:cs="Times New Roman"/>
                <w:sz w:val="24"/>
                <w:szCs w:val="24"/>
              </w:rPr>
            </w:pPr>
            <w:r w:rsidRPr="00C15F29">
              <w:rPr>
                <w:rFonts w:ascii="Times New Roman" w:hAnsi="Times New Roman" w:cs="Times New Roman"/>
                <w:b/>
                <w:sz w:val="24"/>
                <w:szCs w:val="24"/>
              </w:rPr>
              <w:t>Эскизирование по ТЗ и подготовка материалов для заказчика</w:t>
            </w:r>
          </w:p>
        </w:tc>
        <w:tc>
          <w:tcPr>
            <w:tcW w:w="3149" w:type="pct"/>
            <w:shd w:val="clear" w:color="auto" w:fill="auto"/>
          </w:tcPr>
          <w:p w14:paraId="38151932" w14:textId="77777777" w:rsidR="00C15F29" w:rsidRPr="00C15F29" w:rsidRDefault="00C15F29" w:rsidP="00C15F29">
            <w:pPr>
              <w:pBdr>
                <w:top w:val="nil"/>
                <w:left w:val="nil"/>
                <w:bottom w:val="nil"/>
                <w:right w:val="nil"/>
                <w:between w:val="nil"/>
              </w:pBdr>
              <w:spacing w:line="276" w:lineRule="auto"/>
              <w:contextualSpacing/>
              <w:jc w:val="both"/>
              <w:rPr>
                <w:rFonts w:ascii="Times New Roman" w:hAnsi="Times New Roman" w:cs="Times New Roman"/>
                <w:sz w:val="24"/>
                <w:szCs w:val="24"/>
              </w:rPr>
            </w:pPr>
            <w:r w:rsidRPr="00C15F29">
              <w:rPr>
                <w:rFonts w:ascii="Times New Roman" w:hAnsi="Times New Roman" w:cs="Times New Roman"/>
                <w:sz w:val="24"/>
                <w:szCs w:val="24"/>
              </w:rPr>
              <w:t xml:space="preserve">Проверка проводится только по предоставленной документации, включающей в себя документацию по аналитике, скетчи, презентационные материалы. Никаких пояснений по своим проектам, иначе как на эскизах и документах, конкурсанты предоставить не могут. Судейская оценка ни в коем случае не выставляется по принципу ранжирования проектов, она должна идти обособленно для каждого проекта и возможности его исполнения на производстве. Так же в этом модуле оценивается умение конкурсанты доработать уже готовый проект (вариативно). </w:t>
            </w:r>
            <w:r w:rsidRPr="00C15F29">
              <w:rPr>
                <w:rFonts w:ascii="Times New Roman" w:hAnsi="Times New Roman" w:cs="Times New Roman"/>
                <w:i/>
                <w:sz w:val="24"/>
                <w:szCs w:val="24"/>
              </w:rPr>
              <w:t>Предпроектный анализ</w:t>
            </w:r>
            <w:r w:rsidRPr="00C15F29">
              <w:rPr>
                <w:rFonts w:ascii="Times New Roman" w:hAnsi="Times New Roman" w:cs="Times New Roman"/>
                <w:sz w:val="24"/>
                <w:szCs w:val="24"/>
              </w:rPr>
              <w:t xml:space="preserve">. Конкурсант должен продемонстрировать навыки в получении информации и интерпретации ее в выводы, необходимые для </w:t>
            </w:r>
            <w:r w:rsidRPr="00C15F29">
              <w:rPr>
                <w:rFonts w:ascii="Times New Roman" w:hAnsi="Times New Roman" w:cs="Times New Roman"/>
                <w:sz w:val="24"/>
                <w:szCs w:val="24"/>
              </w:rPr>
              <w:lastRenderedPageBreak/>
              <w:t xml:space="preserve">проектирования. Оценивается глубина поиска, точность подобранных аналогов, верность интерпретации информации. </w:t>
            </w:r>
          </w:p>
          <w:p w14:paraId="1C746789" w14:textId="77777777" w:rsidR="00C15F29" w:rsidRPr="00C15F29" w:rsidRDefault="00C15F29" w:rsidP="00C15F29">
            <w:pPr>
              <w:autoSpaceDE w:val="0"/>
              <w:autoSpaceDN w:val="0"/>
              <w:adjustRightInd w:val="0"/>
              <w:spacing w:line="276" w:lineRule="auto"/>
              <w:contextualSpacing/>
              <w:jc w:val="both"/>
              <w:rPr>
                <w:rFonts w:ascii="Times New Roman" w:hAnsi="Times New Roman" w:cs="Times New Roman"/>
                <w:sz w:val="24"/>
                <w:szCs w:val="24"/>
              </w:rPr>
            </w:pPr>
            <w:proofErr w:type="spellStart"/>
            <w:r w:rsidRPr="00C15F29">
              <w:rPr>
                <w:rFonts w:ascii="Times New Roman" w:hAnsi="Times New Roman" w:cs="Times New Roman"/>
                <w:i/>
                <w:sz w:val="24"/>
                <w:szCs w:val="24"/>
              </w:rPr>
              <w:t>Скетчинг</w:t>
            </w:r>
            <w:proofErr w:type="spellEnd"/>
            <w:r w:rsidRPr="00C15F29">
              <w:rPr>
                <w:rFonts w:ascii="Times New Roman" w:hAnsi="Times New Roman" w:cs="Times New Roman"/>
                <w:sz w:val="24"/>
                <w:szCs w:val="24"/>
              </w:rPr>
              <w:t xml:space="preserve">. Группа навыков, касающихся практического выполнения первичной визуализации проекта с помощью изображения скетчей. Оценка идет с точки зрения художественной ценности этих изображений и этапности работы со скетчами. </w:t>
            </w:r>
          </w:p>
          <w:p w14:paraId="38B4BA7A" w14:textId="77777777" w:rsidR="00C15F29" w:rsidRPr="00C15F29" w:rsidRDefault="00C15F29" w:rsidP="00C15F29">
            <w:pPr>
              <w:autoSpaceDE w:val="0"/>
              <w:autoSpaceDN w:val="0"/>
              <w:adjustRightInd w:val="0"/>
              <w:spacing w:line="276" w:lineRule="auto"/>
              <w:contextualSpacing/>
              <w:jc w:val="both"/>
              <w:rPr>
                <w:rFonts w:ascii="Times New Roman" w:hAnsi="Times New Roman" w:cs="Times New Roman"/>
                <w:i/>
                <w:iCs/>
                <w:sz w:val="24"/>
                <w:szCs w:val="24"/>
              </w:rPr>
            </w:pPr>
            <w:r w:rsidRPr="00C15F29">
              <w:rPr>
                <w:rFonts w:ascii="Times New Roman" w:hAnsi="Times New Roman" w:cs="Times New Roman"/>
                <w:i/>
                <w:iCs/>
                <w:sz w:val="24"/>
                <w:szCs w:val="24"/>
              </w:rPr>
              <w:t xml:space="preserve">Презентация. </w:t>
            </w:r>
            <w:r w:rsidRPr="00C15F29">
              <w:rPr>
                <w:rFonts w:ascii="Times New Roman" w:hAnsi="Times New Roman" w:cs="Times New Roman"/>
                <w:sz w:val="24"/>
                <w:szCs w:val="24"/>
              </w:rPr>
              <w:t>Группа навыков, касающихся визуализации полученной информации для заказчика. Оценка идет с точки зрения и художественной подачи, и информационного наполнения, и доступности презентации.</w:t>
            </w:r>
          </w:p>
        </w:tc>
      </w:tr>
      <w:tr w:rsidR="00C15F29" w:rsidRPr="00C15F29" w14:paraId="2F192756" w14:textId="77777777" w:rsidTr="00C15F29">
        <w:trPr>
          <w:jc w:val="center"/>
        </w:trPr>
        <w:tc>
          <w:tcPr>
            <w:tcW w:w="282" w:type="pct"/>
            <w:shd w:val="clear" w:color="auto" w:fill="00B050"/>
          </w:tcPr>
          <w:p w14:paraId="4CAC45D1" w14:textId="77777777" w:rsidR="00C15F29" w:rsidRPr="00C15F29" w:rsidRDefault="00C15F29" w:rsidP="00C15F29">
            <w:pPr>
              <w:autoSpaceDE w:val="0"/>
              <w:autoSpaceDN w:val="0"/>
              <w:adjustRightInd w:val="0"/>
              <w:spacing w:line="276" w:lineRule="auto"/>
              <w:contextualSpacing/>
              <w:jc w:val="center"/>
              <w:rPr>
                <w:rFonts w:ascii="Times New Roman" w:hAnsi="Times New Roman" w:cs="Times New Roman"/>
                <w:b/>
                <w:color w:val="FFFFFF" w:themeColor="background1"/>
                <w:sz w:val="24"/>
                <w:szCs w:val="24"/>
              </w:rPr>
            </w:pPr>
            <w:r w:rsidRPr="00C15F29">
              <w:rPr>
                <w:rFonts w:ascii="Times New Roman" w:hAnsi="Times New Roman" w:cs="Times New Roman"/>
                <w:b/>
                <w:color w:val="FFFFFF" w:themeColor="background1"/>
                <w:sz w:val="24"/>
                <w:szCs w:val="24"/>
              </w:rPr>
              <w:t>Б</w:t>
            </w:r>
          </w:p>
        </w:tc>
        <w:tc>
          <w:tcPr>
            <w:tcW w:w="1569" w:type="pct"/>
            <w:shd w:val="clear" w:color="auto" w:fill="92D050"/>
          </w:tcPr>
          <w:p w14:paraId="07FF4995" w14:textId="77777777" w:rsidR="00C15F29" w:rsidRPr="00C15F29" w:rsidRDefault="00C15F29" w:rsidP="00C15F29">
            <w:pPr>
              <w:autoSpaceDE w:val="0"/>
              <w:autoSpaceDN w:val="0"/>
              <w:adjustRightInd w:val="0"/>
              <w:spacing w:line="276" w:lineRule="auto"/>
              <w:contextualSpacing/>
              <w:jc w:val="both"/>
              <w:rPr>
                <w:rFonts w:ascii="Times New Roman" w:hAnsi="Times New Roman" w:cs="Times New Roman"/>
                <w:sz w:val="24"/>
                <w:szCs w:val="24"/>
              </w:rPr>
            </w:pPr>
            <w:r w:rsidRPr="00C15F29">
              <w:rPr>
                <w:rFonts w:ascii="Times New Roman" w:hAnsi="Times New Roman" w:cs="Times New Roman"/>
                <w:b/>
                <w:sz w:val="24"/>
                <w:szCs w:val="24"/>
              </w:rPr>
              <w:t>Твердотельное моделирование проекта</w:t>
            </w:r>
          </w:p>
        </w:tc>
        <w:tc>
          <w:tcPr>
            <w:tcW w:w="3149" w:type="pct"/>
            <w:shd w:val="clear" w:color="auto" w:fill="auto"/>
          </w:tcPr>
          <w:p w14:paraId="67B686C2" w14:textId="77777777" w:rsidR="00C15F29" w:rsidRPr="00C15F29" w:rsidRDefault="00C15F29" w:rsidP="00C15F29">
            <w:pPr>
              <w:pBdr>
                <w:top w:val="nil"/>
                <w:left w:val="nil"/>
                <w:bottom w:val="nil"/>
                <w:right w:val="nil"/>
                <w:between w:val="nil"/>
              </w:pBdr>
              <w:spacing w:line="276" w:lineRule="auto"/>
              <w:contextualSpacing/>
              <w:jc w:val="both"/>
              <w:rPr>
                <w:rFonts w:ascii="Times New Roman" w:hAnsi="Times New Roman" w:cs="Times New Roman"/>
                <w:sz w:val="24"/>
                <w:szCs w:val="24"/>
              </w:rPr>
            </w:pPr>
            <w:r w:rsidRPr="00C15F29">
              <w:rPr>
                <w:rFonts w:ascii="Times New Roman" w:hAnsi="Times New Roman" w:cs="Times New Roman"/>
                <w:sz w:val="24"/>
                <w:szCs w:val="24"/>
              </w:rPr>
              <w:t xml:space="preserve">Оценка проводится по предоставленным конкурсантами материалам. Оценивается как процесс выполнения модели, так и улучшение проекта по сравнению с первоначальной идеей. Так же в этом модуле оценивается разумность и рациональность расположения элементов, понимание в конструировании и возможностях изменения конструкции. Эстетическое решение нового объекта, безопасность его эксплуатации. Умение работать в приведенной стилистике. Понимание рынка и потребительских предпочтений. Оценивается процесс выполнения прототипа. </w:t>
            </w:r>
          </w:p>
          <w:p w14:paraId="605CB211" w14:textId="77777777" w:rsidR="00C15F29" w:rsidRPr="00C15F29" w:rsidRDefault="00C15F29" w:rsidP="00C15F29">
            <w:pPr>
              <w:pBdr>
                <w:top w:val="nil"/>
                <w:left w:val="nil"/>
                <w:bottom w:val="nil"/>
                <w:right w:val="nil"/>
                <w:between w:val="nil"/>
              </w:pBdr>
              <w:spacing w:line="276" w:lineRule="auto"/>
              <w:contextualSpacing/>
              <w:jc w:val="both"/>
              <w:rPr>
                <w:rFonts w:ascii="Times New Roman" w:hAnsi="Times New Roman" w:cs="Times New Roman"/>
                <w:sz w:val="24"/>
                <w:szCs w:val="24"/>
              </w:rPr>
            </w:pPr>
            <w:r w:rsidRPr="00C15F29">
              <w:rPr>
                <w:rFonts w:ascii="Times New Roman" w:hAnsi="Times New Roman" w:cs="Times New Roman"/>
                <w:i/>
                <w:sz w:val="24"/>
                <w:szCs w:val="24"/>
              </w:rPr>
              <w:t>Дизайн-проектирование</w:t>
            </w:r>
            <w:r w:rsidRPr="00C15F29">
              <w:rPr>
                <w:rFonts w:ascii="Times New Roman" w:hAnsi="Times New Roman" w:cs="Times New Roman"/>
                <w:sz w:val="24"/>
                <w:szCs w:val="24"/>
              </w:rPr>
              <w:t xml:space="preserve">. Конкурсант демонстрирует навыки создания новых объектов, благодаря его знаниям в индустриальных технологиях, конструировании, материаловедении, маркетинге и искусстве. Навыки конкурсанта должны способствовать созданию актуальных эстетических объектов, предназначенных для решения жизненных потребностей человека и отвечающих комплексным параметрам рынка по стоимости и удобству эксплуатации. Оценка идет с точки зрения грамотности выполнения проекта и его соответствия, предоставленному ТЗ. Конкурсант демонстрирует навыки в определенном спектре задач промышленного дизайнера, объединяет которые не собственное проектирование, а взаимосвязь с уже существующим объектом. Оценка идет с точки зрения креативности решения и грамотности предложений, предоставленных конкурсантом. </w:t>
            </w:r>
          </w:p>
          <w:p w14:paraId="5F281E1A" w14:textId="77777777" w:rsidR="00C15F29" w:rsidRPr="00C15F29" w:rsidRDefault="00C15F29" w:rsidP="00C15F29">
            <w:pPr>
              <w:pBdr>
                <w:top w:val="nil"/>
                <w:left w:val="nil"/>
                <w:bottom w:val="nil"/>
                <w:right w:val="nil"/>
                <w:between w:val="nil"/>
              </w:pBdr>
              <w:spacing w:line="276" w:lineRule="auto"/>
              <w:contextualSpacing/>
              <w:jc w:val="both"/>
              <w:rPr>
                <w:rFonts w:ascii="Times New Roman" w:hAnsi="Times New Roman" w:cs="Times New Roman"/>
                <w:sz w:val="24"/>
                <w:szCs w:val="24"/>
              </w:rPr>
            </w:pPr>
            <w:r w:rsidRPr="00C15F29">
              <w:rPr>
                <w:rFonts w:ascii="Times New Roman" w:hAnsi="Times New Roman" w:cs="Times New Roman"/>
                <w:i/>
                <w:sz w:val="24"/>
                <w:szCs w:val="24"/>
              </w:rPr>
              <w:t>Трехмерное моделирование</w:t>
            </w:r>
            <w:r w:rsidRPr="00C15F29">
              <w:rPr>
                <w:rFonts w:ascii="Times New Roman" w:hAnsi="Times New Roman" w:cs="Times New Roman"/>
                <w:sz w:val="24"/>
                <w:szCs w:val="24"/>
              </w:rPr>
              <w:t xml:space="preserve">. В данной группе оценка идет как с точки зрения проработанности трехмерной </w:t>
            </w:r>
            <w:r w:rsidRPr="00C15F29">
              <w:rPr>
                <w:rFonts w:ascii="Times New Roman" w:hAnsi="Times New Roman" w:cs="Times New Roman"/>
                <w:sz w:val="24"/>
                <w:szCs w:val="24"/>
              </w:rPr>
              <w:lastRenderedPageBreak/>
              <w:t xml:space="preserve">модели, что оценивается судейской оценкой, так и с точки зрения выполнения технических параметров моделирования, что оценивается объективно. </w:t>
            </w:r>
          </w:p>
          <w:p w14:paraId="2117A2D0" w14:textId="77777777" w:rsidR="00C15F29" w:rsidRPr="00C15F29" w:rsidRDefault="00C15F29" w:rsidP="00C15F29">
            <w:pPr>
              <w:pBdr>
                <w:top w:val="nil"/>
                <w:left w:val="nil"/>
                <w:bottom w:val="nil"/>
                <w:right w:val="nil"/>
                <w:between w:val="nil"/>
              </w:pBdr>
              <w:spacing w:line="276" w:lineRule="auto"/>
              <w:contextualSpacing/>
              <w:jc w:val="both"/>
              <w:rPr>
                <w:rFonts w:ascii="Times New Roman" w:hAnsi="Times New Roman" w:cs="Times New Roman"/>
                <w:sz w:val="24"/>
                <w:szCs w:val="24"/>
              </w:rPr>
            </w:pPr>
            <w:r w:rsidRPr="00C15F29">
              <w:rPr>
                <w:rFonts w:ascii="Times New Roman" w:hAnsi="Times New Roman" w:cs="Times New Roman"/>
                <w:i/>
                <w:sz w:val="24"/>
                <w:szCs w:val="24"/>
              </w:rPr>
              <w:t>Создание визуальных материалов (из программ трехмерного моделирования, в 2-D графике)</w:t>
            </w:r>
            <w:r w:rsidRPr="00C15F29">
              <w:rPr>
                <w:rFonts w:ascii="Times New Roman" w:hAnsi="Times New Roman" w:cs="Times New Roman"/>
                <w:sz w:val="24"/>
                <w:szCs w:val="24"/>
              </w:rPr>
              <w:t xml:space="preserve">. Оценивается как с точки зрения художественной ценности визуальных материалов, так и с точки зрения соблюдения технических параметров вывода, что относится к измеримой оценке. Визуализация проекта в качестве видеоролика оценивается с позиции художественной ценности полученного продукта и выполнения технических характеристик работы. Сюда же входит группа навыков, касающаяся визуализации проекта в качестве плакатов и т.д. Оценивается с точки зрения художественной ценности и выполнении технических характеристик работ. </w:t>
            </w:r>
          </w:p>
          <w:p w14:paraId="22CDD776" w14:textId="77777777" w:rsidR="00C15F29" w:rsidRPr="00C15F29" w:rsidRDefault="00C15F29" w:rsidP="00C15F29">
            <w:pPr>
              <w:pBdr>
                <w:top w:val="nil"/>
                <w:left w:val="nil"/>
                <w:bottom w:val="nil"/>
                <w:right w:val="nil"/>
                <w:between w:val="nil"/>
              </w:pBdr>
              <w:spacing w:line="276" w:lineRule="auto"/>
              <w:contextualSpacing/>
              <w:jc w:val="both"/>
              <w:rPr>
                <w:rFonts w:ascii="Times New Roman" w:hAnsi="Times New Roman" w:cs="Times New Roman"/>
                <w:sz w:val="24"/>
                <w:szCs w:val="24"/>
              </w:rPr>
            </w:pPr>
            <w:r w:rsidRPr="00C15F29">
              <w:rPr>
                <w:rFonts w:ascii="Times New Roman" w:hAnsi="Times New Roman" w:cs="Times New Roman"/>
                <w:i/>
                <w:sz w:val="24"/>
                <w:szCs w:val="24"/>
              </w:rPr>
              <w:t>Прототипирование</w:t>
            </w:r>
            <w:r w:rsidRPr="00C15F29">
              <w:rPr>
                <w:rFonts w:ascii="Times New Roman" w:hAnsi="Times New Roman" w:cs="Times New Roman"/>
                <w:sz w:val="24"/>
                <w:szCs w:val="24"/>
              </w:rPr>
              <w:t>. Оценка ведется в отношении созданных функционального и демонстрационного прототипов. Под оценку попадают как измеримые характеристики прототипа, так и художественное выполнение визуализации концепции.</w:t>
            </w:r>
          </w:p>
          <w:p w14:paraId="4DCF91CC" w14:textId="77777777" w:rsidR="00C15F29" w:rsidRPr="00C15F29" w:rsidRDefault="00C15F29" w:rsidP="00C15F29">
            <w:pPr>
              <w:autoSpaceDE w:val="0"/>
              <w:autoSpaceDN w:val="0"/>
              <w:adjustRightInd w:val="0"/>
              <w:spacing w:line="276" w:lineRule="auto"/>
              <w:contextualSpacing/>
              <w:jc w:val="both"/>
              <w:rPr>
                <w:rFonts w:ascii="Times New Roman" w:hAnsi="Times New Roman" w:cs="Times New Roman"/>
                <w:sz w:val="24"/>
                <w:szCs w:val="24"/>
              </w:rPr>
            </w:pPr>
            <w:r w:rsidRPr="00C15F29">
              <w:rPr>
                <w:rFonts w:ascii="Times New Roman" w:hAnsi="Times New Roman" w:cs="Times New Roman"/>
                <w:i/>
                <w:sz w:val="24"/>
                <w:szCs w:val="24"/>
              </w:rPr>
              <w:t>Техника безопасности</w:t>
            </w:r>
            <w:r w:rsidRPr="00C15F29">
              <w:rPr>
                <w:rFonts w:ascii="Times New Roman" w:hAnsi="Times New Roman" w:cs="Times New Roman"/>
                <w:sz w:val="24"/>
                <w:szCs w:val="24"/>
              </w:rPr>
              <w:t>. Конкурсант должен продемонстрировать аккуратную работу в своей рабочей зоне, без нареканий и нарушений, которые могут повлечь травмирование конкурсанта, экспертов или любого другого присутствующего на площадке человека, а также соблюдать требования охраны труда при выполнении модулей. Оценка производится как с точки зрения судейской оценки, так и объективной.</w:t>
            </w:r>
          </w:p>
        </w:tc>
      </w:tr>
      <w:tr w:rsidR="00C15F29" w:rsidRPr="00C15F29" w14:paraId="055FD8CE" w14:textId="77777777" w:rsidTr="00C15F29">
        <w:trPr>
          <w:jc w:val="center"/>
        </w:trPr>
        <w:tc>
          <w:tcPr>
            <w:tcW w:w="282" w:type="pct"/>
            <w:shd w:val="clear" w:color="auto" w:fill="00B050"/>
          </w:tcPr>
          <w:p w14:paraId="7306DB1E" w14:textId="77777777" w:rsidR="00C15F29" w:rsidRPr="00C15F29" w:rsidRDefault="00C15F29" w:rsidP="00C15F29">
            <w:pPr>
              <w:autoSpaceDE w:val="0"/>
              <w:autoSpaceDN w:val="0"/>
              <w:adjustRightInd w:val="0"/>
              <w:spacing w:line="276" w:lineRule="auto"/>
              <w:contextualSpacing/>
              <w:jc w:val="center"/>
              <w:rPr>
                <w:rFonts w:ascii="Times New Roman" w:hAnsi="Times New Roman" w:cs="Times New Roman"/>
                <w:b/>
                <w:color w:val="FFFFFF" w:themeColor="background1"/>
                <w:sz w:val="24"/>
                <w:szCs w:val="24"/>
              </w:rPr>
            </w:pPr>
            <w:r w:rsidRPr="00C15F29">
              <w:rPr>
                <w:rFonts w:ascii="Times New Roman" w:hAnsi="Times New Roman" w:cs="Times New Roman"/>
                <w:b/>
                <w:color w:val="FFFFFF" w:themeColor="background1"/>
                <w:sz w:val="24"/>
                <w:szCs w:val="24"/>
              </w:rPr>
              <w:t>В</w:t>
            </w:r>
          </w:p>
        </w:tc>
        <w:tc>
          <w:tcPr>
            <w:tcW w:w="1569" w:type="pct"/>
            <w:shd w:val="clear" w:color="auto" w:fill="92D050"/>
          </w:tcPr>
          <w:p w14:paraId="6910F5AC" w14:textId="77777777" w:rsidR="00C15F29" w:rsidRPr="00C15F29" w:rsidRDefault="00C15F29" w:rsidP="00C15F29">
            <w:pPr>
              <w:autoSpaceDE w:val="0"/>
              <w:autoSpaceDN w:val="0"/>
              <w:adjustRightInd w:val="0"/>
              <w:spacing w:line="276" w:lineRule="auto"/>
              <w:contextualSpacing/>
              <w:jc w:val="both"/>
              <w:rPr>
                <w:rFonts w:ascii="Times New Roman" w:hAnsi="Times New Roman" w:cs="Times New Roman"/>
                <w:b/>
                <w:sz w:val="24"/>
                <w:szCs w:val="24"/>
              </w:rPr>
            </w:pPr>
            <w:proofErr w:type="spellStart"/>
            <w:r w:rsidRPr="00C15F29">
              <w:rPr>
                <w:rFonts w:ascii="Times New Roman" w:hAnsi="Times New Roman" w:cs="Times New Roman"/>
                <w:b/>
                <w:sz w:val="24"/>
                <w:szCs w:val="24"/>
              </w:rPr>
              <w:t>Постпроектные</w:t>
            </w:r>
            <w:proofErr w:type="spellEnd"/>
            <w:r w:rsidRPr="00C15F29">
              <w:rPr>
                <w:rFonts w:ascii="Times New Roman" w:hAnsi="Times New Roman" w:cs="Times New Roman"/>
                <w:b/>
                <w:sz w:val="24"/>
                <w:szCs w:val="24"/>
              </w:rPr>
              <w:t xml:space="preserve"> работы</w:t>
            </w:r>
          </w:p>
        </w:tc>
        <w:tc>
          <w:tcPr>
            <w:tcW w:w="3149" w:type="pct"/>
            <w:shd w:val="clear" w:color="auto" w:fill="auto"/>
          </w:tcPr>
          <w:p w14:paraId="4AADB75A" w14:textId="77777777" w:rsidR="00C15F29" w:rsidRPr="00C15F29" w:rsidRDefault="00C15F29" w:rsidP="00C15F29">
            <w:pPr>
              <w:autoSpaceDE w:val="0"/>
              <w:autoSpaceDN w:val="0"/>
              <w:adjustRightInd w:val="0"/>
              <w:spacing w:line="276" w:lineRule="auto"/>
              <w:contextualSpacing/>
              <w:jc w:val="both"/>
              <w:rPr>
                <w:rFonts w:ascii="Times New Roman" w:hAnsi="Times New Roman" w:cs="Times New Roman"/>
                <w:sz w:val="24"/>
                <w:szCs w:val="24"/>
              </w:rPr>
            </w:pPr>
            <w:r w:rsidRPr="00C15F29">
              <w:rPr>
                <w:rFonts w:ascii="Times New Roman" w:hAnsi="Times New Roman" w:cs="Times New Roman"/>
                <w:sz w:val="24"/>
                <w:szCs w:val="24"/>
              </w:rPr>
              <w:t xml:space="preserve">Проверка проводится только по предоставленным материалам, включающим в себя листы итоговой аналитики. Конкурсант должен продемонстрировать навыки в проверке уровня выполнения проекта, умение соотносить поставленные задачи и полученные результаты, рефлексировать и качестве проведенных работ, видеть потенциал в развитии проекта.  Оценивается качество выполнения аналитики, ее проработанность. </w:t>
            </w:r>
          </w:p>
        </w:tc>
      </w:tr>
    </w:tbl>
    <w:p w14:paraId="4DA68514" w14:textId="084C223E" w:rsidR="00BC23F4" w:rsidRDefault="00BC23F4" w:rsidP="00BC23F4">
      <w:pPr>
        <w:spacing w:after="0" w:line="360" w:lineRule="auto"/>
        <w:contextualSpacing/>
        <w:jc w:val="both"/>
        <w:rPr>
          <w:rFonts w:ascii="Times New Roman" w:hAnsi="Times New Roman" w:cs="Times New Roman"/>
          <w:sz w:val="28"/>
          <w:szCs w:val="28"/>
        </w:rPr>
      </w:pPr>
    </w:p>
    <w:p w14:paraId="6BCA4D0F" w14:textId="76699DED" w:rsidR="00526DEF" w:rsidRDefault="00526DEF" w:rsidP="00BC23F4">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17657830" w14:textId="77777777" w:rsidR="00526DEF" w:rsidRPr="00526DEF" w:rsidRDefault="00526DEF" w:rsidP="00C03DAE">
      <w:pPr>
        <w:pStyle w:val="2"/>
      </w:pPr>
      <w:bookmarkStart w:id="5" w:name="_Toc179559263"/>
      <w:r w:rsidRPr="00526DEF">
        <w:lastRenderedPageBreak/>
        <w:t>1.5. КОНКУРСНОЕ ЗАДАНИЕ</w:t>
      </w:r>
      <w:bookmarkEnd w:id="5"/>
    </w:p>
    <w:p w14:paraId="2AC098CA" w14:textId="38A6E537" w:rsidR="00526DEF" w:rsidRPr="00526DEF" w:rsidRDefault="00526DEF" w:rsidP="00526DEF">
      <w:pPr>
        <w:spacing w:after="0" w:line="360" w:lineRule="auto"/>
        <w:ind w:firstLine="709"/>
        <w:contextualSpacing/>
        <w:jc w:val="both"/>
        <w:rPr>
          <w:rFonts w:ascii="Times New Roman" w:hAnsi="Times New Roman" w:cs="Times New Roman"/>
          <w:sz w:val="28"/>
          <w:szCs w:val="28"/>
        </w:rPr>
      </w:pPr>
      <w:r w:rsidRPr="00526DEF">
        <w:rPr>
          <w:rFonts w:ascii="Times New Roman" w:hAnsi="Times New Roman" w:cs="Times New Roman"/>
          <w:sz w:val="28"/>
          <w:szCs w:val="28"/>
        </w:rPr>
        <w:t>Общая продолжительность Конкурсного задания: 12 ч.</w:t>
      </w:r>
    </w:p>
    <w:p w14:paraId="39B23E92" w14:textId="77777777" w:rsidR="00526DEF" w:rsidRPr="00526DEF" w:rsidRDefault="00526DEF" w:rsidP="00526DEF">
      <w:pPr>
        <w:spacing w:after="0" w:line="360" w:lineRule="auto"/>
        <w:ind w:firstLine="709"/>
        <w:contextualSpacing/>
        <w:jc w:val="both"/>
        <w:rPr>
          <w:rFonts w:ascii="Times New Roman" w:hAnsi="Times New Roman" w:cs="Times New Roman"/>
          <w:sz w:val="28"/>
          <w:szCs w:val="28"/>
        </w:rPr>
      </w:pPr>
      <w:r w:rsidRPr="00526DEF">
        <w:rPr>
          <w:rFonts w:ascii="Times New Roman" w:hAnsi="Times New Roman" w:cs="Times New Roman"/>
          <w:sz w:val="28"/>
          <w:szCs w:val="28"/>
        </w:rPr>
        <w:t>Количество конкурсных дней: 3 дня.</w:t>
      </w:r>
    </w:p>
    <w:p w14:paraId="061741EE" w14:textId="77777777" w:rsidR="00526DEF" w:rsidRPr="00526DEF" w:rsidRDefault="00526DEF" w:rsidP="00526DEF">
      <w:pPr>
        <w:spacing w:after="0" w:line="360" w:lineRule="auto"/>
        <w:ind w:firstLine="709"/>
        <w:contextualSpacing/>
        <w:jc w:val="both"/>
        <w:rPr>
          <w:rFonts w:ascii="Times New Roman" w:hAnsi="Times New Roman" w:cs="Times New Roman"/>
          <w:sz w:val="28"/>
          <w:szCs w:val="28"/>
        </w:rPr>
      </w:pPr>
      <w:r w:rsidRPr="00526DEF">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45490799" w14:textId="4DCE53C2" w:rsidR="00526DEF" w:rsidRDefault="00526DEF" w:rsidP="00526DEF">
      <w:pPr>
        <w:spacing w:after="0" w:line="360" w:lineRule="auto"/>
        <w:ind w:firstLine="709"/>
        <w:contextualSpacing/>
        <w:jc w:val="both"/>
        <w:rPr>
          <w:rFonts w:ascii="Times New Roman" w:hAnsi="Times New Roman" w:cs="Times New Roman"/>
          <w:sz w:val="28"/>
          <w:szCs w:val="28"/>
        </w:rPr>
      </w:pPr>
      <w:r w:rsidRPr="00526DEF">
        <w:rPr>
          <w:rFonts w:ascii="Times New Roman" w:hAnsi="Times New Roman" w:cs="Times New Roman"/>
          <w:sz w:val="28"/>
          <w:szCs w:val="28"/>
        </w:rPr>
        <w:t>Оценка знаний конкурсанта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7F702991" w14:textId="77777777" w:rsidR="00526DEF" w:rsidRPr="00526DEF" w:rsidRDefault="00526DEF" w:rsidP="00526DEF">
      <w:pPr>
        <w:spacing w:after="0" w:line="360" w:lineRule="auto"/>
        <w:contextualSpacing/>
        <w:jc w:val="both"/>
        <w:rPr>
          <w:rFonts w:ascii="Times New Roman" w:hAnsi="Times New Roman" w:cs="Times New Roman"/>
          <w:sz w:val="28"/>
          <w:szCs w:val="28"/>
        </w:rPr>
      </w:pPr>
    </w:p>
    <w:p w14:paraId="1DB56501" w14:textId="77777777" w:rsidR="00526DEF" w:rsidRPr="00526DEF" w:rsidRDefault="00526DEF" w:rsidP="005E458E">
      <w:pPr>
        <w:pStyle w:val="3"/>
      </w:pPr>
      <w:bookmarkStart w:id="6" w:name="_Toc179559264"/>
      <w:r w:rsidRPr="00526DEF">
        <w:t>1.5.1. Разработка/выбор конкурсного задания</w:t>
      </w:r>
      <w:bookmarkEnd w:id="6"/>
    </w:p>
    <w:p w14:paraId="52F0AAD5" w14:textId="27AC0A99" w:rsidR="00526DEF" w:rsidRPr="00526DEF" w:rsidRDefault="00526DEF" w:rsidP="00526DEF">
      <w:pPr>
        <w:spacing w:after="0" w:line="360" w:lineRule="auto"/>
        <w:ind w:firstLine="709"/>
        <w:contextualSpacing/>
        <w:jc w:val="both"/>
        <w:rPr>
          <w:rFonts w:ascii="Times New Roman" w:hAnsi="Times New Roman" w:cs="Times New Roman"/>
          <w:sz w:val="28"/>
          <w:szCs w:val="28"/>
        </w:rPr>
      </w:pPr>
      <w:r w:rsidRPr="00526DEF">
        <w:rPr>
          <w:rFonts w:ascii="Times New Roman" w:hAnsi="Times New Roman" w:cs="Times New Roman"/>
          <w:sz w:val="28"/>
          <w:szCs w:val="28"/>
        </w:rPr>
        <w:t>Конкурсное задание состоит из 3</w:t>
      </w:r>
      <w:r>
        <w:rPr>
          <w:rFonts w:ascii="Times New Roman" w:hAnsi="Times New Roman" w:cs="Times New Roman"/>
          <w:sz w:val="28"/>
          <w:szCs w:val="28"/>
        </w:rPr>
        <w:t>-х</w:t>
      </w:r>
      <w:r w:rsidRPr="00526DEF">
        <w:rPr>
          <w:rFonts w:ascii="Times New Roman" w:hAnsi="Times New Roman" w:cs="Times New Roman"/>
          <w:sz w:val="28"/>
          <w:szCs w:val="28"/>
        </w:rPr>
        <w:t xml:space="preserve"> модулей, включает обязательную к выполнению часть (инвариант) – 2 модуля (А, Б), и вариативную часть – 1 модуль (В). Общее количество баллов конкурсного задания составляет 100.</w:t>
      </w:r>
    </w:p>
    <w:p w14:paraId="646CF94E" w14:textId="77777777" w:rsidR="00526DEF" w:rsidRDefault="00526DEF" w:rsidP="00526DEF">
      <w:pPr>
        <w:spacing w:after="0" w:line="360" w:lineRule="auto"/>
        <w:contextualSpacing/>
        <w:jc w:val="both"/>
        <w:rPr>
          <w:rFonts w:ascii="Times New Roman" w:hAnsi="Times New Roman" w:cs="Times New Roman"/>
          <w:sz w:val="28"/>
          <w:szCs w:val="28"/>
        </w:rPr>
      </w:pPr>
    </w:p>
    <w:p w14:paraId="75D6948D" w14:textId="43A50312" w:rsidR="00526DEF" w:rsidRPr="00526DEF" w:rsidRDefault="00526DEF" w:rsidP="00C03DAE">
      <w:pPr>
        <w:pStyle w:val="3"/>
      </w:pPr>
      <w:bookmarkStart w:id="7" w:name="_Toc179559265"/>
      <w:r w:rsidRPr="00526DEF">
        <w:t>1.5.2. Структура модулей конкурсного задания</w:t>
      </w:r>
      <w:bookmarkEnd w:id="7"/>
    </w:p>
    <w:p w14:paraId="440DE9FF" w14:textId="77777777" w:rsidR="00526DEF" w:rsidRPr="00526DEF" w:rsidRDefault="00526DEF" w:rsidP="00526DEF">
      <w:pPr>
        <w:spacing w:after="0" w:line="360" w:lineRule="auto"/>
        <w:contextualSpacing/>
        <w:jc w:val="both"/>
        <w:rPr>
          <w:rFonts w:ascii="Times New Roman" w:hAnsi="Times New Roman" w:cs="Times New Roman"/>
          <w:sz w:val="28"/>
          <w:szCs w:val="28"/>
        </w:rPr>
      </w:pPr>
    </w:p>
    <w:p w14:paraId="64D6B061" w14:textId="515F8FA6" w:rsidR="00526DEF" w:rsidRPr="00E352DD" w:rsidRDefault="00526DEF" w:rsidP="00E352DD">
      <w:pPr>
        <w:spacing w:after="0" w:line="360" w:lineRule="auto"/>
        <w:ind w:firstLine="709"/>
        <w:contextualSpacing/>
        <w:jc w:val="both"/>
        <w:rPr>
          <w:rFonts w:ascii="Times New Roman" w:hAnsi="Times New Roman" w:cs="Times New Roman"/>
          <w:b/>
          <w:bCs/>
          <w:sz w:val="28"/>
          <w:szCs w:val="28"/>
        </w:rPr>
      </w:pPr>
      <w:r w:rsidRPr="00E352DD">
        <w:rPr>
          <w:rFonts w:ascii="Times New Roman" w:hAnsi="Times New Roman" w:cs="Times New Roman"/>
          <w:b/>
          <w:bCs/>
          <w:sz w:val="28"/>
          <w:szCs w:val="28"/>
        </w:rPr>
        <w:t>Модуль А.  Эскизирование по ТЗ и подготовка материалов для заказчика (</w:t>
      </w:r>
      <w:r w:rsidR="00E352DD">
        <w:rPr>
          <w:rFonts w:ascii="Times New Roman" w:hAnsi="Times New Roman" w:cs="Times New Roman"/>
          <w:b/>
          <w:bCs/>
          <w:sz w:val="28"/>
          <w:szCs w:val="28"/>
        </w:rPr>
        <w:t>И</w:t>
      </w:r>
      <w:r w:rsidRPr="00E352DD">
        <w:rPr>
          <w:rFonts w:ascii="Times New Roman" w:hAnsi="Times New Roman" w:cs="Times New Roman"/>
          <w:b/>
          <w:bCs/>
          <w:sz w:val="28"/>
          <w:szCs w:val="28"/>
        </w:rPr>
        <w:t>нвариант)</w:t>
      </w:r>
    </w:p>
    <w:p w14:paraId="1B3963CA" w14:textId="0DC3AB31" w:rsidR="00526DEF" w:rsidRPr="00E352DD" w:rsidRDefault="00526DEF" w:rsidP="00E352DD">
      <w:pPr>
        <w:spacing w:after="0" w:line="360" w:lineRule="auto"/>
        <w:ind w:firstLine="709"/>
        <w:contextualSpacing/>
        <w:jc w:val="both"/>
        <w:rPr>
          <w:rFonts w:ascii="Times New Roman" w:hAnsi="Times New Roman" w:cs="Times New Roman"/>
          <w:i/>
          <w:iCs/>
          <w:sz w:val="28"/>
          <w:szCs w:val="28"/>
        </w:rPr>
      </w:pPr>
      <w:r w:rsidRPr="00E352DD">
        <w:rPr>
          <w:rFonts w:ascii="Times New Roman" w:hAnsi="Times New Roman" w:cs="Times New Roman"/>
          <w:i/>
          <w:iCs/>
          <w:sz w:val="28"/>
          <w:szCs w:val="28"/>
        </w:rPr>
        <w:t>Время на выполнение модуля: 4 часа</w:t>
      </w:r>
    </w:p>
    <w:p w14:paraId="03B5FB1A" w14:textId="77777777" w:rsidR="00526DEF" w:rsidRPr="00526DEF" w:rsidRDefault="00526DEF" w:rsidP="00791262">
      <w:pPr>
        <w:spacing w:after="0" w:line="360" w:lineRule="auto"/>
        <w:ind w:firstLine="709"/>
        <w:contextualSpacing/>
        <w:jc w:val="both"/>
        <w:rPr>
          <w:rFonts w:ascii="Times New Roman" w:hAnsi="Times New Roman" w:cs="Times New Roman"/>
          <w:sz w:val="28"/>
          <w:szCs w:val="28"/>
        </w:rPr>
      </w:pPr>
      <w:r w:rsidRPr="00791262">
        <w:rPr>
          <w:rFonts w:ascii="Times New Roman" w:hAnsi="Times New Roman" w:cs="Times New Roman"/>
          <w:b/>
          <w:bCs/>
          <w:sz w:val="28"/>
          <w:szCs w:val="28"/>
        </w:rPr>
        <w:t>Задания:</w:t>
      </w:r>
      <w:r w:rsidRPr="00526DEF">
        <w:rPr>
          <w:rFonts w:ascii="Times New Roman" w:hAnsi="Times New Roman" w:cs="Times New Roman"/>
          <w:sz w:val="28"/>
          <w:szCs w:val="28"/>
        </w:rPr>
        <w:t xml:space="preserve"> Конкурсантам предоставляется ТЗ на разработку (Приложение 5) и технические параметры проекта (Приложение 4). Для последующего выполнения скетчей, нужно провести поиск информации для проекта. После формирования выводов на основе анализа выполняются выполненные от руки эскизы в скетчевой технике. Они должны содержать подробную информацию о концепции проекта и нюансах его реализации. Для составления альбома аналитики для заказчика, все материалы собираются воедино в логической последовательности и привлекательно оформляются в цифровой среде.</w:t>
      </w:r>
    </w:p>
    <w:p w14:paraId="776EC931" w14:textId="271B46C7" w:rsidR="00791262" w:rsidRDefault="00791262" w:rsidP="00526DEF">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70295834" w14:textId="22847FF1" w:rsidR="00526DEF" w:rsidRPr="005B4039" w:rsidRDefault="00526DEF" w:rsidP="005B4039">
      <w:pPr>
        <w:spacing w:after="0" w:line="360" w:lineRule="auto"/>
        <w:ind w:firstLine="709"/>
        <w:contextualSpacing/>
        <w:jc w:val="both"/>
        <w:rPr>
          <w:rFonts w:ascii="Times New Roman" w:hAnsi="Times New Roman" w:cs="Times New Roman"/>
          <w:b/>
          <w:bCs/>
          <w:sz w:val="28"/>
          <w:szCs w:val="28"/>
        </w:rPr>
      </w:pPr>
      <w:r w:rsidRPr="005B4039">
        <w:rPr>
          <w:rFonts w:ascii="Times New Roman" w:hAnsi="Times New Roman" w:cs="Times New Roman"/>
          <w:b/>
          <w:bCs/>
          <w:sz w:val="28"/>
          <w:szCs w:val="28"/>
        </w:rPr>
        <w:lastRenderedPageBreak/>
        <w:t>Модуль Б. Твердотельное моделирование проекта (</w:t>
      </w:r>
      <w:r w:rsidR="005B4039" w:rsidRPr="005B4039">
        <w:rPr>
          <w:rFonts w:ascii="Times New Roman" w:hAnsi="Times New Roman" w:cs="Times New Roman"/>
          <w:b/>
          <w:bCs/>
          <w:sz w:val="28"/>
          <w:szCs w:val="28"/>
        </w:rPr>
        <w:t>И</w:t>
      </w:r>
      <w:r w:rsidRPr="005B4039">
        <w:rPr>
          <w:rFonts w:ascii="Times New Roman" w:hAnsi="Times New Roman" w:cs="Times New Roman"/>
          <w:b/>
          <w:bCs/>
          <w:sz w:val="28"/>
          <w:szCs w:val="28"/>
        </w:rPr>
        <w:t>нвариант)</w:t>
      </w:r>
    </w:p>
    <w:p w14:paraId="7D29C962" w14:textId="77777777" w:rsidR="00526DEF" w:rsidRPr="005B4039" w:rsidRDefault="00526DEF" w:rsidP="005B4039">
      <w:pPr>
        <w:spacing w:after="0" w:line="360" w:lineRule="auto"/>
        <w:ind w:firstLine="709"/>
        <w:contextualSpacing/>
        <w:jc w:val="both"/>
        <w:rPr>
          <w:rFonts w:ascii="Times New Roman" w:hAnsi="Times New Roman" w:cs="Times New Roman"/>
          <w:i/>
          <w:iCs/>
          <w:sz w:val="28"/>
          <w:szCs w:val="28"/>
        </w:rPr>
      </w:pPr>
      <w:r w:rsidRPr="005B4039">
        <w:rPr>
          <w:rFonts w:ascii="Times New Roman" w:hAnsi="Times New Roman" w:cs="Times New Roman"/>
          <w:i/>
          <w:iCs/>
          <w:sz w:val="28"/>
          <w:szCs w:val="28"/>
        </w:rPr>
        <w:t>Время на выполнение модуля: 6 часов</w:t>
      </w:r>
    </w:p>
    <w:p w14:paraId="471FB69A" w14:textId="77777777" w:rsidR="00526DEF" w:rsidRPr="00526DEF" w:rsidRDefault="00526DEF" w:rsidP="005B4039">
      <w:pPr>
        <w:spacing w:after="0" w:line="360" w:lineRule="auto"/>
        <w:ind w:firstLine="709"/>
        <w:contextualSpacing/>
        <w:jc w:val="both"/>
        <w:rPr>
          <w:rFonts w:ascii="Times New Roman" w:hAnsi="Times New Roman" w:cs="Times New Roman"/>
          <w:sz w:val="28"/>
          <w:szCs w:val="28"/>
        </w:rPr>
      </w:pPr>
      <w:r w:rsidRPr="005B4039">
        <w:rPr>
          <w:rFonts w:ascii="Times New Roman" w:hAnsi="Times New Roman" w:cs="Times New Roman"/>
          <w:b/>
          <w:bCs/>
          <w:sz w:val="28"/>
          <w:szCs w:val="28"/>
        </w:rPr>
        <w:t>Задания</w:t>
      </w:r>
      <w:proofErr w:type="gramStart"/>
      <w:r w:rsidRPr="005B4039">
        <w:rPr>
          <w:rFonts w:ascii="Times New Roman" w:hAnsi="Times New Roman" w:cs="Times New Roman"/>
          <w:b/>
          <w:bCs/>
          <w:sz w:val="28"/>
          <w:szCs w:val="28"/>
        </w:rPr>
        <w:t>:</w:t>
      </w:r>
      <w:r w:rsidRPr="00526DEF">
        <w:rPr>
          <w:rFonts w:ascii="Times New Roman" w:hAnsi="Times New Roman" w:cs="Times New Roman"/>
          <w:sz w:val="28"/>
          <w:szCs w:val="28"/>
        </w:rPr>
        <w:t xml:space="preserve"> На данном этапе</w:t>
      </w:r>
      <w:proofErr w:type="gramEnd"/>
      <w:r w:rsidRPr="00526DEF">
        <w:rPr>
          <w:rFonts w:ascii="Times New Roman" w:hAnsi="Times New Roman" w:cs="Times New Roman"/>
          <w:sz w:val="28"/>
          <w:szCs w:val="28"/>
        </w:rPr>
        <w:t xml:space="preserve"> необходимо приступить к твердотельному моделированию для последующей подготовки изделия к производству. Отличие твердотельного моделирования в подробном </w:t>
      </w:r>
      <w:proofErr w:type="spellStart"/>
      <w:r w:rsidRPr="00526DEF">
        <w:rPr>
          <w:rFonts w:ascii="Times New Roman" w:hAnsi="Times New Roman" w:cs="Times New Roman"/>
          <w:sz w:val="28"/>
          <w:szCs w:val="28"/>
        </w:rPr>
        <w:t>подетальном</w:t>
      </w:r>
      <w:proofErr w:type="spellEnd"/>
      <w:r w:rsidRPr="00526DEF">
        <w:rPr>
          <w:rFonts w:ascii="Times New Roman" w:hAnsi="Times New Roman" w:cs="Times New Roman"/>
          <w:sz w:val="28"/>
          <w:szCs w:val="28"/>
        </w:rPr>
        <w:t xml:space="preserve"> построении. Далее создается прототип (трехмерная печать и ручное макетирование) для проверки подготовки трехмерной модели к производству. Также необходимо выполнение рендерингов статичного и динамичного характера для демонстрации заказчику подготовки модели.</w:t>
      </w:r>
    </w:p>
    <w:p w14:paraId="26AD117B" w14:textId="77777777" w:rsidR="00526DEF" w:rsidRPr="00C03DAE" w:rsidRDefault="00526DEF" w:rsidP="00526DEF">
      <w:pPr>
        <w:spacing w:after="0" w:line="360" w:lineRule="auto"/>
        <w:contextualSpacing/>
        <w:jc w:val="both"/>
        <w:rPr>
          <w:rFonts w:ascii="Times New Roman" w:hAnsi="Times New Roman" w:cs="Times New Roman"/>
          <w:sz w:val="28"/>
          <w:szCs w:val="28"/>
        </w:rPr>
      </w:pPr>
    </w:p>
    <w:p w14:paraId="6A44A261" w14:textId="0A5BC93A" w:rsidR="00526DEF" w:rsidRPr="00C03DAE" w:rsidRDefault="00526DEF" w:rsidP="005B4039">
      <w:pPr>
        <w:spacing w:after="0" w:line="360" w:lineRule="auto"/>
        <w:ind w:firstLine="709"/>
        <w:contextualSpacing/>
        <w:jc w:val="both"/>
        <w:rPr>
          <w:rFonts w:ascii="Times New Roman" w:hAnsi="Times New Roman" w:cs="Times New Roman"/>
          <w:b/>
          <w:bCs/>
          <w:sz w:val="28"/>
          <w:szCs w:val="28"/>
        </w:rPr>
      </w:pPr>
      <w:r w:rsidRPr="00C03DAE">
        <w:rPr>
          <w:rFonts w:ascii="Times New Roman" w:hAnsi="Times New Roman" w:cs="Times New Roman"/>
          <w:b/>
          <w:bCs/>
          <w:sz w:val="28"/>
          <w:szCs w:val="28"/>
        </w:rPr>
        <w:t xml:space="preserve">Модуль В. </w:t>
      </w:r>
      <w:proofErr w:type="spellStart"/>
      <w:r w:rsidRPr="00C03DAE">
        <w:rPr>
          <w:rFonts w:ascii="Times New Roman" w:hAnsi="Times New Roman" w:cs="Times New Roman"/>
          <w:b/>
          <w:bCs/>
          <w:sz w:val="28"/>
          <w:szCs w:val="28"/>
        </w:rPr>
        <w:t>Постпроектные</w:t>
      </w:r>
      <w:proofErr w:type="spellEnd"/>
      <w:r w:rsidRPr="00C03DAE">
        <w:rPr>
          <w:rFonts w:ascii="Times New Roman" w:hAnsi="Times New Roman" w:cs="Times New Roman"/>
          <w:b/>
          <w:bCs/>
          <w:sz w:val="28"/>
          <w:szCs w:val="28"/>
        </w:rPr>
        <w:t xml:space="preserve"> работы (</w:t>
      </w:r>
      <w:proofErr w:type="spellStart"/>
      <w:r w:rsidR="005B4039" w:rsidRPr="00C03DAE">
        <w:rPr>
          <w:rFonts w:ascii="Times New Roman" w:hAnsi="Times New Roman" w:cs="Times New Roman"/>
          <w:b/>
          <w:bCs/>
          <w:sz w:val="28"/>
          <w:szCs w:val="28"/>
        </w:rPr>
        <w:t>В</w:t>
      </w:r>
      <w:r w:rsidRPr="00C03DAE">
        <w:rPr>
          <w:rFonts w:ascii="Times New Roman" w:hAnsi="Times New Roman" w:cs="Times New Roman"/>
          <w:b/>
          <w:bCs/>
          <w:sz w:val="28"/>
          <w:szCs w:val="28"/>
        </w:rPr>
        <w:t>ариатив</w:t>
      </w:r>
      <w:proofErr w:type="spellEnd"/>
      <w:r w:rsidRPr="00C03DAE">
        <w:rPr>
          <w:rFonts w:ascii="Times New Roman" w:hAnsi="Times New Roman" w:cs="Times New Roman"/>
          <w:b/>
          <w:bCs/>
          <w:sz w:val="28"/>
          <w:szCs w:val="28"/>
        </w:rPr>
        <w:t>)</w:t>
      </w:r>
    </w:p>
    <w:p w14:paraId="66164DEF" w14:textId="77777777" w:rsidR="00526DEF" w:rsidRPr="00C03DAE" w:rsidRDefault="00526DEF" w:rsidP="005B4039">
      <w:pPr>
        <w:spacing w:after="0" w:line="360" w:lineRule="auto"/>
        <w:ind w:firstLine="709"/>
        <w:contextualSpacing/>
        <w:jc w:val="both"/>
        <w:rPr>
          <w:rFonts w:ascii="Times New Roman" w:hAnsi="Times New Roman" w:cs="Times New Roman"/>
          <w:i/>
          <w:iCs/>
          <w:sz w:val="28"/>
          <w:szCs w:val="28"/>
        </w:rPr>
      </w:pPr>
      <w:r w:rsidRPr="00C03DAE">
        <w:rPr>
          <w:rFonts w:ascii="Times New Roman" w:hAnsi="Times New Roman" w:cs="Times New Roman"/>
          <w:i/>
          <w:iCs/>
          <w:sz w:val="28"/>
          <w:szCs w:val="28"/>
        </w:rPr>
        <w:t>Время на выполнение модуля: 2 часа</w:t>
      </w:r>
    </w:p>
    <w:p w14:paraId="00B8BCD8" w14:textId="77777777" w:rsidR="00526DEF" w:rsidRPr="00C03DAE" w:rsidRDefault="00526DEF" w:rsidP="005B4039">
      <w:pPr>
        <w:spacing w:after="0" w:line="360" w:lineRule="auto"/>
        <w:ind w:firstLine="709"/>
        <w:contextualSpacing/>
        <w:jc w:val="both"/>
        <w:rPr>
          <w:rFonts w:ascii="Times New Roman" w:hAnsi="Times New Roman" w:cs="Times New Roman"/>
          <w:sz w:val="28"/>
          <w:szCs w:val="28"/>
        </w:rPr>
      </w:pPr>
      <w:r w:rsidRPr="00C03DAE">
        <w:rPr>
          <w:rFonts w:ascii="Times New Roman" w:hAnsi="Times New Roman" w:cs="Times New Roman"/>
          <w:sz w:val="28"/>
          <w:szCs w:val="28"/>
        </w:rPr>
        <w:t>Задания: SWOT-анализ и проверка полученного объекта на соответствие техническому заданию, оформляется в виде отчета, а также происходит демонстрация рабочего прототипа.</w:t>
      </w:r>
    </w:p>
    <w:p w14:paraId="4CDC71F3" w14:textId="52493842" w:rsidR="00BC23F4" w:rsidRPr="00C03DAE" w:rsidRDefault="00BC23F4" w:rsidP="00C03DAE">
      <w:pPr>
        <w:rPr>
          <w:sz w:val="28"/>
          <w:szCs w:val="28"/>
        </w:rPr>
      </w:pPr>
    </w:p>
    <w:p w14:paraId="2ED9D501" w14:textId="7E907A57" w:rsidR="00D2660F" w:rsidRPr="00C03DAE" w:rsidRDefault="00D2660F" w:rsidP="00C03DAE">
      <w:pPr>
        <w:pStyle w:val="1"/>
        <w:rPr>
          <w:bCs/>
          <w:szCs w:val="28"/>
        </w:rPr>
      </w:pPr>
      <w:bookmarkStart w:id="8" w:name="_Toc179559266"/>
      <w:r w:rsidRPr="00C03DAE">
        <w:rPr>
          <w:bCs/>
          <w:szCs w:val="28"/>
        </w:rPr>
        <w:t>2. СПЕЦИАЛЬНЫЕ ПРАВИЛА КОМПЕТЕНЦИИ</w:t>
      </w:r>
      <w:bookmarkEnd w:id="8"/>
    </w:p>
    <w:p w14:paraId="75CD4E05" w14:textId="77777777" w:rsidR="00D2660F" w:rsidRPr="00D2660F" w:rsidRDefault="00D2660F" w:rsidP="00D2660F">
      <w:pPr>
        <w:spacing w:after="0" w:line="360" w:lineRule="auto"/>
        <w:ind w:firstLine="709"/>
        <w:contextualSpacing/>
        <w:jc w:val="both"/>
        <w:rPr>
          <w:rFonts w:ascii="Times New Roman" w:hAnsi="Times New Roman" w:cs="Times New Roman"/>
          <w:sz w:val="28"/>
          <w:szCs w:val="28"/>
        </w:rPr>
      </w:pPr>
      <w:r w:rsidRPr="00C03DAE">
        <w:rPr>
          <w:rFonts w:ascii="Times New Roman" w:hAnsi="Times New Roman" w:cs="Times New Roman"/>
          <w:sz w:val="28"/>
          <w:szCs w:val="28"/>
        </w:rPr>
        <w:t>Наличие реального заказчика. Наличие независимого эксперта в группе оценки; согласование задания с предприятием и присутствие независимого эксперта от этого предприятия</w:t>
      </w:r>
      <w:r w:rsidRPr="00D2660F">
        <w:rPr>
          <w:rFonts w:ascii="Times New Roman" w:hAnsi="Times New Roman" w:cs="Times New Roman"/>
          <w:sz w:val="28"/>
          <w:szCs w:val="28"/>
        </w:rPr>
        <w:t xml:space="preserve">. </w:t>
      </w:r>
    </w:p>
    <w:p w14:paraId="5E002F71" w14:textId="383B5ED8" w:rsidR="00F8770C" w:rsidRDefault="00D2660F" w:rsidP="00D2660F">
      <w:pPr>
        <w:spacing w:after="0" w:line="360" w:lineRule="auto"/>
        <w:ind w:firstLine="709"/>
        <w:contextualSpacing/>
        <w:jc w:val="both"/>
        <w:rPr>
          <w:rFonts w:ascii="Times New Roman" w:hAnsi="Times New Roman" w:cs="Times New Roman"/>
          <w:sz w:val="28"/>
          <w:szCs w:val="28"/>
        </w:rPr>
      </w:pPr>
      <w:r w:rsidRPr="00D2660F">
        <w:rPr>
          <w:rFonts w:ascii="Times New Roman" w:hAnsi="Times New Roman" w:cs="Times New Roman"/>
          <w:sz w:val="28"/>
          <w:szCs w:val="28"/>
        </w:rPr>
        <w:t>Если экспертное сообщество, путем голосования, принимает решение, что конкурсанты сами не отправляют файлы на печать, то только Технический сопровождающий может собирать файлы для печати у конкурсантов и их печатать.</w:t>
      </w:r>
    </w:p>
    <w:p w14:paraId="58B24D73" w14:textId="4B520B78" w:rsidR="00D2660F" w:rsidRDefault="00D2660F" w:rsidP="00D2660F">
      <w:pPr>
        <w:spacing w:after="0" w:line="360" w:lineRule="auto"/>
        <w:contextualSpacing/>
        <w:jc w:val="both"/>
        <w:rPr>
          <w:rFonts w:ascii="Times New Roman" w:hAnsi="Times New Roman" w:cs="Times New Roman"/>
          <w:sz w:val="28"/>
          <w:szCs w:val="28"/>
        </w:rPr>
      </w:pPr>
    </w:p>
    <w:p w14:paraId="258EDA81" w14:textId="3676CC36" w:rsidR="00D2660F" w:rsidRPr="00CA53C0" w:rsidRDefault="00CA53C0" w:rsidP="00C03DAE">
      <w:pPr>
        <w:pStyle w:val="2"/>
      </w:pPr>
      <w:bookmarkStart w:id="9" w:name="_Toc179559267"/>
      <w:r w:rsidRPr="00CA53C0">
        <w:t>2.1. Личный инструмент конкурсанта</w:t>
      </w:r>
      <w:bookmarkEnd w:id="9"/>
    </w:p>
    <w:p w14:paraId="17C6CBF2" w14:textId="77777777" w:rsidR="00116826" w:rsidRPr="00116826" w:rsidRDefault="00116826" w:rsidP="00116826">
      <w:pPr>
        <w:spacing w:after="0" w:line="360" w:lineRule="auto"/>
        <w:ind w:firstLine="709"/>
        <w:contextualSpacing/>
        <w:jc w:val="both"/>
        <w:rPr>
          <w:rFonts w:ascii="Times New Roman" w:hAnsi="Times New Roman" w:cs="Times New Roman"/>
          <w:sz w:val="28"/>
          <w:szCs w:val="28"/>
        </w:rPr>
      </w:pPr>
      <w:r w:rsidRPr="00116826">
        <w:rPr>
          <w:rFonts w:ascii="Times New Roman" w:hAnsi="Times New Roman" w:cs="Times New Roman"/>
          <w:sz w:val="28"/>
          <w:szCs w:val="28"/>
        </w:rPr>
        <w:t>Перечень ЛИК является неопределенным, формируется на усмотрение конкурсанта (кроме запрещенных позиций), ниже приведены примеры.</w:t>
      </w:r>
    </w:p>
    <w:p w14:paraId="408AB0B2" w14:textId="77777777" w:rsidR="00116826" w:rsidRPr="00116826" w:rsidRDefault="00116826" w:rsidP="00116826">
      <w:pPr>
        <w:spacing w:after="0" w:line="360" w:lineRule="auto"/>
        <w:ind w:firstLine="709"/>
        <w:contextualSpacing/>
        <w:jc w:val="both"/>
        <w:rPr>
          <w:rFonts w:ascii="Times New Roman" w:hAnsi="Times New Roman" w:cs="Times New Roman"/>
          <w:sz w:val="28"/>
          <w:szCs w:val="28"/>
        </w:rPr>
      </w:pPr>
      <w:r w:rsidRPr="00116826">
        <w:rPr>
          <w:rFonts w:ascii="Times New Roman" w:hAnsi="Times New Roman" w:cs="Times New Roman"/>
          <w:sz w:val="28"/>
          <w:szCs w:val="28"/>
        </w:rPr>
        <w:t>Состоит из трех частей:</w:t>
      </w:r>
    </w:p>
    <w:p w14:paraId="23A975D5" w14:textId="77777777" w:rsidR="00116826" w:rsidRPr="00116826" w:rsidRDefault="00116826" w:rsidP="00116826">
      <w:pPr>
        <w:spacing w:after="0" w:line="360" w:lineRule="auto"/>
        <w:ind w:firstLine="709"/>
        <w:contextualSpacing/>
        <w:jc w:val="both"/>
        <w:rPr>
          <w:rFonts w:ascii="Times New Roman" w:hAnsi="Times New Roman" w:cs="Times New Roman"/>
          <w:sz w:val="28"/>
          <w:szCs w:val="28"/>
        </w:rPr>
      </w:pPr>
      <w:r w:rsidRPr="00116826">
        <w:rPr>
          <w:rFonts w:ascii="Times New Roman" w:hAnsi="Times New Roman" w:cs="Times New Roman"/>
          <w:sz w:val="28"/>
          <w:szCs w:val="28"/>
        </w:rPr>
        <w:lastRenderedPageBreak/>
        <w:t xml:space="preserve">1 часть — ЛИК для эскизирования: краски, </w:t>
      </w:r>
      <w:proofErr w:type="spellStart"/>
      <w:r w:rsidRPr="00116826">
        <w:rPr>
          <w:rFonts w:ascii="Times New Roman" w:hAnsi="Times New Roman" w:cs="Times New Roman"/>
          <w:sz w:val="28"/>
          <w:szCs w:val="28"/>
        </w:rPr>
        <w:t>линеры</w:t>
      </w:r>
      <w:proofErr w:type="spellEnd"/>
      <w:r w:rsidRPr="00116826">
        <w:rPr>
          <w:rFonts w:ascii="Times New Roman" w:hAnsi="Times New Roman" w:cs="Times New Roman"/>
          <w:sz w:val="28"/>
          <w:szCs w:val="28"/>
        </w:rPr>
        <w:t>, фломастеры, маркеры, ручки, карандаши, линейки, ластики, лекала и т.д. (бумага для рисунка в перечень не входит. Аппликация тоже недопустима).</w:t>
      </w:r>
    </w:p>
    <w:p w14:paraId="371A25B3" w14:textId="0A993FB9" w:rsidR="00116826" w:rsidRPr="00116826" w:rsidRDefault="00116826" w:rsidP="00116826">
      <w:pPr>
        <w:spacing w:after="0" w:line="360" w:lineRule="auto"/>
        <w:ind w:firstLine="709"/>
        <w:contextualSpacing/>
        <w:jc w:val="both"/>
        <w:rPr>
          <w:rFonts w:ascii="Times New Roman" w:hAnsi="Times New Roman" w:cs="Times New Roman"/>
          <w:sz w:val="28"/>
          <w:szCs w:val="28"/>
        </w:rPr>
      </w:pPr>
      <w:r w:rsidRPr="00116826">
        <w:rPr>
          <w:rFonts w:ascii="Times New Roman" w:hAnsi="Times New Roman" w:cs="Times New Roman"/>
          <w:sz w:val="28"/>
          <w:szCs w:val="28"/>
        </w:rPr>
        <w:t>2 часть — ЛИК для макетирования и прототипирования. Набор для создания прототипа и его постобработки, окрашивания (вариативно). Для прозрачных деталей допустимо использование прозрачных пластиков или пленок. Запрещается использование механизированные средства обработки прототипа (абразивный механизированный инструмент, нагревательный инструмент для изменения полученных форм при трехмерной печати и соединения элементов конструкции). Недопустимо использование любых аэрозолей для обработки прототипа.</w:t>
      </w:r>
    </w:p>
    <w:p w14:paraId="53E7CC2B" w14:textId="01251C26" w:rsidR="00D2660F" w:rsidRDefault="00116826" w:rsidP="00116826">
      <w:pPr>
        <w:spacing w:after="0" w:line="360" w:lineRule="auto"/>
        <w:ind w:firstLine="709"/>
        <w:contextualSpacing/>
        <w:jc w:val="both"/>
        <w:rPr>
          <w:rFonts w:ascii="Times New Roman" w:hAnsi="Times New Roman" w:cs="Times New Roman"/>
          <w:sz w:val="28"/>
          <w:szCs w:val="28"/>
        </w:rPr>
      </w:pPr>
      <w:r w:rsidRPr="00116826">
        <w:rPr>
          <w:rFonts w:ascii="Times New Roman" w:hAnsi="Times New Roman" w:cs="Times New Roman"/>
          <w:sz w:val="28"/>
          <w:szCs w:val="28"/>
        </w:rPr>
        <w:t xml:space="preserve">3 часть — ЛИК для работы с ПО. Компьютерная мышь (коврик для мыши), не требующая специализированного программного обеспечения для установки, без поддержки сторонних макросов. Клавиатура без специальных кнопок и манипуляторов, не требующая специализированного программного обеспечения для установки. Графический планшет, без поддержки сторонних макросов. Манипулятор, не требующий специализированного программного обеспечения для установки, без поддержки сторонних макросов. Настройка и калибровка происходит в день перед соревнованиями самостоятельно конкурсантом (драйверы, необходимые для работы личного оборудования, конкурсант приносит на флешке, в день перед началом соревнования, и отдает ее Техническому эксперту, установка драйверов на компьютер осуществляется только Техническим экспертом). Наушники, обязательно проводные (не </w:t>
      </w:r>
      <w:proofErr w:type="spellStart"/>
      <w:r w:rsidRPr="00116826">
        <w:rPr>
          <w:rFonts w:ascii="Times New Roman" w:hAnsi="Times New Roman" w:cs="Times New Roman"/>
          <w:sz w:val="28"/>
          <w:szCs w:val="28"/>
        </w:rPr>
        <w:t>bluetooth</w:t>
      </w:r>
      <w:proofErr w:type="spellEnd"/>
      <w:r w:rsidRPr="00116826">
        <w:rPr>
          <w:rFonts w:ascii="Times New Roman" w:hAnsi="Times New Roman" w:cs="Times New Roman"/>
          <w:sz w:val="28"/>
          <w:szCs w:val="28"/>
        </w:rPr>
        <w:t xml:space="preserve"> - проверяется техническим экспертом в день перед соревнованиями), расчет провода на большую длину (допустимо иметь одну запасную пару).</w:t>
      </w:r>
    </w:p>
    <w:p w14:paraId="366E1530" w14:textId="382FB57E" w:rsidR="00CA53C0" w:rsidRDefault="00CA53C0" w:rsidP="00D2660F">
      <w:pPr>
        <w:spacing w:after="0" w:line="360" w:lineRule="auto"/>
        <w:contextualSpacing/>
        <w:jc w:val="both"/>
        <w:rPr>
          <w:rFonts w:ascii="Times New Roman" w:hAnsi="Times New Roman" w:cs="Times New Roman"/>
          <w:sz w:val="28"/>
          <w:szCs w:val="28"/>
        </w:rPr>
      </w:pPr>
    </w:p>
    <w:p w14:paraId="1952818F" w14:textId="7CA95DD4" w:rsidR="00011D54" w:rsidRDefault="00011D54" w:rsidP="00D2660F">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088195DD" w14:textId="3F561BD6" w:rsidR="00CA53C0" w:rsidRPr="00011D54" w:rsidRDefault="00011D54" w:rsidP="00C03DAE">
      <w:pPr>
        <w:pStyle w:val="2"/>
      </w:pPr>
      <w:bookmarkStart w:id="10" w:name="_Toc179559268"/>
      <w:r w:rsidRPr="00011D54">
        <w:lastRenderedPageBreak/>
        <w:t>2.2. Материалы, оборудование и инструменты, запрещенные на площадке</w:t>
      </w:r>
      <w:bookmarkEnd w:id="10"/>
    </w:p>
    <w:p w14:paraId="29F43387" w14:textId="77777777" w:rsidR="00CB79C2" w:rsidRPr="00CB79C2" w:rsidRDefault="00CB79C2" w:rsidP="00CB79C2">
      <w:pPr>
        <w:spacing w:after="0" w:line="360" w:lineRule="auto"/>
        <w:ind w:firstLine="709"/>
        <w:contextualSpacing/>
        <w:jc w:val="both"/>
        <w:rPr>
          <w:rFonts w:ascii="Times New Roman" w:hAnsi="Times New Roman" w:cs="Times New Roman"/>
          <w:sz w:val="28"/>
          <w:szCs w:val="28"/>
        </w:rPr>
      </w:pPr>
      <w:r w:rsidRPr="00CB79C2">
        <w:rPr>
          <w:rFonts w:ascii="Times New Roman" w:hAnsi="Times New Roman" w:cs="Times New Roman"/>
          <w:sz w:val="28"/>
          <w:szCs w:val="28"/>
        </w:rPr>
        <w:t xml:space="preserve">Любые электронные носители, кроме </w:t>
      </w:r>
      <w:proofErr w:type="spellStart"/>
      <w:r w:rsidRPr="00CB79C2">
        <w:rPr>
          <w:rFonts w:ascii="Times New Roman" w:hAnsi="Times New Roman" w:cs="Times New Roman"/>
          <w:sz w:val="28"/>
          <w:szCs w:val="28"/>
        </w:rPr>
        <w:t>флеш</w:t>
      </w:r>
      <w:proofErr w:type="spellEnd"/>
      <w:r w:rsidRPr="00CB79C2">
        <w:rPr>
          <w:rFonts w:ascii="Times New Roman" w:hAnsi="Times New Roman" w:cs="Times New Roman"/>
          <w:sz w:val="28"/>
          <w:szCs w:val="28"/>
        </w:rPr>
        <w:t xml:space="preserve">-накопителя главного эксперта воспрещены в зоне работы конкурсантов (если иное не предусмотрено в рамках конкретного КЗ). Телефоны, электронные часы, карты памяти, любые накопители не допускаться к использованию на площадке. </w:t>
      </w:r>
    </w:p>
    <w:p w14:paraId="18698FD2" w14:textId="77777777" w:rsidR="00CB79C2" w:rsidRPr="00CB79C2" w:rsidRDefault="00CB79C2" w:rsidP="00CB79C2">
      <w:pPr>
        <w:spacing w:after="0" w:line="360" w:lineRule="auto"/>
        <w:ind w:firstLine="709"/>
        <w:contextualSpacing/>
        <w:jc w:val="both"/>
        <w:rPr>
          <w:rFonts w:ascii="Times New Roman" w:hAnsi="Times New Roman" w:cs="Times New Roman"/>
          <w:sz w:val="28"/>
          <w:szCs w:val="28"/>
        </w:rPr>
      </w:pPr>
      <w:r w:rsidRPr="00CB79C2">
        <w:rPr>
          <w:rFonts w:ascii="Times New Roman" w:hAnsi="Times New Roman" w:cs="Times New Roman"/>
          <w:sz w:val="28"/>
          <w:szCs w:val="28"/>
        </w:rPr>
        <w:t>На усмотрение главного эксперта использование mp3-плееров конкурсантами.</w:t>
      </w:r>
    </w:p>
    <w:p w14:paraId="24BF3399" w14:textId="77777777" w:rsidR="00CB79C2" w:rsidRPr="00CB79C2" w:rsidRDefault="00CB79C2" w:rsidP="00CB79C2">
      <w:pPr>
        <w:spacing w:after="0" w:line="360" w:lineRule="auto"/>
        <w:ind w:firstLine="709"/>
        <w:contextualSpacing/>
        <w:jc w:val="both"/>
        <w:rPr>
          <w:rFonts w:ascii="Times New Roman" w:hAnsi="Times New Roman" w:cs="Times New Roman"/>
          <w:sz w:val="28"/>
          <w:szCs w:val="28"/>
        </w:rPr>
      </w:pPr>
      <w:r w:rsidRPr="00CB79C2">
        <w:rPr>
          <w:rFonts w:ascii="Times New Roman" w:hAnsi="Times New Roman" w:cs="Times New Roman"/>
          <w:sz w:val="28"/>
          <w:szCs w:val="28"/>
        </w:rPr>
        <w:t xml:space="preserve">Недопустимо использование аэрозолей на площадке. </w:t>
      </w:r>
    </w:p>
    <w:p w14:paraId="4A15E2F2" w14:textId="562B32EC" w:rsidR="00011D54" w:rsidRDefault="00CB79C2" w:rsidP="00CB79C2">
      <w:pPr>
        <w:spacing w:after="0" w:line="360" w:lineRule="auto"/>
        <w:ind w:firstLine="709"/>
        <w:contextualSpacing/>
        <w:jc w:val="both"/>
        <w:rPr>
          <w:rFonts w:ascii="Times New Roman" w:hAnsi="Times New Roman" w:cs="Times New Roman"/>
          <w:sz w:val="28"/>
          <w:szCs w:val="28"/>
        </w:rPr>
      </w:pPr>
      <w:r w:rsidRPr="00CB79C2">
        <w:rPr>
          <w:rFonts w:ascii="Times New Roman" w:hAnsi="Times New Roman" w:cs="Times New Roman"/>
          <w:sz w:val="28"/>
          <w:szCs w:val="28"/>
        </w:rPr>
        <w:t>Продукты питания не допустимы в качестве материалов и инструментов для выполнения работ в зоне конкурсанта</w:t>
      </w:r>
    </w:p>
    <w:p w14:paraId="392963D6" w14:textId="03E7D2B3" w:rsidR="00011D54" w:rsidRDefault="00011D54" w:rsidP="00D2660F">
      <w:pPr>
        <w:spacing w:after="0" w:line="360" w:lineRule="auto"/>
        <w:contextualSpacing/>
        <w:jc w:val="both"/>
        <w:rPr>
          <w:rFonts w:ascii="Times New Roman" w:hAnsi="Times New Roman" w:cs="Times New Roman"/>
          <w:sz w:val="28"/>
          <w:szCs w:val="28"/>
        </w:rPr>
      </w:pPr>
    </w:p>
    <w:p w14:paraId="26913BC8" w14:textId="77777777" w:rsidR="002F35E6" w:rsidRPr="002F35E6" w:rsidRDefault="002F35E6" w:rsidP="00C03DAE">
      <w:pPr>
        <w:pStyle w:val="1"/>
      </w:pPr>
      <w:bookmarkStart w:id="11" w:name="_Toc179559269"/>
      <w:r w:rsidRPr="002F35E6">
        <w:t>3. ПРИЛОЖЕНИЯ</w:t>
      </w:r>
      <w:bookmarkEnd w:id="11"/>
    </w:p>
    <w:p w14:paraId="2CAF2061" w14:textId="459BC1F4" w:rsidR="002F35E6" w:rsidRPr="002F35E6" w:rsidRDefault="002F35E6" w:rsidP="002F35E6">
      <w:pPr>
        <w:spacing w:after="0" w:line="360" w:lineRule="auto"/>
        <w:ind w:firstLine="709"/>
        <w:contextualSpacing/>
        <w:jc w:val="both"/>
        <w:rPr>
          <w:rFonts w:ascii="Times New Roman" w:hAnsi="Times New Roman" w:cs="Times New Roman"/>
          <w:sz w:val="28"/>
          <w:szCs w:val="28"/>
        </w:rPr>
      </w:pPr>
      <w:r w:rsidRPr="002F35E6">
        <w:rPr>
          <w:rFonts w:ascii="Times New Roman" w:hAnsi="Times New Roman" w:cs="Times New Roman"/>
          <w:sz w:val="28"/>
          <w:szCs w:val="28"/>
        </w:rPr>
        <w:t>Приложение 1. Инструкция по заполнению матрицы конкурсного задания</w:t>
      </w:r>
      <w:r>
        <w:rPr>
          <w:rFonts w:ascii="Times New Roman" w:hAnsi="Times New Roman" w:cs="Times New Roman"/>
          <w:sz w:val="28"/>
          <w:szCs w:val="28"/>
        </w:rPr>
        <w:t>;</w:t>
      </w:r>
    </w:p>
    <w:p w14:paraId="5579EFF8" w14:textId="036C75CD" w:rsidR="002F35E6" w:rsidRPr="002F35E6" w:rsidRDefault="002F35E6" w:rsidP="002F35E6">
      <w:pPr>
        <w:spacing w:after="0" w:line="360" w:lineRule="auto"/>
        <w:ind w:firstLine="709"/>
        <w:contextualSpacing/>
        <w:jc w:val="both"/>
        <w:rPr>
          <w:rFonts w:ascii="Times New Roman" w:hAnsi="Times New Roman" w:cs="Times New Roman"/>
          <w:sz w:val="28"/>
          <w:szCs w:val="28"/>
        </w:rPr>
      </w:pPr>
      <w:r w:rsidRPr="002F35E6">
        <w:rPr>
          <w:rFonts w:ascii="Times New Roman" w:hAnsi="Times New Roman" w:cs="Times New Roman"/>
          <w:sz w:val="28"/>
          <w:szCs w:val="28"/>
        </w:rPr>
        <w:t>Приложение 2. Матрица конкурсного задания</w:t>
      </w:r>
      <w:r>
        <w:rPr>
          <w:rFonts w:ascii="Times New Roman" w:hAnsi="Times New Roman" w:cs="Times New Roman"/>
          <w:sz w:val="28"/>
          <w:szCs w:val="28"/>
        </w:rPr>
        <w:t>;</w:t>
      </w:r>
    </w:p>
    <w:p w14:paraId="41F7E8EA" w14:textId="78EC1D40" w:rsidR="002F35E6" w:rsidRPr="002F35E6" w:rsidRDefault="002F35E6" w:rsidP="002F35E6">
      <w:pPr>
        <w:spacing w:after="0" w:line="360" w:lineRule="auto"/>
        <w:ind w:firstLine="709"/>
        <w:contextualSpacing/>
        <w:jc w:val="both"/>
        <w:rPr>
          <w:rFonts w:ascii="Times New Roman" w:hAnsi="Times New Roman" w:cs="Times New Roman"/>
          <w:sz w:val="28"/>
          <w:szCs w:val="28"/>
        </w:rPr>
      </w:pPr>
      <w:r w:rsidRPr="002F35E6">
        <w:rPr>
          <w:rFonts w:ascii="Times New Roman" w:hAnsi="Times New Roman" w:cs="Times New Roman"/>
          <w:sz w:val="28"/>
          <w:szCs w:val="28"/>
        </w:rPr>
        <w:t>Приложение 3. Инструкция по охране труда</w:t>
      </w:r>
      <w:r>
        <w:rPr>
          <w:rFonts w:ascii="Times New Roman" w:hAnsi="Times New Roman" w:cs="Times New Roman"/>
          <w:sz w:val="28"/>
          <w:szCs w:val="28"/>
        </w:rPr>
        <w:t>;</w:t>
      </w:r>
    </w:p>
    <w:p w14:paraId="5EAF4175" w14:textId="152B093A" w:rsidR="002F35E6" w:rsidRPr="002F35E6" w:rsidRDefault="002F35E6" w:rsidP="002F35E6">
      <w:pPr>
        <w:spacing w:after="0" w:line="360" w:lineRule="auto"/>
        <w:ind w:firstLine="709"/>
        <w:contextualSpacing/>
        <w:jc w:val="both"/>
        <w:rPr>
          <w:rFonts w:ascii="Times New Roman" w:hAnsi="Times New Roman" w:cs="Times New Roman"/>
          <w:sz w:val="28"/>
          <w:szCs w:val="28"/>
        </w:rPr>
      </w:pPr>
      <w:r w:rsidRPr="002F35E6">
        <w:rPr>
          <w:rFonts w:ascii="Times New Roman" w:hAnsi="Times New Roman" w:cs="Times New Roman"/>
          <w:sz w:val="28"/>
          <w:szCs w:val="28"/>
        </w:rPr>
        <w:t>Приложение 4. Технические параметры разработки проекта (формируются для каждого модуля на основе требований конкретного заказчика)</w:t>
      </w:r>
      <w:r>
        <w:rPr>
          <w:rFonts w:ascii="Times New Roman" w:hAnsi="Times New Roman" w:cs="Times New Roman"/>
          <w:sz w:val="28"/>
          <w:szCs w:val="28"/>
        </w:rPr>
        <w:t>;</w:t>
      </w:r>
    </w:p>
    <w:p w14:paraId="6F8ADB37" w14:textId="2F0DBBFB" w:rsidR="00011D54" w:rsidRDefault="002F35E6" w:rsidP="002F35E6">
      <w:pPr>
        <w:spacing w:after="0" w:line="360" w:lineRule="auto"/>
        <w:ind w:firstLine="709"/>
        <w:contextualSpacing/>
        <w:jc w:val="both"/>
        <w:rPr>
          <w:rFonts w:ascii="Times New Roman" w:hAnsi="Times New Roman" w:cs="Times New Roman"/>
          <w:sz w:val="28"/>
          <w:szCs w:val="28"/>
        </w:rPr>
      </w:pPr>
      <w:r w:rsidRPr="002F35E6">
        <w:rPr>
          <w:rFonts w:ascii="Times New Roman" w:hAnsi="Times New Roman" w:cs="Times New Roman"/>
          <w:sz w:val="28"/>
          <w:szCs w:val="28"/>
        </w:rPr>
        <w:t>Приложение 5. Техническое задание от заказчика</w:t>
      </w:r>
      <w:r>
        <w:rPr>
          <w:rFonts w:ascii="Times New Roman" w:hAnsi="Times New Roman" w:cs="Times New Roman"/>
          <w:sz w:val="28"/>
          <w:szCs w:val="28"/>
        </w:rPr>
        <w:t>.</w:t>
      </w:r>
    </w:p>
    <w:p w14:paraId="1455A59A" w14:textId="34BEC2FD" w:rsidR="00011D54" w:rsidRDefault="00011D54" w:rsidP="00D2660F">
      <w:pPr>
        <w:spacing w:after="0" w:line="360" w:lineRule="auto"/>
        <w:contextualSpacing/>
        <w:jc w:val="both"/>
        <w:rPr>
          <w:rFonts w:ascii="Times New Roman" w:hAnsi="Times New Roman" w:cs="Times New Roman"/>
          <w:sz w:val="28"/>
          <w:szCs w:val="28"/>
        </w:rPr>
      </w:pPr>
    </w:p>
    <w:p w14:paraId="154B26AD" w14:textId="7F176840" w:rsidR="00011D54" w:rsidRDefault="00011D54" w:rsidP="00D2660F">
      <w:pPr>
        <w:spacing w:after="0" w:line="360" w:lineRule="auto"/>
        <w:contextualSpacing/>
        <w:jc w:val="both"/>
        <w:rPr>
          <w:rFonts w:ascii="Times New Roman" w:hAnsi="Times New Roman" w:cs="Times New Roman"/>
          <w:sz w:val="28"/>
          <w:szCs w:val="28"/>
        </w:rPr>
      </w:pPr>
    </w:p>
    <w:p w14:paraId="4007624D" w14:textId="7652F1F8" w:rsidR="00011D54" w:rsidRDefault="00011D54" w:rsidP="00D2660F">
      <w:pPr>
        <w:spacing w:after="0" w:line="360" w:lineRule="auto"/>
        <w:contextualSpacing/>
        <w:jc w:val="both"/>
        <w:rPr>
          <w:rFonts w:ascii="Times New Roman" w:hAnsi="Times New Roman" w:cs="Times New Roman"/>
          <w:sz w:val="28"/>
          <w:szCs w:val="28"/>
        </w:rPr>
      </w:pPr>
    </w:p>
    <w:p w14:paraId="6719BAAA" w14:textId="611B0A76" w:rsidR="00011D54" w:rsidRDefault="00011D54" w:rsidP="00D2660F">
      <w:pPr>
        <w:spacing w:after="0" w:line="360" w:lineRule="auto"/>
        <w:contextualSpacing/>
        <w:jc w:val="both"/>
        <w:rPr>
          <w:rFonts w:ascii="Times New Roman" w:hAnsi="Times New Roman" w:cs="Times New Roman"/>
          <w:sz w:val="28"/>
          <w:szCs w:val="28"/>
        </w:rPr>
      </w:pPr>
    </w:p>
    <w:sectPr w:rsidR="00011D54" w:rsidSect="0034173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F31B" w14:textId="77777777" w:rsidR="008037BC" w:rsidRDefault="008037BC" w:rsidP="00BC23F4">
      <w:pPr>
        <w:spacing w:after="0" w:line="240" w:lineRule="auto"/>
      </w:pPr>
      <w:r>
        <w:separator/>
      </w:r>
    </w:p>
  </w:endnote>
  <w:endnote w:type="continuationSeparator" w:id="0">
    <w:p w14:paraId="39A20A1D" w14:textId="77777777" w:rsidR="008037BC" w:rsidRDefault="008037BC" w:rsidP="00BC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19092"/>
      <w:docPartObj>
        <w:docPartGallery w:val="Page Numbers (Bottom of Page)"/>
        <w:docPartUnique/>
      </w:docPartObj>
    </w:sdtPr>
    <w:sdtEndPr>
      <w:rPr>
        <w:rFonts w:ascii="Times New Roman" w:hAnsi="Times New Roman" w:cs="Times New Roman"/>
        <w:sz w:val="24"/>
        <w:szCs w:val="24"/>
      </w:rPr>
    </w:sdtEndPr>
    <w:sdtContent>
      <w:p w14:paraId="591DF2A6" w14:textId="4B08A863" w:rsidR="00341735" w:rsidRPr="00341735" w:rsidRDefault="00341735" w:rsidP="00341735">
        <w:pPr>
          <w:pStyle w:val="a7"/>
          <w:jc w:val="right"/>
          <w:rPr>
            <w:rFonts w:ascii="Times New Roman" w:hAnsi="Times New Roman" w:cs="Times New Roman"/>
            <w:sz w:val="24"/>
            <w:szCs w:val="24"/>
          </w:rPr>
        </w:pPr>
        <w:r w:rsidRPr="00341735">
          <w:rPr>
            <w:rFonts w:ascii="Times New Roman" w:hAnsi="Times New Roman" w:cs="Times New Roman"/>
            <w:sz w:val="24"/>
            <w:szCs w:val="24"/>
          </w:rPr>
          <w:fldChar w:fldCharType="begin"/>
        </w:r>
        <w:r w:rsidRPr="00341735">
          <w:rPr>
            <w:rFonts w:ascii="Times New Roman" w:hAnsi="Times New Roman" w:cs="Times New Roman"/>
            <w:sz w:val="24"/>
            <w:szCs w:val="24"/>
          </w:rPr>
          <w:instrText>PAGE   \* MERGEFORMAT</w:instrText>
        </w:r>
        <w:r w:rsidRPr="00341735">
          <w:rPr>
            <w:rFonts w:ascii="Times New Roman" w:hAnsi="Times New Roman" w:cs="Times New Roman"/>
            <w:sz w:val="24"/>
            <w:szCs w:val="24"/>
          </w:rPr>
          <w:fldChar w:fldCharType="separate"/>
        </w:r>
        <w:r w:rsidRPr="00341735">
          <w:rPr>
            <w:rFonts w:ascii="Times New Roman" w:hAnsi="Times New Roman" w:cs="Times New Roman"/>
            <w:sz w:val="24"/>
            <w:szCs w:val="24"/>
          </w:rPr>
          <w:t>2</w:t>
        </w:r>
        <w:r w:rsidRPr="0034173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8F81" w14:textId="77777777" w:rsidR="008037BC" w:rsidRDefault="008037BC" w:rsidP="00BC23F4">
      <w:pPr>
        <w:spacing w:after="0" w:line="240" w:lineRule="auto"/>
      </w:pPr>
      <w:r>
        <w:separator/>
      </w:r>
    </w:p>
  </w:footnote>
  <w:footnote w:type="continuationSeparator" w:id="0">
    <w:p w14:paraId="51B968B5" w14:textId="77777777" w:rsidR="008037BC" w:rsidRDefault="008037BC" w:rsidP="00BC2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F83"/>
    <w:multiLevelType w:val="hybridMultilevel"/>
    <w:tmpl w:val="D786E010"/>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EE4D3E"/>
    <w:multiLevelType w:val="hybridMultilevel"/>
    <w:tmpl w:val="259667B4"/>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BD5A2A"/>
    <w:multiLevelType w:val="hybridMultilevel"/>
    <w:tmpl w:val="7EBED3BA"/>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8F3131"/>
    <w:multiLevelType w:val="hybridMultilevel"/>
    <w:tmpl w:val="BFC43444"/>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5C60E3"/>
    <w:multiLevelType w:val="hybridMultilevel"/>
    <w:tmpl w:val="639E3ABA"/>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A512FA"/>
    <w:multiLevelType w:val="hybridMultilevel"/>
    <w:tmpl w:val="55C6F0DA"/>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3315CF"/>
    <w:multiLevelType w:val="hybridMultilevel"/>
    <w:tmpl w:val="C7D4A8CA"/>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B21E49"/>
    <w:multiLevelType w:val="hybridMultilevel"/>
    <w:tmpl w:val="1368BF20"/>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100CF6"/>
    <w:multiLevelType w:val="hybridMultilevel"/>
    <w:tmpl w:val="CBB6A5AC"/>
    <w:lvl w:ilvl="0" w:tplc="32BE24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0"/>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86"/>
    <w:rsid w:val="00011D54"/>
    <w:rsid w:val="000300BA"/>
    <w:rsid w:val="000C295E"/>
    <w:rsid w:val="00116826"/>
    <w:rsid w:val="001E641D"/>
    <w:rsid w:val="001F2154"/>
    <w:rsid w:val="00241A69"/>
    <w:rsid w:val="00281B81"/>
    <w:rsid w:val="002A2317"/>
    <w:rsid w:val="002D2B4E"/>
    <w:rsid w:val="002F35E6"/>
    <w:rsid w:val="00341735"/>
    <w:rsid w:val="003E2DA7"/>
    <w:rsid w:val="004B58BB"/>
    <w:rsid w:val="004F2147"/>
    <w:rsid w:val="00526DEF"/>
    <w:rsid w:val="005A4D0B"/>
    <w:rsid w:val="005B4039"/>
    <w:rsid w:val="005E458E"/>
    <w:rsid w:val="00604B08"/>
    <w:rsid w:val="007315AB"/>
    <w:rsid w:val="00791262"/>
    <w:rsid w:val="007C14C1"/>
    <w:rsid w:val="007E0F3B"/>
    <w:rsid w:val="00802DB9"/>
    <w:rsid w:val="008037BC"/>
    <w:rsid w:val="00847A86"/>
    <w:rsid w:val="00851E8E"/>
    <w:rsid w:val="008747AC"/>
    <w:rsid w:val="00885F54"/>
    <w:rsid w:val="008A7691"/>
    <w:rsid w:val="008D6F79"/>
    <w:rsid w:val="00946827"/>
    <w:rsid w:val="009F5C9F"/>
    <w:rsid w:val="00A00D42"/>
    <w:rsid w:val="00AE4988"/>
    <w:rsid w:val="00B30C17"/>
    <w:rsid w:val="00B779AA"/>
    <w:rsid w:val="00BC23F4"/>
    <w:rsid w:val="00BD1356"/>
    <w:rsid w:val="00C03DAE"/>
    <w:rsid w:val="00C15F29"/>
    <w:rsid w:val="00C33368"/>
    <w:rsid w:val="00CA53C0"/>
    <w:rsid w:val="00CB79C2"/>
    <w:rsid w:val="00D01D14"/>
    <w:rsid w:val="00D2660F"/>
    <w:rsid w:val="00DE7CF4"/>
    <w:rsid w:val="00E352DD"/>
    <w:rsid w:val="00E3690B"/>
    <w:rsid w:val="00E55405"/>
    <w:rsid w:val="00E90CD4"/>
    <w:rsid w:val="00F61EEF"/>
    <w:rsid w:val="00F8770C"/>
    <w:rsid w:val="00FF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9471"/>
  <w15:chartTrackingRefBased/>
  <w15:docId w15:val="{6B2BEC5D-5335-43DC-ADE8-C712F268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3DAE"/>
    <w:pPr>
      <w:keepNext/>
      <w:keepLines/>
      <w:spacing w:after="0" w:line="360" w:lineRule="auto"/>
      <w:contextualSpacing/>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1E641D"/>
    <w:pPr>
      <w:keepNext/>
      <w:keepLines/>
      <w:spacing w:after="0" w:line="360" w:lineRule="auto"/>
      <w:ind w:firstLine="709"/>
      <w:contextualSpacing/>
      <w:jc w:val="both"/>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C03DAE"/>
    <w:pPr>
      <w:keepNext/>
      <w:keepLines/>
      <w:spacing w:after="0" w:line="360" w:lineRule="auto"/>
      <w:contextualSpacing/>
      <w:jc w:val="center"/>
      <w:outlineLvl w:val="2"/>
    </w:pPr>
    <w:rPr>
      <w:rFonts w:ascii="Times New Roman" w:eastAsiaTheme="majorEastAsia" w:hAnsi="Times New Roman"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qFormat/>
    <w:rsid w:val="00C33368"/>
    <w:pPr>
      <w:tabs>
        <w:tab w:val="right" w:leader="dot" w:pos="9921"/>
      </w:tabs>
      <w:spacing w:after="0" w:line="360" w:lineRule="auto"/>
      <w:contextualSpacing/>
    </w:pPr>
    <w:rPr>
      <w:rFonts w:ascii="Times New Roman" w:eastAsia="Times New Roman" w:hAnsi="Times New Roman" w:cs="Times New Roman"/>
      <w:bCs/>
      <w:sz w:val="28"/>
      <w:szCs w:val="28"/>
      <w:lang w:val="en-AU"/>
    </w:rPr>
  </w:style>
  <w:style w:type="table" w:styleId="a3">
    <w:name w:val="Table Grid"/>
    <w:basedOn w:val="a1"/>
    <w:uiPriority w:val="39"/>
    <w:rsid w:val="008A7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00BA"/>
    <w:pPr>
      <w:ind w:left="720"/>
      <w:contextualSpacing/>
    </w:pPr>
  </w:style>
  <w:style w:type="paragraph" w:styleId="a5">
    <w:name w:val="header"/>
    <w:basedOn w:val="a"/>
    <w:link w:val="a6"/>
    <w:uiPriority w:val="99"/>
    <w:unhideWhenUsed/>
    <w:rsid w:val="00BC23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C23F4"/>
  </w:style>
  <w:style w:type="paragraph" w:styleId="a7">
    <w:name w:val="footer"/>
    <w:basedOn w:val="a"/>
    <w:link w:val="a8"/>
    <w:uiPriority w:val="99"/>
    <w:unhideWhenUsed/>
    <w:rsid w:val="00BC23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C23F4"/>
  </w:style>
  <w:style w:type="character" w:styleId="a9">
    <w:name w:val="annotation reference"/>
    <w:basedOn w:val="a0"/>
    <w:uiPriority w:val="99"/>
    <w:semiHidden/>
    <w:unhideWhenUsed/>
    <w:rsid w:val="00C15F29"/>
    <w:rPr>
      <w:sz w:val="16"/>
      <w:szCs w:val="16"/>
    </w:rPr>
  </w:style>
  <w:style w:type="paragraph" w:styleId="aa">
    <w:name w:val="annotation text"/>
    <w:basedOn w:val="a"/>
    <w:link w:val="ab"/>
    <w:uiPriority w:val="99"/>
    <w:semiHidden/>
    <w:unhideWhenUsed/>
    <w:rsid w:val="00C15F29"/>
    <w:pPr>
      <w:spacing w:line="240" w:lineRule="auto"/>
    </w:pPr>
    <w:rPr>
      <w:sz w:val="20"/>
      <w:szCs w:val="20"/>
    </w:rPr>
  </w:style>
  <w:style w:type="character" w:customStyle="1" w:styleId="ab">
    <w:name w:val="Текст примечания Знак"/>
    <w:basedOn w:val="a0"/>
    <w:link w:val="aa"/>
    <w:uiPriority w:val="99"/>
    <w:semiHidden/>
    <w:rsid w:val="00C15F29"/>
    <w:rPr>
      <w:sz w:val="20"/>
      <w:szCs w:val="20"/>
    </w:rPr>
  </w:style>
  <w:style w:type="paragraph" w:styleId="ac">
    <w:name w:val="annotation subject"/>
    <w:basedOn w:val="aa"/>
    <w:next w:val="aa"/>
    <w:link w:val="ad"/>
    <w:uiPriority w:val="99"/>
    <w:semiHidden/>
    <w:unhideWhenUsed/>
    <w:rsid w:val="00C15F29"/>
    <w:rPr>
      <w:b/>
      <w:bCs/>
    </w:rPr>
  </w:style>
  <w:style w:type="character" w:customStyle="1" w:styleId="ad">
    <w:name w:val="Тема примечания Знак"/>
    <w:basedOn w:val="ab"/>
    <w:link w:val="ac"/>
    <w:uiPriority w:val="99"/>
    <w:semiHidden/>
    <w:rsid w:val="00C15F29"/>
    <w:rPr>
      <w:b/>
      <w:bCs/>
      <w:sz w:val="20"/>
      <w:szCs w:val="20"/>
    </w:rPr>
  </w:style>
  <w:style w:type="character" w:customStyle="1" w:styleId="10">
    <w:name w:val="Заголовок 1 Знак"/>
    <w:basedOn w:val="a0"/>
    <w:link w:val="1"/>
    <w:uiPriority w:val="9"/>
    <w:rsid w:val="00C03DAE"/>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1E641D"/>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C03DAE"/>
    <w:rPr>
      <w:rFonts w:ascii="Times New Roman" w:eastAsiaTheme="majorEastAsia" w:hAnsi="Times New Roman" w:cstheme="majorBidi"/>
      <w:b/>
      <w:sz w:val="28"/>
      <w:szCs w:val="24"/>
    </w:rPr>
  </w:style>
  <w:style w:type="paragraph" w:styleId="ae">
    <w:name w:val="TOC Heading"/>
    <w:basedOn w:val="1"/>
    <w:next w:val="a"/>
    <w:uiPriority w:val="39"/>
    <w:unhideWhenUsed/>
    <w:qFormat/>
    <w:rsid w:val="005E458E"/>
    <w:pPr>
      <w:spacing w:before="240" w:line="259" w:lineRule="auto"/>
      <w:contextualSpacing w:val="0"/>
      <w:jc w:val="left"/>
      <w:outlineLvl w:val="9"/>
    </w:pPr>
    <w:rPr>
      <w:rFonts w:asciiTheme="majorHAnsi" w:hAnsiTheme="majorHAnsi"/>
      <w:b w:val="0"/>
      <w:color w:val="2F5496" w:themeColor="accent1" w:themeShade="BF"/>
      <w:sz w:val="32"/>
      <w:lang w:eastAsia="ru-RU"/>
    </w:rPr>
  </w:style>
  <w:style w:type="paragraph" w:styleId="21">
    <w:name w:val="toc 2"/>
    <w:basedOn w:val="a"/>
    <w:next w:val="a"/>
    <w:autoRedefine/>
    <w:uiPriority w:val="39"/>
    <w:unhideWhenUsed/>
    <w:rsid w:val="005E458E"/>
    <w:pPr>
      <w:spacing w:after="100"/>
      <w:ind w:left="220"/>
    </w:pPr>
  </w:style>
  <w:style w:type="paragraph" w:styleId="31">
    <w:name w:val="toc 3"/>
    <w:basedOn w:val="a"/>
    <w:next w:val="a"/>
    <w:autoRedefine/>
    <w:uiPriority w:val="39"/>
    <w:unhideWhenUsed/>
    <w:rsid w:val="005E458E"/>
    <w:pPr>
      <w:spacing w:after="100"/>
      <w:ind w:left="440"/>
    </w:pPr>
  </w:style>
  <w:style w:type="character" w:styleId="af">
    <w:name w:val="Hyperlink"/>
    <w:basedOn w:val="a0"/>
    <w:uiPriority w:val="99"/>
    <w:unhideWhenUsed/>
    <w:rsid w:val="005E45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A2CB-5475-448F-B4CA-4B207367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3175</Words>
  <Characters>18104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Жосан Дарья Андреевна</dc:creator>
  <cp:keywords/>
  <dc:description/>
  <cp:lastModifiedBy>Жосан Дарья Андреевна</cp:lastModifiedBy>
  <cp:revision>3</cp:revision>
  <dcterms:created xsi:type="dcterms:W3CDTF">2024-10-11T13:35:00Z</dcterms:created>
  <dcterms:modified xsi:type="dcterms:W3CDTF">2024-10-11T14:18:00Z</dcterms:modified>
</cp:coreProperties>
</file>