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0000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50D528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B2EA7">
        <w:rPr>
          <w:rFonts w:ascii="Times New Roman" w:hAnsi="Times New Roman" w:cs="Times New Roman"/>
          <w:sz w:val="72"/>
          <w:szCs w:val="72"/>
        </w:rPr>
        <w:t>Ресторанный сервис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DB6721C" w:rsidR="001B15DE" w:rsidRDefault="005B2EA7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F255F02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B2EA7">
        <w:rPr>
          <w:rFonts w:ascii="Times New Roman" w:eastAsia="Times New Roman" w:hAnsi="Times New Roman" w:cs="Times New Roman"/>
          <w:color w:val="000000"/>
          <w:sz w:val="28"/>
          <w:szCs w:val="28"/>
        </w:rPr>
        <w:t>Ресторанный сервис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26CCB62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4034632" w14:textId="77777777" w:rsidR="005B2EA7" w:rsidRPr="00A50179" w:rsidRDefault="005B2EA7" w:rsidP="005B2E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179">
        <w:rPr>
          <w:rFonts w:ascii="Times New Roman" w:eastAsia="Calibri" w:hAnsi="Times New Roman" w:cs="Times New Roman"/>
          <w:sz w:val="28"/>
          <w:szCs w:val="28"/>
        </w:rPr>
        <w:t>Специалист сферы ресторанного сервиса реализует процесс обслуживания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179">
        <w:rPr>
          <w:rFonts w:ascii="Times New Roman" w:eastAsia="Calibri" w:hAnsi="Times New Roman" w:cs="Times New Roman"/>
          <w:sz w:val="28"/>
          <w:szCs w:val="28"/>
        </w:rPr>
        <w:t>организациях общественного питания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объединяет в себе несколько профессий: официант, бармен, буфетчик, повар</w:t>
      </w:r>
      <w:r w:rsidRPr="00A50179">
        <w:rPr>
          <w:rFonts w:ascii="Times New Roman" w:eastAsia="Calibri" w:hAnsi="Times New Roman" w:cs="Times New Roman"/>
          <w:sz w:val="28"/>
          <w:szCs w:val="28"/>
        </w:rPr>
        <w:t>. Объектами профессиональной деятельности являются: потребности потребителей организаций общественного питания в процессе обслуживания; технологический процесс обслуживания в залах организаций общественного питания, за барной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179">
        <w:rPr>
          <w:rFonts w:ascii="Times New Roman" w:eastAsia="Calibri" w:hAnsi="Times New Roman" w:cs="Times New Roman"/>
          <w:sz w:val="28"/>
          <w:szCs w:val="28"/>
        </w:rPr>
        <w:t>стойкой, буфетом; технологический процесс обслуживания массовых банкетных мероприятий; технологический процесс обслуживания специальных форм организации питания; торгово-технологическое и холодильное оборудование, посуда, приборы, инвентарь и другие предметы материально-технического оснащения организаций общественного питания; кулинарная и кондитерская продукция, покупные товары и винно-водочные изделия; технологии приготовления смешанных напитков, в том числе коктейлей, горячих напитков.</w:t>
      </w:r>
    </w:p>
    <w:p w14:paraId="2CA8AC3B" w14:textId="77777777" w:rsidR="005B2EA7" w:rsidRPr="006A658E" w:rsidRDefault="005B2EA7" w:rsidP="005B2E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условиях активного развития внутреннего туризма,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 глобализации в сфере кулинарии, а также расширения практики путешествий в развлекательных и деловых целях и, соответственно, мобильности людей </w:t>
      </w:r>
      <w:r>
        <w:rPr>
          <w:rFonts w:ascii="Times New Roman" w:eastAsia="Calibri" w:hAnsi="Times New Roman" w:cs="Times New Roman"/>
          <w:sz w:val="28"/>
          <w:szCs w:val="28"/>
        </w:rPr>
        <w:t>внутри страны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, персонал </w:t>
      </w:r>
      <w:r>
        <w:rPr>
          <w:rFonts w:ascii="Times New Roman" w:eastAsia="Calibri" w:hAnsi="Times New Roman" w:cs="Times New Roman"/>
          <w:sz w:val="28"/>
          <w:szCs w:val="28"/>
        </w:rPr>
        <w:t>сферы услуг и сектора Ресторанного бизнеса, в частности,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 сталкивается с новыми возможностями и требованиями. Для талантливого ресторатора существует множество коммерческих возможностей; вместе с тем они вызывают необходимость понимать разнообразные тенденции и требуют умения работать в различных учреждениях. Поэтому разнообразие навыков в области ресторанного сервиса, вероятнее всего, будет расширяться.</w:t>
      </w:r>
    </w:p>
    <w:p w14:paraId="5DE41286" w14:textId="77777777" w:rsidR="005B2EA7" w:rsidRDefault="005B2EA7" w:rsidP="005B2E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особенностям профессиональной деятельности специалиста сферы ресторанного сервиса относится о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бслуживание посетителей в организациях питания со сложной сервировкой столов: ресторанах, кафе, барах второй и первой категорий с приемом заказов от посетителей, оформлением и предъявлением им счетов. Обслуживание торжеств: свадеб, юбилейных дат, товарищеских встреч, семейных обедов, вечеров отдыха, тематических вечеров, балов, дегустаций блюд национальных кухонь и др. Оказание посетителям помощи в выборе блюд и напитков и подача их на столы или в номер. Расчет с посетителями согласно счету. Обслуживание посетителей в организациях питания с особо сложной сервировкой столов, отражающей национальные особенности и их тематическую направленность: загородных, национальных и тематических ресторанов, кафе, баров высшей категории и 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категории люкс. Обслуживание торжественных и официальных приемов, совещаний, конференций, переговоров, съездов. Обслуживание иностранных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A77646" w14:textId="77777777" w:rsidR="005B2EA7" w:rsidRDefault="005B2EA7" w:rsidP="005B2E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Приготовление и отпуск для потребления на месте широкого ассортимента кулинарной продукции: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холодных блюд и закусок, горячих блюд, сладких блюд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5D15B7">
        <w:t xml:space="preserve"> 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Нарезка, взвешивание, </w:t>
      </w:r>
      <w:proofErr w:type="spellStart"/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порционирование</w:t>
      </w:r>
      <w:proofErr w:type="spellEnd"/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укладка продукции на тарелки, в салатницы и другую посуду. Разлив в специальную посуду алкогольных напитков. Подбор вин и винно-водочных изделий в соответствии с заказанными блюдами. Оформление витрин, сервировка столов. </w:t>
      </w:r>
    </w:p>
    <w:p w14:paraId="60711BDE" w14:textId="77777777" w:rsidR="005B2EA7" w:rsidRDefault="005B2EA7" w:rsidP="005B2E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посетителей за барной стойкой готовыми к потреблению алкогольными напитками (вина, коньяки, ликеры), кондитерскими и другими изделиями с приготовлением широкого ассортимента алкогольных и слабоалкогольных напитков: крепких, десертных, игристых, с фруктами, яйцом, слоистых коктейлей, крюшонов, пуншей, </w:t>
      </w:r>
      <w:proofErr w:type="spellStart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грогов</w:t>
      </w:r>
      <w:proofErr w:type="spellEnd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глинтвейнов, </w:t>
      </w:r>
      <w:proofErr w:type="spellStart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дейзов</w:t>
      </w:r>
      <w:proofErr w:type="spellEnd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напитков. Смешивание компонентов напитков в шейкерах, </w:t>
      </w:r>
      <w:proofErr w:type="spellStart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крюшонницах</w:t>
      </w:r>
      <w:proofErr w:type="spellEnd"/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взбивание их с помощью инструментов и механизмов. Приготовление разнообразных холодных и горячих закусок: из грибов, сандвичей, канапе, салатов из фруктов и ягод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закусок. Встреча посетителей, ознакомление их с ассортиментом и рецептурой реализуемых напитков.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1C9174A" w14:textId="135476D9" w:rsidR="007A62D9" w:rsidRPr="00605399" w:rsidRDefault="007A62D9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5399">
        <w:rPr>
          <w:rFonts w:ascii="Times New Roman" w:hAnsi="Times New Roman"/>
          <w:sz w:val="28"/>
          <w:szCs w:val="28"/>
        </w:rPr>
        <w:t>ФГОС 43.02.01 Организация обслуживания в общественном питании, Приказ Минобрнауки России от 07.05.2014 N 465 (ред. от 21.10.2019)</w:t>
      </w:r>
      <w:r w:rsidR="00605399" w:rsidRPr="00605399">
        <w:rPr>
          <w:rFonts w:ascii="Times New Roman" w:hAnsi="Times New Roman"/>
          <w:sz w:val="28"/>
          <w:szCs w:val="28"/>
        </w:rPr>
        <w:t>;</w:t>
      </w:r>
    </w:p>
    <w:p w14:paraId="7A8F4D24" w14:textId="2A601316" w:rsidR="007A62D9" w:rsidRPr="00605399" w:rsidRDefault="007A62D9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5399">
        <w:rPr>
          <w:rFonts w:ascii="Times New Roman" w:hAnsi="Times New Roman"/>
          <w:sz w:val="28"/>
          <w:szCs w:val="28"/>
        </w:rPr>
        <w:t>ФГОС 19.02.10 Технология продукции общественного питания, Приказ Министерства образования и науки РФ от 22 апреля 2014 г. N 384</w:t>
      </w:r>
      <w:r w:rsidR="00605399" w:rsidRPr="00605399">
        <w:rPr>
          <w:rFonts w:ascii="Times New Roman" w:hAnsi="Times New Roman"/>
          <w:sz w:val="28"/>
          <w:szCs w:val="28"/>
        </w:rPr>
        <w:t>;</w:t>
      </w:r>
    </w:p>
    <w:p w14:paraId="53426779" w14:textId="42C90BEF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ФГОС 43.01.01 Официант, Бармен, приказ Минобрнауки России от 02.08.2013 № 731</w:t>
      </w:r>
      <w:r w:rsidR="00605399">
        <w:rPr>
          <w:rFonts w:ascii="Times New Roman" w:hAnsi="Times New Roman"/>
          <w:sz w:val="28"/>
          <w:szCs w:val="28"/>
        </w:rPr>
        <w:t>;</w:t>
      </w:r>
    </w:p>
    <w:p w14:paraId="35887269" w14:textId="35DB9A9B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ФГОС 43.02.15 Поварское и кондитерское дело, Приказ Министерства образования и науки РФ от 9 декабря 2016 г. № 1565</w:t>
      </w:r>
      <w:r w:rsidR="00605399">
        <w:rPr>
          <w:rFonts w:ascii="Times New Roman" w:hAnsi="Times New Roman"/>
          <w:sz w:val="28"/>
          <w:szCs w:val="28"/>
        </w:rPr>
        <w:t>;</w:t>
      </w:r>
      <w:r w:rsidRPr="002C503B">
        <w:rPr>
          <w:rFonts w:ascii="Times New Roman" w:hAnsi="Times New Roman"/>
          <w:sz w:val="28"/>
          <w:szCs w:val="28"/>
        </w:rPr>
        <w:t xml:space="preserve"> </w:t>
      </w:r>
    </w:p>
    <w:p w14:paraId="4E99FDBC" w14:textId="44C6EA6D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ПС «Официант, бармен», 33.013, Утвержден приказом Министерства труда и социальной защиты Российской Федерации от 09.03.2022 № 115н</w:t>
      </w:r>
      <w:r w:rsidR="00605399">
        <w:rPr>
          <w:rFonts w:ascii="Times New Roman" w:hAnsi="Times New Roman"/>
          <w:sz w:val="28"/>
          <w:szCs w:val="28"/>
        </w:rPr>
        <w:t>;</w:t>
      </w:r>
    </w:p>
    <w:p w14:paraId="04A7FC1A" w14:textId="1E1C2154" w:rsidR="005B2EA7" w:rsidRPr="009E3AD6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 «Повар», 33.011, </w:t>
      </w:r>
      <w:r w:rsidRPr="009E3AD6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приказом Министерства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от 09.03.2022 № 113н</w:t>
      </w:r>
      <w:r w:rsidR="00605399">
        <w:rPr>
          <w:rFonts w:ascii="Times New Roman" w:hAnsi="Times New Roman"/>
          <w:sz w:val="28"/>
          <w:szCs w:val="28"/>
        </w:rPr>
        <w:t>;</w:t>
      </w:r>
    </w:p>
    <w:p w14:paraId="3B7F2D04" w14:textId="3837632A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ЕТКС Выпуск №51 «Торговля и общественное питание», Утвержден Постановлением Минтруда РФ от 05.03.2004 N 30</w:t>
      </w:r>
      <w:r w:rsidR="00605399">
        <w:rPr>
          <w:rFonts w:ascii="Times New Roman" w:hAnsi="Times New Roman"/>
          <w:sz w:val="28"/>
          <w:szCs w:val="28"/>
        </w:rPr>
        <w:t>;</w:t>
      </w:r>
    </w:p>
    <w:p w14:paraId="18EEB571" w14:textId="3FE41F52" w:rsidR="005B2EA7" w:rsidRPr="002C503B" w:rsidRDefault="005B2EA7" w:rsidP="0060539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lastRenderedPageBreak/>
        <w:t>ГОСТ 30389-2013 Услуги общественного питания. Предприятия общественного питания. Классификация и общие требования</w:t>
      </w:r>
      <w:r w:rsidR="00605399">
        <w:rPr>
          <w:rFonts w:ascii="Times New Roman" w:hAnsi="Times New Roman"/>
          <w:sz w:val="26"/>
          <w:szCs w:val="26"/>
        </w:rPr>
        <w:t>;</w:t>
      </w:r>
    </w:p>
    <w:p w14:paraId="18B3725D" w14:textId="2D925732" w:rsidR="005B2EA7" w:rsidRPr="002C503B" w:rsidRDefault="005B2EA7" w:rsidP="0060539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t>ГОСТ 30390-2013 «Услуги общественного питания. Продукция общественного питания, реализуемая населению. Общие технические условия»</w:t>
      </w:r>
      <w:r w:rsidR="00605399">
        <w:rPr>
          <w:rFonts w:ascii="Times New Roman" w:hAnsi="Times New Roman"/>
          <w:sz w:val="26"/>
          <w:szCs w:val="26"/>
        </w:rPr>
        <w:t>;</w:t>
      </w:r>
    </w:p>
    <w:p w14:paraId="37372A1C" w14:textId="6227DACD" w:rsidR="005B2EA7" w:rsidRPr="002C503B" w:rsidRDefault="005B2EA7" w:rsidP="0060539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t>ГОСТ 30524-2013 Услуги общественного питания. Требования к персоналу</w:t>
      </w:r>
      <w:r w:rsidR="00605399">
        <w:rPr>
          <w:rFonts w:ascii="Times New Roman" w:hAnsi="Times New Roman"/>
          <w:sz w:val="26"/>
          <w:szCs w:val="26"/>
        </w:rPr>
        <w:t>;</w:t>
      </w:r>
    </w:p>
    <w:p w14:paraId="5A574338" w14:textId="15817AFA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32692-2014 Общие требования к методам и формам обслуживания на предприятиях общественного питания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0BAAD62" w14:textId="23579121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Р 53995-2010 Общие требования к методам и формам обслуживания на предприятиях общественного питания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49A73F9" w14:textId="71675D53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30602-97/ГОСТ Р 50647-94 Общественное питание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45FFC75" w14:textId="25743E27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30524-97/ГОСТ Р 50935-96 Общественное питание. Требования к обслуживающему персоналу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51650F03" w14:textId="77812187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2.3.2.4.3590-20 «Санитарно-эпидемиологические требования к организациям общественного питания населения»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CFDBF42" w14:textId="299CE966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 xml:space="preserve">СанПиН 2.3.2.1078-01. Гигиенические требования безопасности и </w:t>
      </w:r>
      <w:proofErr w:type="spellStart"/>
      <w:r w:rsidRPr="002C503B">
        <w:rPr>
          <w:rFonts w:ascii="Times New Roman" w:eastAsia="Times New Roman" w:hAnsi="Times New Roman"/>
          <w:bCs/>
          <w:sz w:val="28"/>
          <w:szCs w:val="28"/>
        </w:rPr>
        <w:t>ищевой</w:t>
      </w:r>
      <w:proofErr w:type="spellEnd"/>
      <w:r w:rsidRPr="002C503B">
        <w:rPr>
          <w:rFonts w:ascii="Times New Roman" w:eastAsia="Times New Roman" w:hAnsi="Times New Roman"/>
          <w:bCs/>
          <w:sz w:val="28"/>
          <w:szCs w:val="28"/>
        </w:rPr>
        <w:t xml:space="preserve"> ценности пищевых продуктов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D9F004D" w14:textId="56EDA0D7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2.3.2.1324-03. Гигиенические требования к срокам годности и условиям хранения пищевых продуктов</w:t>
      </w:r>
      <w:r w:rsidR="00605399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7DB3BB9" w14:textId="75404473" w:rsidR="005B2EA7" w:rsidRPr="002C503B" w:rsidRDefault="005B2EA7" w:rsidP="0060539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 xml:space="preserve">СанПиН 2.3.6.1079-01. Санитарно-эпидемиологические требования к организациям общественного питания, изготовлению и </w:t>
      </w:r>
      <w:proofErr w:type="spellStart"/>
      <w:r w:rsidRPr="002C503B">
        <w:rPr>
          <w:rFonts w:ascii="Times New Roman" w:eastAsia="Times New Roman" w:hAnsi="Times New Roman"/>
          <w:bCs/>
          <w:sz w:val="28"/>
          <w:szCs w:val="28"/>
        </w:rPr>
        <w:t>оборотоспособности</w:t>
      </w:r>
      <w:proofErr w:type="spellEnd"/>
      <w:r w:rsidRPr="002C503B">
        <w:rPr>
          <w:rFonts w:ascii="Times New Roman" w:eastAsia="Times New Roman" w:hAnsi="Times New Roman"/>
          <w:bCs/>
          <w:sz w:val="28"/>
          <w:szCs w:val="28"/>
        </w:rPr>
        <w:t xml:space="preserve"> в них пищевых продуктов и продовольственного сырья</w:t>
      </w:r>
      <w:r w:rsidR="00605399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DD79EC5" w14:textId="77777777" w:rsidR="00605399" w:rsidRDefault="00605399" w:rsidP="0060539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3A54E5" w14:textId="508D0A79" w:rsidR="009C4B59" w:rsidRPr="00425FBC" w:rsidRDefault="00532AD0" w:rsidP="0060539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62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7A62D9">
        <w:rPr>
          <w:rFonts w:ascii="Times New Roman" w:eastAsia="Calibri" w:hAnsi="Times New Roman" w:cs="Times New Roman"/>
          <w:bCs/>
          <w:sz w:val="28"/>
          <w:szCs w:val="28"/>
        </w:rPr>
        <w:t>пределяется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05399" w:rsidRPr="00605399" w14:paraId="1EB7901F" w14:textId="77777777" w:rsidTr="00605399">
        <w:tc>
          <w:tcPr>
            <w:tcW w:w="529" w:type="pct"/>
            <w:shd w:val="clear" w:color="auto" w:fill="92D050"/>
            <w:vAlign w:val="center"/>
          </w:tcPr>
          <w:p w14:paraId="20695FA4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586C81C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A62D9" w:rsidRPr="00605399" w14:paraId="4B150689" w14:textId="77777777" w:rsidTr="00444ECE">
        <w:tc>
          <w:tcPr>
            <w:tcW w:w="529" w:type="pct"/>
            <w:shd w:val="clear" w:color="auto" w:fill="BFBFBF"/>
          </w:tcPr>
          <w:p w14:paraId="0320C6B6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B73F89B" w14:textId="77777777" w:rsidR="007A62D9" w:rsidRPr="00605399" w:rsidRDefault="007A62D9" w:rsidP="00605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вспомогательных работ по обслуживанию гостей организации питания</w:t>
            </w:r>
          </w:p>
        </w:tc>
      </w:tr>
      <w:tr w:rsidR="007A62D9" w:rsidRPr="00605399" w14:paraId="4A327EFD" w14:textId="77777777" w:rsidTr="00444ECE">
        <w:tc>
          <w:tcPr>
            <w:tcW w:w="529" w:type="pct"/>
            <w:shd w:val="clear" w:color="auto" w:fill="BFBFBF"/>
          </w:tcPr>
          <w:p w14:paraId="00A89768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EC517E4" w14:textId="77777777" w:rsidR="007A62D9" w:rsidRPr="00605399" w:rsidRDefault="007A62D9" w:rsidP="00605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гостей организации питания блюдами и напитками</w:t>
            </w:r>
          </w:p>
        </w:tc>
      </w:tr>
      <w:tr w:rsidR="007A62D9" w:rsidRPr="00605399" w14:paraId="4C87EFF8" w14:textId="77777777" w:rsidTr="00444ECE">
        <w:tc>
          <w:tcPr>
            <w:tcW w:w="529" w:type="pct"/>
            <w:shd w:val="clear" w:color="auto" w:fill="BFBFBF"/>
          </w:tcPr>
          <w:p w14:paraId="0E3E8A34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10489BA6" w14:textId="77777777" w:rsidR="007A62D9" w:rsidRPr="00605399" w:rsidRDefault="007A62D9" w:rsidP="00605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деятельностью официантов, барменов по обслуживанию гостей организации питания</w:t>
            </w:r>
          </w:p>
        </w:tc>
      </w:tr>
      <w:tr w:rsidR="007A62D9" w:rsidRPr="00605399" w14:paraId="0D500D32" w14:textId="77777777" w:rsidTr="00444ECE">
        <w:tc>
          <w:tcPr>
            <w:tcW w:w="529" w:type="pct"/>
            <w:shd w:val="clear" w:color="auto" w:fill="BFBFBF"/>
          </w:tcPr>
          <w:p w14:paraId="160DCD92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2A9410AA" w14:textId="77777777" w:rsidR="007A62D9" w:rsidRPr="00605399" w:rsidRDefault="007A62D9" w:rsidP="00605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процессов обслуживания гостей организации питания блюдами и напитками</w:t>
            </w:r>
          </w:p>
        </w:tc>
      </w:tr>
      <w:tr w:rsidR="007A62D9" w:rsidRPr="00605399" w14:paraId="5D86C8F6" w14:textId="77777777" w:rsidTr="00444ECE">
        <w:tc>
          <w:tcPr>
            <w:tcW w:w="529" w:type="pct"/>
            <w:shd w:val="clear" w:color="auto" w:fill="BFBFBF"/>
          </w:tcPr>
          <w:p w14:paraId="5316FCEC" w14:textId="77777777" w:rsidR="007A62D9" w:rsidRPr="00605399" w:rsidRDefault="007A62D9" w:rsidP="0060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33F1C7B2" w14:textId="77777777" w:rsidR="007A62D9" w:rsidRPr="00605399" w:rsidRDefault="007A62D9" w:rsidP="00605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блюд, напитков и кулинарных изделий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605399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605399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38E3" w14:textId="77777777" w:rsidR="0088325E" w:rsidRDefault="0088325E" w:rsidP="00A130B3">
      <w:pPr>
        <w:spacing w:after="0" w:line="240" w:lineRule="auto"/>
      </w:pPr>
      <w:r>
        <w:separator/>
      </w:r>
    </w:p>
  </w:endnote>
  <w:endnote w:type="continuationSeparator" w:id="0">
    <w:p w14:paraId="506D0C2E" w14:textId="77777777" w:rsidR="0088325E" w:rsidRDefault="0088325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09966F25" w:rsidR="00A130B3" w:rsidRPr="00605399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53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53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53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6053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53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742F" w14:textId="77777777" w:rsidR="0088325E" w:rsidRDefault="0088325E" w:rsidP="00A130B3">
      <w:pPr>
        <w:spacing w:after="0" w:line="240" w:lineRule="auto"/>
      </w:pPr>
      <w:r>
        <w:separator/>
      </w:r>
    </w:p>
  </w:footnote>
  <w:footnote w:type="continuationSeparator" w:id="0">
    <w:p w14:paraId="03C23EF9" w14:textId="77777777" w:rsidR="0088325E" w:rsidRDefault="0088325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B0649A"/>
    <w:multiLevelType w:val="hybridMultilevel"/>
    <w:tmpl w:val="67C4434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2E0"/>
    <w:multiLevelType w:val="hybridMultilevel"/>
    <w:tmpl w:val="93804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1817">
    <w:abstractNumId w:val="0"/>
  </w:num>
  <w:num w:numId="2" w16cid:durableId="2080863837">
    <w:abstractNumId w:val="2"/>
  </w:num>
  <w:num w:numId="3" w16cid:durableId="135272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55A73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5B2EA7"/>
    <w:rsid w:val="00605399"/>
    <w:rsid w:val="00716F94"/>
    <w:rsid w:val="007A62D9"/>
    <w:rsid w:val="007E0C3F"/>
    <w:rsid w:val="008504D1"/>
    <w:rsid w:val="008652AB"/>
    <w:rsid w:val="0088325E"/>
    <w:rsid w:val="00912BE2"/>
    <w:rsid w:val="009C4B59"/>
    <w:rsid w:val="009F616C"/>
    <w:rsid w:val="00A130B3"/>
    <w:rsid w:val="00AA1894"/>
    <w:rsid w:val="00AB059B"/>
    <w:rsid w:val="00AF55B5"/>
    <w:rsid w:val="00B96387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79268146099</cp:lastModifiedBy>
  <cp:revision>6</cp:revision>
  <dcterms:created xsi:type="dcterms:W3CDTF">2024-03-11T10:23:00Z</dcterms:created>
  <dcterms:modified xsi:type="dcterms:W3CDTF">2024-07-22T12:21:00Z</dcterms:modified>
</cp:coreProperties>
</file>