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E91FE5" w14:paraId="5866DDE6" w14:textId="77777777">
        <w:tc>
          <w:tcPr>
            <w:tcW w:w="5419" w:type="dxa"/>
          </w:tcPr>
          <w:p w14:paraId="7B67B80B" w14:textId="77777777" w:rsidR="00E91FE5" w:rsidRDefault="00FA3C53">
            <w:pPr>
              <w:pStyle w:val="a8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A616851" wp14:editId="35EBD873">
                  <wp:extent cx="3303905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550C6AB7" w14:textId="77777777" w:rsidR="00E91FE5" w:rsidRDefault="00FA3C53">
            <w:pPr>
              <w:spacing w:after="0" w:line="24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33DB7245" wp14:editId="04BB874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308610</wp:posOffset>
                  </wp:positionV>
                  <wp:extent cx="2393315" cy="598170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5B9E36" w14:textId="77777777" w:rsidR="00E91FE5" w:rsidRDefault="00E91FE5">
      <w:pPr>
        <w:spacing w:after="0" w:line="240" w:lineRule="auto"/>
        <w:rPr>
          <w:sz w:val="28"/>
          <w:szCs w:val="28"/>
        </w:rPr>
      </w:pPr>
    </w:p>
    <w:p w14:paraId="3ED17FC5" w14:textId="77777777" w:rsidR="00E91FE5" w:rsidRDefault="00E91FE5">
      <w:pPr>
        <w:spacing w:after="0" w:line="240" w:lineRule="auto"/>
        <w:rPr>
          <w:sz w:val="28"/>
          <w:szCs w:val="28"/>
        </w:rPr>
      </w:pPr>
    </w:p>
    <w:p w14:paraId="061F6FAD" w14:textId="77777777" w:rsidR="00E91FE5" w:rsidRDefault="00E91FE5">
      <w:pPr>
        <w:spacing w:after="0" w:line="240" w:lineRule="auto"/>
        <w:rPr>
          <w:sz w:val="28"/>
          <w:szCs w:val="28"/>
        </w:rPr>
      </w:pPr>
    </w:p>
    <w:p w14:paraId="7F0C01C8" w14:textId="77777777" w:rsidR="00E91FE5" w:rsidRDefault="00E91FE5">
      <w:pPr>
        <w:spacing w:after="0" w:line="240" w:lineRule="auto"/>
        <w:rPr>
          <w:sz w:val="28"/>
          <w:szCs w:val="28"/>
        </w:rPr>
      </w:pPr>
    </w:p>
    <w:p w14:paraId="0AAD4FDE" w14:textId="77777777" w:rsidR="00E91FE5" w:rsidRDefault="00E91FE5">
      <w:pPr>
        <w:spacing w:after="0" w:line="240" w:lineRule="auto"/>
        <w:rPr>
          <w:sz w:val="28"/>
          <w:szCs w:val="28"/>
        </w:rPr>
      </w:pPr>
    </w:p>
    <w:p w14:paraId="35DDB504" w14:textId="6DD6F905" w:rsidR="00E91FE5" w:rsidRDefault="00E91FE5">
      <w:pPr>
        <w:spacing w:after="0" w:line="240" w:lineRule="auto"/>
        <w:rPr>
          <w:sz w:val="28"/>
          <w:szCs w:val="28"/>
        </w:rPr>
      </w:pPr>
    </w:p>
    <w:p w14:paraId="6B1C15D9" w14:textId="2F7F085D" w:rsidR="009632F6" w:rsidRDefault="009632F6">
      <w:pPr>
        <w:spacing w:after="0" w:line="240" w:lineRule="auto"/>
        <w:rPr>
          <w:sz w:val="28"/>
          <w:szCs w:val="28"/>
        </w:rPr>
      </w:pPr>
    </w:p>
    <w:p w14:paraId="3770AC3B" w14:textId="788C221B" w:rsidR="009632F6" w:rsidRDefault="009632F6">
      <w:pPr>
        <w:spacing w:after="0" w:line="240" w:lineRule="auto"/>
        <w:rPr>
          <w:sz w:val="28"/>
          <w:szCs w:val="28"/>
        </w:rPr>
      </w:pPr>
    </w:p>
    <w:p w14:paraId="33055B5F" w14:textId="77777777" w:rsidR="009632F6" w:rsidRDefault="009632F6">
      <w:pPr>
        <w:spacing w:after="0" w:line="240" w:lineRule="auto"/>
        <w:rPr>
          <w:sz w:val="28"/>
          <w:szCs w:val="28"/>
        </w:rPr>
      </w:pPr>
    </w:p>
    <w:p w14:paraId="15762B3B" w14:textId="77777777" w:rsidR="00E91FE5" w:rsidRPr="009632F6" w:rsidRDefault="00FA3C53" w:rsidP="009632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632F6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4FEBEDFD" w14:textId="53066ADE" w:rsidR="00E91FE5" w:rsidRPr="009632F6" w:rsidRDefault="00FA3C53" w:rsidP="009632F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 w:rsidRPr="009632F6">
        <w:rPr>
          <w:rFonts w:ascii="Times New Roman" w:eastAsia="Arial Unicode MS" w:hAnsi="Times New Roman" w:cs="Times New Roman"/>
          <w:b/>
          <w:bCs/>
          <w:sz w:val="40"/>
          <w:szCs w:val="40"/>
        </w:rPr>
        <w:t>«Фельдшер по медицинской реабилитации»</w:t>
      </w:r>
    </w:p>
    <w:p w14:paraId="2915F088" w14:textId="77777777" w:rsidR="00E91FE5" w:rsidRPr="009632F6" w:rsidRDefault="00E91FE5" w:rsidP="009632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96148" w14:textId="77777777" w:rsidR="00E91FE5" w:rsidRDefault="00E91FE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67D5D2C2" w14:textId="77777777" w:rsidR="00E91FE5" w:rsidRDefault="00E91FE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110340E2" w14:textId="77777777" w:rsidR="00E91FE5" w:rsidRPr="009632F6" w:rsidRDefault="00E91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CE0DD" w14:textId="77777777" w:rsidR="00E91FE5" w:rsidRPr="009632F6" w:rsidRDefault="00E91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B520E" w14:textId="77777777" w:rsidR="00E91FE5" w:rsidRPr="009632F6" w:rsidRDefault="00E91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7BFC7" w14:textId="77777777" w:rsidR="00E91FE5" w:rsidRPr="009632F6" w:rsidRDefault="00E91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4DCDC" w14:textId="77777777" w:rsidR="00E91FE5" w:rsidRPr="009632F6" w:rsidRDefault="00E91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993CD" w14:textId="5F657EC1" w:rsidR="00E91FE5" w:rsidRDefault="00E91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CA5F4" w14:textId="07375471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F1B82" w14:textId="08BF4DBB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5AA05" w14:textId="1028464E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DD28F" w14:textId="3723A8F1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4FC17" w14:textId="3617F6B1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FB359" w14:textId="02704F61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1DAE3" w14:textId="4156F51C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5F7F5" w14:textId="4006421A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2BFF4" w14:textId="0F2ACBAF" w:rsid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4BC75" w14:textId="77777777" w:rsidR="009632F6" w:rsidRPr="009632F6" w:rsidRDefault="0096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7FBEF" w14:textId="77777777" w:rsidR="00E91FE5" w:rsidRDefault="00FA3C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7122D6C5" w14:textId="60148792" w:rsidR="00E91FE5" w:rsidRPr="001F5B11" w:rsidRDefault="00FA3C53" w:rsidP="001F5B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oc123113308"/>
      <w:r w:rsidRPr="001F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1F5B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F5B11">
        <w:rPr>
          <w:rFonts w:ascii="Times New Roman" w:eastAsia="Calibri" w:hAnsi="Times New Roman" w:cs="Times New Roman"/>
          <w:sz w:val="28"/>
          <w:szCs w:val="28"/>
        </w:rPr>
        <w:t>Фельдшер по медицинской реабилитации</w:t>
      </w:r>
    </w:p>
    <w:p w14:paraId="4C514E4F" w14:textId="5BE7A0E6" w:rsidR="009632F6" w:rsidRPr="001F5B11" w:rsidRDefault="009632F6" w:rsidP="001F5B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 участия в чемпионате:</w:t>
      </w:r>
      <w:r w:rsidRPr="001F5B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индивидуальный</w:t>
      </w:r>
    </w:p>
    <w:p w14:paraId="6096445E" w14:textId="77777777" w:rsidR="00E91FE5" w:rsidRPr="001F5B11" w:rsidRDefault="00FA3C53" w:rsidP="001F5B11">
      <w:pPr>
        <w:keepNext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FC9AD46" w14:textId="77777777" w:rsidR="00E91FE5" w:rsidRPr="001F5B11" w:rsidRDefault="00FA3C53" w:rsidP="001F5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11">
        <w:rPr>
          <w:rFonts w:ascii="Times New Roman" w:hAnsi="Times New Roman" w:cs="Times New Roman"/>
          <w:sz w:val="28"/>
          <w:szCs w:val="28"/>
        </w:rPr>
        <w:t xml:space="preserve">Фельдшер </w:t>
      </w:r>
      <w:r w:rsidRPr="001F5B11">
        <w:rPr>
          <w:rFonts w:ascii="Times New Roman" w:eastAsia="Calibri" w:hAnsi="Times New Roman" w:cs="Times New Roman"/>
          <w:sz w:val="28"/>
          <w:szCs w:val="28"/>
        </w:rPr>
        <w:t>по медицинской реабилитации</w:t>
      </w:r>
      <w:r w:rsidRPr="001F5B11">
        <w:rPr>
          <w:rFonts w:ascii="Times New Roman" w:hAnsi="Times New Roman" w:cs="Times New Roman"/>
          <w:sz w:val="28"/>
          <w:szCs w:val="28"/>
        </w:rPr>
        <w:t>– это медицинский работник со средним профессиональным образованием, обладающий знаниями, умениями и навыками для оказания квалифицированной медицинской помощи в области реабилитации пациентам с различными заболеваниями, травмами и функциональными ограничениями.</w:t>
      </w:r>
    </w:p>
    <w:p w14:paraId="7709628B" w14:textId="77777777" w:rsidR="00E91FE5" w:rsidRPr="001F5B11" w:rsidRDefault="00FA3C53" w:rsidP="001F5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Компетенция «Фельдшер по медицинской реабилитации» представляет собой демонстрацию профессиональных навыков и компетенций специалистов в области реабилитации, направленных на восстановление здоровья и функциональных возможностей пациентов после различных заболеваний, травм или хирургических вмешательств. Конкурсанты демонстрируют умение использовать современные технологии, включая искусственный интеллект (ИИ) и датчики, для повышения эффективности реабилитационных мероприятий и персонализации подхода к каждому пациенту.</w:t>
      </w:r>
    </w:p>
    <w:p w14:paraId="3E16621C" w14:textId="77777777" w:rsidR="00E91FE5" w:rsidRPr="001F5B11" w:rsidRDefault="00FA3C53" w:rsidP="001F5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Целью компетенции является определение и развитие лучших специалистов в области реабилитации, способных эффективно применять современные технологии для улучшения качества жизни пациентов и повышения эффективности реабилитационных программ. Стимулирование интереса к профессии и популяризация современных методов реабилитации.</w:t>
      </w:r>
    </w:p>
    <w:p w14:paraId="7BBEB07F" w14:textId="77777777" w:rsidR="00E91FE5" w:rsidRPr="001F5B11" w:rsidRDefault="00FA3C53" w:rsidP="001F5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Задачи компетенции:</w:t>
      </w:r>
    </w:p>
    <w:p w14:paraId="5D8600A8" w14:textId="77777777" w:rsidR="00E91FE5" w:rsidRPr="001F5B11" w:rsidRDefault="00FA3C53" w:rsidP="00EF140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Демонстрация профессиональных навыков: Конкурсанты должны продемонстрировать владение всеми необходимыми навыками для проведения реабилитационных мероприятий, включая оценку состояния пациента, разработку и реализацию плана реабилитации, мониторинг прогресса и корректировку плана при необходимости.</w:t>
      </w:r>
    </w:p>
    <w:p w14:paraId="78D40512" w14:textId="77777777" w:rsidR="00E91FE5" w:rsidRPr="001F5B11" w:rsidRDefault="00FA3C53" w:rsidP="001F5B1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 xml:space="preserve">Применение современных технологий: Конкурсанты должны продемонстрировать умение использовать ИИ и датчики для сбора и анализа </w:t>
      </w:r>
      <w:r w:rsidRPr="001F5B11">
        <w:rPr>
          <w:rFonts w:ascii="Times New Roman" w:hAnsi="Times New Roman"/>
          <w:sz w:val="28"/>
          <w:szCs w:val="28"/>
        </w:rPr>
        <w:lastRenderedPageBreak/>
        <w:t>данных, разработки персонализированных планов реабилитации, мониторинга состояния пациента и оптимизации тренировочного процесса.</w:t>
      </w:r>
    </w:p>
    <w:p w14:paraId="78D36DC9" w14:textId="77777777" w:rsidR="00E91FE5" w:rsidRPr="001F5B11" w:rsidRDefault="00FA3C53" w:rsidP="00EF140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Решение клинических задач: Конкурсанты должны продемонстрировать умение решать сложные клинические задачи, возникающие в процессе реабилитации, и принимать обоснованные решения на основе данных, полученных с использованием современных технологий.</w:t>
      </w:r>
    </w:p>
    <w:p w14:paraId="6227A7BC" w14:textId="77777777" w:rsidR="00E91FE5" w:rsidRPr="001F5B11" w:rsidRDefault="00FA3C53" w:rsidP="00EF140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Коммуникация и работа в команде: Конкурсанты должны продемонстрировать умение эффективно общаться с пациентами и их родственниками, а также работать в мультидисциплинарной команде.</w:t>
      </w:r>
    </w:p>
    <w:p w14:paraId="265AD0E8" w14:textId="77777777" w:rsidR="00E91FE5" w:rsidRPr="001F5B11" w:rsidRDefault="00FA3C53" w:rsidP="00EF140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Соблюдение этических норм: Конкурсанты должны продемонстрировать соблюдение этических норм и принципов медицинской деонтологии при работе с пациентами.</w:t>
      </w:r>
    </w:p>
    <w:p w14:paraId="050D268E" w14:textId="77777777" w:rsidR="00E91FE5" w:rsidRPr="001F5B11" w:rsidRDefault="00FA3C53" w:rsidP="001F5B11">
      <w:pPr>
        <w:pStyle w:val="ad"/>
        <w:tabs>
          <w:tab w:val="left" w:pos="426"/>
          <w:tab w:val="left" w:pos="993"/>
        </w:tabs>
        <w:spacing w:after="0" w:line="36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Ключевые навыки и компетенции:</w:t>
      </w:r>
    </w:p>
    <w:p w14:paraId="0A93DF43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 xml:space="preserve">Оценка состояния пациента: Сбор анамнеза, проведение клинического осмотра, оценка функционального статуса с использованием стандартных методов и современных технологий (датчики движения, </w:t>
      </w:r>
      <w:proofErr w:type="spellStart"/>
      <w:r w:rsidRPr="001F5B11">
        <w:rPr>
          <w:rFonts w:ascii="Times New Roman" w:hAnsi="Times New Roman"/>
          <w:sz w:val="28"/>
          <w:szCs w:val="28"/>
        </w:rPr>
        <w:t>стабилометрия</w:t>
      </w:r>
      <w:proofErr w:type="spellEnd"/>
      <w:r w:rsidRPr="001F5B11">
        <w:rPr>
          <w:rFonts w:ascii="Times New Roman" w:hAnsi="Times New Roman"/>
          <w:sz w:val="28"/>
          <w:szCs w:val="28"/>
        </w:rPr>
        <w:t>, электромиография и др.).</w:t>
      </w:r>
    </w:p>
    <w:p w14:paraId="65E8B5B9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Анализ данных с использованием ИИ: Интерпретация данных, полученных с датчиков и других источников, с использованием ИИ-инструментов для выявления патологических паттернов и оценки прогресса пациента.</w:t>
      </w:r>
    </w:p>
    <w:p w14:paraId="2B9076BD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Разработка плана реабилитации: Определение целей и задач реабилитации, выбор оптимальных методов и средств с учетом индивидуальных потребностей и возможностей пациента, а также данных, полученных с использованием ИИ.</w:t>
      </w:r>
    </w:p>
    <w:p w14:paraId="60280627" w14:textId="3859E1E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Проведение реабилитационных мероприятий: Выполнение упражнений лечебной физкультуры, проведение массажа и</w:t>
      </w:r>
      <w:r w:rsidR="00EF1401">
        <w:rPr>
          <w:rFonts w:ascii="Times New Roman" w:hAnsi="Times New Roman"/>
          <w:sz w:val="28"/>
          <w:szCs w:val="28"/>
        </w:rPr>
        <w:t> </w:t>
      </w:r>
      <w:r w:rsidRPr="001F5B11">
        <w:rPr>
          <w:rFonts w:ascii="Times New Roman" w:hAnsi="Times New Roman"/>
          <w:sz w:val="28"/>
          <w:szCs w:val="28"/>
        </w:rPr>
        <w:t xml:space="preserve">физиотерапевтических процедур с использованием современного </w:t>
      </w:r>
      <w:r w:rsidRPr="001F5B11">
        <w:rPr>
          <w:rFonts w:ascii="Times New Roman" w:hAnsi="Times New Roman"/>
          <w:sz w:val="28"/>
          <w:szCs w:val="28"/>
        </w:rPr>
        <w:lastRenderedPageBreak/>
        <w:t>оборудования и технологий (VR/AR-системы, роботизированные тренажеры и др.).</w:t>
      </w:r>
    </w:p>
    <w:p w14:paraId="7A80E9AB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Мониторинг прогресса: Оценка эффективности реабилитационных мероприятий с использованием датчиков и ИИ-инструментов, корректировка плана при необходимости.</w:t>
      </w:r>
    </w:p>
    <w:p w14:paraId="3E914DB7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Решение нештатных ситуаций: Быстрое и эффективное реагирование на нештатные ситуации, возникающие в процессе реабилитации (ухудшение состояния пациента, поломка оборудования и др.).</w:t>
      </w:r>
    </w:p>
    <w:p w14:paraId="675F446A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Коммуникация: Эффективное общение с пациентами и их родственниками, предоставление им информации о процессе реабилитации и обучение методам самопомощи.</w:t>
      </w:r>
    </w:p>
    <w:p w14:paraId="4CD075AB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Работа в команде: Эффективное взаимодействие с другими специалистами, участвующими в процессе реабилитации.</w:t>
      </w:r>
    </w:p>
    <w:p w14:paraId="743EEED2" w14:textId="77777777" w:rsidR="00E91FE5" w:rsidRPr="001F5B11" w:rsidRDefault="00FA3C53" w:rsidP="00EF1401">
      <w:pPr>
        <w:pStyle w:val="ad"/>
        <w:keepNext/>
        <w:numPr>
          <w:ilvl w:val="1"/>
          <w:numId w:val="2"/>
        </w:numPr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Соблюдение этических норм: Соблюдение этических норм и принципов медицинской деонтологии при работе с пациентами.</w:t>
      </w:r>
    </w:p>
    <w:p w14:paraId="2D5CD5FE" w14:textId="77777777" w:rsidR="00E91FE5" w:rsidRPr="001F5B11" w:rsidRDefault="00FA3C53" w:rsidP="001F5B1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Фельдшер по медицинской реабилитации осуществляет комплекс мероприятий, направленных на восстановление и поддержание здоровья пациентов с нарушениями функций организма вследствие заболеваний, травм или операций. Его деятельность включает как диагностику, так и проведение реабилитационных мероприятий.</w:t>
      </w:r>
    </w:p>
    <w:p w14:paraId="5D8A33BC" w14:textId="77777777" w:rsidR="00E91FE5" w:rsidRPr="001F5B11" w:rsidRDefault="00FA3C53" w:rsidP="001F5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11">
        <w:rPr>
          <w:rFonts w:ascii="Times New Roman" w:hAnsi="Times New Roman" w:cs="Times New Roman"/>
          <w:sz w:val="28"/>
          <w:szCs w:val="28"/>
        </w:rPr>
        <w:t>Компетентный фельдшер по медицинской реабилитации играет важную роль в процессе восстановления здоровья и улучшения качества жизни пациентов с ограниченными возможностями. Он является членом мультидисциплинарной команды и оказывает квалифицированную помощь в реализации индивидуальных планов реабилитации. Благодаря своей работе он способствует возвращению пациентов к активной жизни, социальной адаптации и улучшению их психологического состояния.</w:t>
      </w:r>
    </w:p>
    <w:p w14:paraId="561F1A7D" w14:textId="77777777" w:rsidR="001F5B11" w:rsidRDefault="001F5B11" w:rsidP="001F5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698C4" w14:textId="77777777" w:rsidR="001F5B11" w:rsidRDefault="001F5B11" w:rsidP="001F5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99416F" w14:textId="77777777" w:rsidR="001F5B11" w:rsidRDefault="001F5B11" w:rsidP="001F5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AFE1C2" w14:textId="6C3F5B2A" w:rsidR="00E91FE5" w:rsidRPr="001F5B11" w:rsidRDefault="00FA3C53" w:rsidP="001F5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388DD13F" w14:textId="77777777" w:rsidR="00E91FE5" w:rsidRPr="001F5B11" w:rsidRDefault="00FA3C53" w:rsidP="001F5B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C259DC2" w14:textId="77777777" w:rsidR="00E91FE5" w:rsidRPr="001F5B11" w:rsidRDefault="00FA3C53" w:rsidP="001F5B11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5B11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5A21F3AA" w14:textId="69958D33" w:rsidR="00E91FE5" w:rsidRPr="001F5B11" w:rsidRDefault="00FA3C53" w:rsidP="00EF1401">
      <w:pPr>
        <w:pStyle w:val="a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31.02.01 Лечебное дело</w:t>
      </w:r>
      <w:r w:rsidR="009632F6" w:rsidRPr="001F5B11">
        <w:rPr>
          <w:rFonts w:ascii="Times New Roman" w:hAnsi="Times New Roman"/>
          <w:sz w:val="28"/>
          <w:szCs w:val="28"/>
        </w:rPr>
        <w:t>, у</w:t>
      </w:r>
      <w:r w:rsidRPr="001F5B11">
        <w:rPr>
          <w:rFonts w:ascii="Times New Roman" w:hAnsi="Times New Roman"/>
          <w:sz w:val="28"/>
          <w:szCs w:val="28"/>
        </w:rPr>
        <w:t>твержден приказом Министерства просвещения Р</w:t>
      </w:r>
      <w:r w:rsidR="009632F6" w:rsidRPr="001F5B11">
        <w:rPr>
          <w:rFonts w:ascii="Times New Roman" w:hAnsi="Times New Roman"/>
          <w:sz w:val="28"/>
          <w:szCs w:val="28"/>
        </w:rPr>
        <w:t>Ф</w:t>
      </w:r>
      <w:r w:rsidRPr="001F5B11">
        <w:rPr>
          <w:rFonts w:ascii="Times New Roman" w:hAnsi="Times New Roman"/>
          <w:sz w:val="28"/>
          <w:szCs w:val="28"/>
        </w:rPr>
        <w:t xml:space="preserve"> от </w:t>
      </w:r>
      <w:r w:rsidR="009632F6" w:rsidRPr="001F5B11">
        <w:rPr>
          <w:rFonts w:ascii="Times New Roman" w:hAnsi="Times New Roman"/>
          <w:sz w:val="28"/>
          <w:szCs w:val="28"/>
        </w:rPr>
        <w:t>04.07.</w:t>
      </w:r>
      <w:r w:rsidRPr="001F5B11">
        <w:rPr>
          <w:rFonts w:ascii="Times New Roman" w:hAnsi="Times New Roman"/>
          <w:sz w:val="28"/>
          <w:szCs w:val="28"/>
        </w:rPr>
        <w:t>2022 г. N 526.</w:t>
      </w:r>
    </w:p>
    <w:p w14:paraId="4EFCDCE0" w14:textId="0C6FD180" w:rsidR="00E91FE5" w:rsidRPr="001F5B11" w:rsidRDefault="00FA3C53" w:rsidP="001F5B11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5B11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</w:p>
    <w:p w14:paraId="55B269B8" w14:textId="2FC3560C" w:rsidR="00E91FE5" w:rsidRPr="001F5B11" w:rsidRDefault="00FA3C53" w:rsidP="001F5B11">
      <w:pPr>
        <w:pStyle w:val="ad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02.068 Фельдшер</w:t>
      </w:r>
      <w:r w:rsidR="009632F6" w:rsidRPr="001F5B11">
        <w:rPr>
          <w:rFonts w:ascii="Times New Roman" w:hAnsi="Times New Roman"/>
          <w:sz w:val="28"/>
          <w:szCs w:val="28"/>
        </w:rPr>
        <w:t>, у</w:t>
      </w:r>
      <w:r w:rsidRPr="001F5B11">
        <w:rPr>
          <w:rFonts w:ascii="Times New Roman" w:hAnsi="Times New Roman"/>
          <w:sz w:val="28"/>
          <w:szCs w:val="28"/>
        </w:rPr>
        <w:t>твержден приказом Министерства труда и</w:t>
      </w:r>
      <w:r w:rsidR="009632F6" w:rsidRPr="001F5B11">
        <w:rPr>
          <w:rFonts w:ascii="Times New Roman" w:hAnsi="Times New Roman"/>
          <w:sz w:val="28"/>
          <w:szCs w:val="28"/>
        </w:rPr>
        <w:t> </w:t>
      </w:r>
      <w:r w:rsidRPr="001F5B11">
        <w:rPr>
          <w:rFonts w:ascii="Times New Roman" w:hAnsi="Times New Roman"/>
          <w:sz w:val="28"/>
          <w:szCs w:val="28"/>
        </w:rPr>
        <w:t>социальной защиты Российской Федерации от 31</w:t>
      </w:r>
      <w:r w:rsidR="009632F6" w:rsidRPr="001F5B11">
        <w:rPr>
          <w:rFonts w:ascii="Times New Roman" w:hAnsi="Times New Roman"/>
          <w:sz w:val="28"/>
          <w:szCs w:val="28"/>
        </w:rPr>
        <w:t>.07.</w:t>
      </w:r>
      <w:r w:rsidRPr="001F5B11">
        <w:rPr>
          <w:rFonts w:ascii="Times New Roman" w:hAnsi="Times New Roman"/>
          <w:sz w:val="28"/>
          <w:szCs w:val="28"/>
        </w:rPr>
        <w:t>2020 г. № 470н.</w:t>
      </w:r>
    </w:p>
    <w:p w14:paraId="388EAAB6" w14:textId="2F4E3EB3" w:rsidR="00E91FE5" w:rsidRPr="001F5B11" w:rsidRDefault="00FA3C53" w:rsidP="001F5B11">
      <w:pPr>
        <w:pStyle w:val="ad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02.077 Фельдшер скорой медицинской помощи</w:t>
      </w:r>
      <w:r w:rsidR="009632F6" w:rsidRPr="001F5B11">
        <w:rPr>
          <w:rFonts w:ascii="Times New Roman" w:hAnsi="Times New Roman"/>
          <w:sz w:val="28"/>
          <w:szCs w:val="28"/>
        </w:rPr>
        <w:t>, у</w:t>
      </w:r>
      <w:r w:rsidRPr="001F5B11">
        <w:rPr>
          <w:rFonts w:ascii="Times New Roman" w:hAnsi="Times New Roman"/>
          <w:sz w:val="28"/>
          <w:szCs w:val="28"/>
        </w:rPr>
        <w:t xml:space="preserve">твержден приказом Министерства труда и социальной защиты </w:t>
      </w:r>
      <w:r w:rsidR="009632F6" w:rsidRPr="001F5B11">
        <w:rPr>
          <w:rFonts w:ascii="Times New Roman" w:hAnsi="Times New Roman"/>
          <w:sz w:val="28"/>
          <w:szCs w:val="28"/>
        </w:rPr>
        <w:t>РФ</w:t>
      </w:r>
      <w:r w:rsidRPr="001F5B11">
        <w:rPr>
          <w:rFonts w:ascii="Times New Roman" w:hAnsi="Times New Roman"/>
          <w:sz w:val="28"/>
          <w:szCs w:val="28"/>
        </w:rPr>
        <w:t xml:space="preserve"> от 13</w:t>
      </w:r>
      <w:r w:rsidR="009632F6" w:rsidRPr="001F5B11">
        <w:rPr>
          <w:rFonts w:ascii="Times New Roman" w:hAnsi="Times New Roman"/>
          <w:sz w:val="28"/>
          <w:szCs w:val="28"/>
        </w:rPr>
        <w:t>.01.</w:t>
      </w:r>
      <w:r w:rsidRPr="001F5B11">
        <w:rPr>
          <w:rFonts w:ascii="Times New Roman" w:hAnsi="Times New Roman"/>
          <w:sz w:val="28"/>
          <w:szCs w:val="28"/>
        </w:rPr>
        <w:t>2021 года N</w:t>
      </w:r>
      <w:r w:rsidR="009632F6" w:rsidRPr="001F5B11">
        <w:rPr>
          <w:rFonts w:ascii="Times New Roman" w:hAnsi="Times New Roman"/>
          <w:sz w:val="28"/>
          <w:szCs w:val="28"/>
        </w:rPr>
        <w:t> </w:t>
      </w:r>
      <w:r w:rsidRPr="001F5B11">
        <w:rPr>
          <w:rFonts w:ascii="Times New Roman" w:hAnsi="Times New Roman"/>
          <w:sz w:val="28"/>
          <w:szCs w:val="28"/>
        </w:rPr>
        <w:t>3н</w:t>
      </w:r>
      <w:r w:rsidR="009632F6" w:rsidRPr="001F5B11">
        <w:rPr>
          <w:rFonts w:ascii="Times New Roman" w:hAnsi="Times New Roman"/>
          <w:sz w:val="28"/>
          <w:szCs w:val="28"/>
        </w:rPr>
        <w:t>.</w:t>
      </w:r>
    </w:p>
    <w:p w14:paraId="5437CD0D" w14:textId="1FF14B19" w:rsidR="00E91FE5" w:rsidRPr="001F5B11" w:rsidRDefault="009632F6" w:rsidP="001F5B11">
      <w:pPr>
        <w:pStyle w:val="ad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1F5B11">
        <w:rPr>
          <w:rFonts w:ascii="Times New Roman" w:hAnsi="Times New Roman"/>
          <w:b/>
          <w:bCs/>
          <w:sz w:val="28"/>
          <w:szCs w:val="28"/>
        </w:rPr>
        <w:t>ЕТКС</w:t>
      </w:r>
    </w:p>
    <w:p w14:paraId="7BC249C1" w14:textId="00D359E6" w:rsidR="00E91FE5" w:rsidRPr="001F5B11" w:rsidRDefault="00FA3C53" w:rsidP="001F5B11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 Квалификационные требования к медицинским работникам со</w:t>
      </w:r>
      <w:r w:rsidR="001F5B11">
        <w:rPr>
          <w:rFonts w:ascii="Times New Roman" w:eastAsia="Calibri" w:hAnsi="Times New Roman" w:cs="Times New Roman"/>
          <w:sz w:val="28"/>
          <w:szCs w:val="28"/>
        </w:rPr>
        <w:t> </w:t>
      </w:r>
      <w:r w:rsidRPr="001F5B11">
        <w:rPr>
          <w:rFonts w:ascii="Times New Roman" w:eastAsia="Calibri" w:hAnsi="Times New Roman" w:cs="Times New Roman"/>
          <w:sz w:val="28"/>
          <w:szCs w:val="28"/>
        </w:rPr>
        <w:t>средним медицинским образованием (Приказ Министерства здравоохранения РФ от 10 февраля 2016 г. N 83н): В данном документе можно найти общие квалификационные требования к фельдшерам, которые необходимо учитывать при формировании должностной инструкции.</w:t>
      </w:r>
    </w:p>
    <w:p w14:paraId="1DA7F9B5" w14:textId="77777777" w:rsidR="00E91FE5" w:rsidRPr="001F5B11" w:rsidRDefault="00FA3C53" w:rsidP="001F5B11">
      <w:pPr>
        <w:pStyle w:val="ad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1F5B11">
        <w:rPr>
          <w:rFonts w:ascii="Times New Roman" w:hAnsi="Times New Roman"/>
          <w:b/>
          <w:sz w:val="28"/>
          <w:szCs w:val="28"/>
        </w:rPr>
        <w:t>ГОСТы</w:t>
      </w:r>
    </w:p>
    <w:p w14:paraId="50235E7C" w14:textId="56BC3F76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ГОСТ Р 52623.1-2008 </w:t>
      </w:r>
      <w:r w:rsidRPr="001F5B11">
        <w:rPr>
          <w:rFonts w:ascii="Times New Roman" w:eastAsia="Calibri" w:hAnsi="Times New Roman" w:cs="Times New Roman"/>
          <w:bCs/>
          <w:sz w:val="28"/>
          <w:szCs w:val="28"/>
        </w:rPr>
        <w:t>Технологии выполнения простых медицинских услуг функционального обследования</w:t>
      </w:r>
      <w:r w:rsidR="009632F6" w:rsidRPr="001F5B1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7EC8AB1" w14:textId="6B858974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52623.2-2015 Технологии выполнения простых медицинских услуг. Десмургия, иммобилизация, бандажи, ортопедические пособия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91ABBA" w14:textId="2F7ED2BD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52623.3-2015 Технологии выполнения простых медицинских услуг. Манипуляции сестринского ухода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75C920" w14:textId="75B5E860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52623.4-2015 Технологии выполнения простых медицинских услуг инвазивных вмешательств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B1A034" w14:textId="7169D3E2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lastRenderedPageBreak/>
        <w:t>ГОСТ Р 59730-2021 Техническое обеспечение медицинской деятельности. Организация и учет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5B9A9E" w14:textId="5CF2F5E2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58151.1-2018, Группа Т58 Средства дезинфицирующие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47944A" w14:textId="4AF08D01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ИСО 3826-3-2021 Контейнеры пластиковые гибкие для</w:t>
      </w:r>
      <w:r w:rsidR="001F5B11">
        <w:rPr>
          <w:rFonts w:ascii="Times New Roman" w:eastAsia="Calibri" w:hAnsi="Times New Roman" w:cs="Times New Roman"/>
          <w:sz w:val="28"/>
          <w:szCs w:val="28"/>
        </w:rPr>
        <w:t> </w:t>
      </w:r>
      <w:r w:rsidRPr="001F5B11">
        <w:rPr>
          <w:rFonts w:ascii="Times New Roman" w:eastAsia="Calibri" w:hAnsi="Times New Roman" w:cs="Times New Roman"/>
          <w:sz w:val="28"/>
          <w:szCs w:val="28"/>
        </w:rPr>
        <w:t>человеческой крови и ее компонентов. Часть 3. Системы контейнеров для</w:t>
      </w:r>
      <w:r w:rsidR="001F5B11">
        <w:rPr>
          <w:rFonts w:ascii="Times New Roman" w:eastAsia="Calibri" w:hAnsi="Times New Roman" w:cs="Times New Roman"/>
          <w:sz w:val="28"/>
          <w:szCs w:val="28"/>
        </w:rPr>
        <w:t> </w:t>
      </w:r>
      <w:r w:rsidRPr="001F5B11">
        <w:rPr>
          <w:rFonts w:ascii="Times New Roman" w:eastAsia="Calibri" w:hAnsi="Times New Roman" w:cs="Times New Roman"/>
          <w:sz w:val="28"/>
          <w:szCs w:val="28"/>
        </w:rPr>
        <w:t>крови со встроенными/интегрированными функциями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109C26" w14:textId="306C0A95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ИСО 8536-8-2021 Устройства инфузионные медицинского назначения. Часть 8. Инфузионные наборы однократного применения, используемые с аппаратами для инфузии под давлением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43194D" w14:textId="1942FD4A" w:rsidR="00E91FE5" w:rsidRPr="001F5B11" w:rsidRDefault="00FA3C53" w:rsidP="001F5B11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59778-2021 Процедуры взятия проб венозной и</w:t>
      </w:r>
      <w:r w:rsidR="001F5B11">
        <w:rPr>
          <w:rFonts w:ascii="Times New Roman" w:eastAsia="Calibri" w:hAnsi="Times New Roman" w:cs="Times New Roman"/>
          <w:sz w:val="28"/>
          <w:szCs w:val="28"/>
        </w:rPr>
        <w:t> </w:t>
      </w:r>
      <w:r w:rsidRPr="001F5B11">
        <w:rPr>
          <w:rFonts w:ascii="Times New Roman" w:eastAsia="Calibri" w:hAnsi="Times New Roman" w:cs="Times New Roman"/>
          <w:sz w:val="28"/>
          <w:szCs w:val="28"/>
        </w:rPr>
        <w:t>капиллярной крови для лабораторных исследований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2E5AFE" w14:textId="5A6FE240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53022.1-2008 Технологии лабораторные клинические. Требования к качеству клинических лабораторных исследований. Часть 1. Правила менеджмента качества клинических лабораторных исследований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659FB5" w14:textId="601CE3CE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53022.4-2008 Технологии лабораторные клинические. Требования к качеству клинических лабораторных исследований. Часть 4. Правила разработки требований к своевременности предоставления лабораторной информации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ACD000" w14:textId="7D49B159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ИСО 6009-2020 Иглы инъекционные однократного применения. Цветовое кодирование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B46365" w14:textId="79576CAE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МЭК 60601-2-34-2020 Изделия медицинские электрические. Часть 2-34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55F9E7" w14:textId="58FAF73E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ГОСТ Р 53420-2009 от 01.08.2013г. Кровь донорская и ее компоненты. Общие требования к обеспечению качества при заготовке, переработке, хранении и использовании донорской крови и ее компонентов</w:t>
      </w:r>
      <w:r w:rsidR="009632F6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60CF17" w14:textId="2EEBEA14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 xml:space="preserve">ГОСТ Р 52636-2006 от 01.08.2013г. Электронная история болезни». Общие положения. </w:t>
      </w:r>
    </w:p>
    <w:p w14:paraId="4AF5535C" w14:textId="5BBC6263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 24760-81 Халаты медицинские женские</w:t>
      </w:r>
      <w:r w:rsidR="009632F6"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08BDE7E" w14:textId="7B121300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 25194-82 Халаты медицинские мужские</w:t>
      </w:r>
      <w:r w:rsidR="009632F6"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0E35B18" w14:textId="0B4D8558" w:rsidR="00E91FE5" w:rsidRPr="001F5B11" w:rsidRDefault="00FA3C53" w:rsidP="00EF140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ГОСТ 23267-78</w:t>
      </w:r>
      <w:r w:rsidR="009632F6"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Аптечки индивидуальные</w:t>
      </w:r>
      <w:r w:rsidR="009632F6" w:rsidRPr="001F5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D2A80F5" w14:textId="555427B9" w:rsidR="00E91FE5" w:rsidRPr="001F5B11" w:rsidRDefault="00FA3C53" w:rsidP="00EF1401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20790-93 Приборы, аппараты и оборудование медицинское</w:t>
      </w:r>
      <w:r w:rsidR="009632F6"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A21DA8" w14:textId="3B9D7471" w:rsidR="00E91FE5" w:rsidRPr="001F5B11" w:rsidRDefault="00FA3C53" w:rsidP="00EF1401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50267.0-92 (МЭК 601-1-88) Изделия электрические медицинские. Часть 1. Общие требования безопасности. </w:t>
      </w:r>
    </w:p>
    <w:p w14:paraId="40588A07" w14:textId="56F8E3C2" w:rsidR="00E91FE5" w:rsidRPr="001F5B11" w:rsidRDefault="00FA3C53" w:rsidP="00926A0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12.1.004-91 Система стандартов безопасности труда. Пожарная безопасность. Общие требования</w:t>
      </w:r>
      <w:r w:rsidR="009632F6"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B3F9C6" w14:textId="38AD54E3" w:rsidR="00E91FE5" w:rsidRPr="001F5B11" w:rsidRDefault="00FA3C53" w:rsidP="00926A0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12.4.026-2001 Системы стандартов безопасности труда. Цвета сигнальные, знаки безопасности и разметка сигнальна</w:t>
      </w:r>
      <w:r w:rsidR="001F5B11"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Pr="001F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DAD324" w14:textId="49971996" w:rsidR="00E91FE5" w:rsidRPr="001F5B11" w:rsidRDefault="00FA3C53" w:rsidP="001F5B11">
      <w:pPr>
        <w:pStyle w:val="ad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1F5B11">
        <w:rPr>
          <w:rFonts w:ascii="Times New Roman" w:hAnsi="Times New Roman"/>
          <w:b/>
          <w:sz w:val="28"/>
          <w:szCs w:val="28"/>
        </w:rPr>
        <w:t>СанПин</w:t>
      </w:r>
    </w:p>
    <w:p w14:paraId="1C11DC14" w14:textId="77777777" w:rsidR="009632F6" w:rsidRPr="001F5B11" w:rsidRDefault="009632F6" w:rsidP="001F5B11">
      <w:pPr>
        <w:pStyle w:val="ad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1F5B11">
        <w:rPr>
          <w:rFonts w:ascii="Times New Roman" w:hAnsi="Times New Roman"/>
          <w:bCs/>
          <w:sz w:val="28"/>
          <w:szCs w:val="28"/>
        </w:rPr>
        <w:t>Приказ Министерства здравоохранения Российской Федерации от 23.12.2009 г. № 1000н «Об утверждении Порядка организации оказания медицинской помощи населению по медицинской реабилитации».</w:t>
      </w:r>
    </w:p>
    <w:p w14:paraId="18E2DDFA" w14:textId="54F2501C" w:rsidR="00E91FE5" w:rsidRPr="001F5B11" w:rsidRDefault="00FA3C53" w:rsidP="001F5B11">
      <w:pPr>
        <w:pStyle w:val="ad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СанПиН 3.3686-21 «Санитарно-эпидемиологические требования по профилактике инфекционных болезней»</w:t>
      </w:r>
      <w:r w:rsidR="001F5B11" w:rsidRPr="001F5B11">
        <w:rPr>
          <w:rFonts w:ascii="Times New Roman" w:hAnsi="Times New Roman"/>
          <w:sz w:val="28"/>
          <w:szCs w:val="28"/>
        </w:rPr>
        <w:t>.</w:t>
      </w:r>
      <w:r w:rsidRPr="001F5B11">
        <w:rPr>
          <w:rFonts w:ascii="Times New Roman" w:hAnsi="Times New Roman"/>
          <w:sz w:val="28"/>
          <w:szCs w:val="28"/>
        </w:rPr>
        <w:t xml:space="preserve"> </w:t>
      </w:r>
    </w:p>
    <w:p w14:paraId="526A87C0" w14:textId="2AA2713F" w:rsidR="00E91FE5" w:rsidRPr="001F5B11" w:rsidRDefault="00FA3C53" w:rsidP="001F5B11">
      <w:pPr>
        <w:pStyle w:val="ad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 xml:space="preserve">СанПиН 2.1.3684-21 </w:t>
      </w:r>
      <w:r w:rsidR="001F5B11" w:rsidRPr="001F5B11">
        <w:rPr>
          <w:rFonts w:ascii="Times New Roman" w:hAnsi="Times New Roman"/>
          <w:sz w:val="28"/>
          <w:szCs w:val="28"/>
        </w:rPr>
        <w:t>«</w:t>
      </w:r>
      <w:r w:rsidRPr="001F5B11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1F5B11" w:rsidRPr="001F5B11">
        <w:rPr>
          <w:rFonts w:ascii="Times New Roman" w:hAnsi="Times New Roman"/>
          <w:sz w:val="28"/>
          <w:szCs w:val="28"/>
        </w:rPr>
        <w:t>».</w:t>
      </w:r>
    </w:p>
    <w:p w14:paraId="5BE6B8F9" w14:textId="34DF54F4" w:rsidR="00E91FE5" w:rsidRPr="001F5B11" w:rsidRDefault="00FA3C53" w:rsidP="001F5B11">
      <w:pPr>
        <w:pStyle w:val="ad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B11">
        <w:rPr>
          <w:rFonts w:ascii="Times New Roman" w:hAnsi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</w:t>
      </w:r>
      <w:r w:rsidR="001F5B11" w:rsidRPr="001F5B11">
        <w:rPr>
          <w:rFonts w:ascii="Times New Roman" w:hAnsi="Times New Roman"/>
          <w:sz w:val="28"/>
          <w:szCs w:val="28"/>
        </w:rPr>
        <w:t>.</w:t>
      </w:r>
      <w:r w:rsidRPr="001F5B11">
        <w:rPr>
          <w:rFonts w:ascii="Times New Roman" w:hAnsi="Times New Roman"/>
          <w:sz w:val="28"/>
          <w:szCs w:val="28"/>
        </w:rPr>
        <w:t xml:space="preserve"> </w:t>
      </w:r>
    </w:p>
    <w:p w14:paraId="3D531BB2" w14:textId="36088321" w:rsidR="00E91FE5" w:rsidRPr="001F5B11" w:rsidRDefault="00FA3C53" w:rsidP="001F5B11">
      <w:pPr>
        <w:pStyle w:val="ad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1F5B11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</w:t>
      </w:r>
      <w:r w:rsidR="001F5B11">
        <w:rPr>
          <w:rFonts w:ascii="Times New Roman" w:hAnsi="Times New Roman"/>
          <w:sz w:val="28"/>
          <w:szCs w:val="28"/>
        </w:rPr>
        <w:t> </w:t>
      </w:r>
      <w:r w:rsidRPr="001F5B11">
        <w:rPr>
          <w:rFonts w:ascii="Times New Roman" w:hAnsi="Times New Roman"/>
          <w:sz w:val="28"/>
          <w:szCs w:val="28"/>
        </w:rPr>
        <w:t>обеспечению безопасности и (или) безвредности для человека факторов среды обитания»</w:t>
      </w:r>
      <w:r w:rsidR="001F5B11" w:rsidRPr="001F5B11">
        <w:rPr>
          <w:rFonts w:ascii="Times New Roman" w:hAnsi="Times New Roman"/>
          <w:sz w:val="28"/>
          <w:szCs w:val="28"/>
        </w:rPr>
        <w:t>.</w:t>
      </w:r>
      <w:r w:rsidRPr="001F5B11">
        <w:rPr>
          <w:rFonts w:ascii="Times New Roman" w:hAnsi="Times New Roman"/>
          <w:sz w:val="28"/>
          <w:szCs w:val="28"/>
        </w:rPr>
        <w:t xml:space="preserve"> </w:t>
      </w:r>
    </w:p>
    <w:p w14:paraId="7EA5AF7A" w14:textId="77777777" w:rsidR="00E91FE5" w:rsidRPr="001F5B11" w:rsidRDefault="00FA3C53" w:rsidP="001F5B11">
      <w:pPr>
        <w:pStyle w:val="ad"/>
        <w:numPr>
          <w:ilvl w:val="0"/>
          <w:numId w:val="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1F5B11">
        <w:rPr>
          <w:rFonts w:ascii="Times New Roman" w:hAnsi="Times New Roman"/>
          <w:b/>
          <w:sz w:val="28"/>
          <w:szCs w:val="28"/>
        </w:rPr>
        <w:t>СП (СНИП)</w:t>
      </w:r>
    </w:p>
    <w:p w14:paraId="3549DBD3" w14:textId="75021683" w:rsidR="00E91FE5" w:rsidRPr="001F5B11" w:rsidRDefault="00FA3C53" w:rsidP="001F5B11">
      <w:pPr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B11">
        <w:rPr>
          <w:rFonts w:ascii="Times New Roman" w:eastAsia="Calibri" w:hAnsi="Times New Roman" w:cs="Times New Roman"/>
          <w:sz w:val="28"/>
          <w:szCs w:val="28"/>
        </w:rPr>
        <w:t>СП 2.2.3670-20 Санитарно-эпидемиологические требования к</w:t>
      </w:r>
      <w:r w:rsidR="00412B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5B11">
        <w:rPr>
          <w:rFonts w:ascii="Times New Roman" w:eastAsia="Calibri" w:hAnsi="Times New Roman" w:cs="Times New Roman"/>
          <w:sz w:val="28"/>
          <w:szCs w:val="28"/>
        </w:rPr>
        <w:t>условиям труда</w:t>
      </w:r>
      <w:r w:rsidR="001F5B11" w:rsidRPr="001F5B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82F4E8" w14:textId="74F23963" w:rsidR="00E91FE5" w:rsidRPr="001F5B11" w:rsidRDefault="00FA3C53" w:rsidP="001F5B11">
      <w:pPr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F5B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СП 2.1.3678-20 Санитарно-эпидемиологические требования </w:t>
      </w:r>
      <w:r w:rsidR="00412B10" w:rsidRPr="001F5B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="00412B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12B10" w:rsidRPr="001F5B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эксплуатации</w:t>
      </w:r>
      <w:r w:rsidRPr="001F5B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1F5B11" w:rsidRPr="001F5B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53FA5E84" w14:textId="306F83DD" w:rsidR="00E91FE5" w:rsidRPr="001F5B11" w:rsidRDefault="00FA3C53" w:rsidP="001F5B11">
      <w:pPr>
        <w:keepNext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1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2.4.3648-20 Санитарно-эпидемиологические требования к</w:t>
      </w:r>
      <w:r w:rsidR="001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организациям воспитания и обучения, отдыха и оздоровления детей и</w:t>
      </w:r>
      <w:r w:rsidR="001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молодежи</w:t>
      </w:r>
      <w:r w:rsidR="001F5B11" w:rsidRPr="001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2563C42" w14:textId="0A904AC1" w:rsidR="00E91FE5" w:rsidRDefault="00FA3C53" w:rsidP="001F5B11">
      <w:pPr>
        <w:keepNext/>
        <w:shd w:val="clear" w:color="auto" w:fill="FFFFFF"/>
        <w:tabs>
          <w:tab w:val="left" w:pos="0"/>
        </w:tabs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1F5B11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1F5B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B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5B11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1F5B11">
        <w:rPr>
          <w:rFonts w:ascii="Times New Roman" w:eastAsia="Calibri" w:hAnsi="Times New Roman" w:cs="Times New Roman"/>
          <w:sz w:val="28"/>
          <w:szCs w:val="28"/>
        </w:rPr>
        <w:t> </w:t>
      </w:r>
      <w:r w:rsidRPr="001F5B11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1F5B1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8356"/>
      </w:tblGrid>
      <w:tr w:rsidR="001F5B11" w:rsidRPr="001F5B11" w14:paraId="14C08D10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52ABFB" w14:textId="77777777" w:rsidR="00E91FE5" w:rsidRPr="001F5B11" w:rsidRDefault="00FA3C53" w:rsidP="001F5B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B9CADB4" w14:textId="77777777" w:rsidR="00E91FE5" w:rsidRPr="001F5B11" w:rsidRDefault="00FA3C53" w:rsidP="001F5B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26A0B" w:rsidRPr="001F5B11" w14:paraId="38550517" w14:textId="77777777" w:rsidTr="00926A0B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6FEA6FA0" w14:textId="27C16DA5" w:rsidR="00926A0B" w:rsidRPr="001F5B11" w:rsidRDefault="00926A0B" w:rsidP="00926A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AA62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состояния пациента. Разработка плана реабилитации:</w:t>
            </w:r>
          </w:p>
          <w:p w14:paraId="6A522BE5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6AD62B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Оценка функционального состояния пациента.</w:t>
            </w:r>
          </w:p>
          <w:p w14:paraId="36A711A1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Выявление факторов, ограничивающих жизнедеятельность.</w:t>
            </w:r>
          </w:p>
          <w:p w14:paraId="425C1771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Определение реабилитационного потенциала.</w:t>
            </w:r>
          </w:p>
          <w:p w14:paraId="61FC2E9A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Проведение первичной оценки состояния пациента и формирование реабилитационного диагноза:</w:t>
            </w:r>
          </w:p>
          <w:p w14:paraId="2294C102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Сбор анамнеза и жалоб пациента.</w:t>
            </w:r>
          </w:p>
          <w:p w14:paraId="3FBD3541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Проведение </w:t>
            </w:r>
            <w:proofErr w:type="spellStart"/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обследования с акцентом на оценку функционального статуса.</w:t>
            </w:r>
          </w:p>
          <w:p w14:paraId="58B0DC0C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Оценка двигательных функций (сила мышц, амплитуда движений, координация).</w:t>
            </w:r>
          </w:p>
          <w:p w14:paraId="13F6A59C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Оценка чувствительности (поверхностной, глубокой).</w:t>
            </w:r>
          </w:p>
          <w:p w14:paraId="783BFEB3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Оценка когнитивных функций (внимание, память, речь).</w:t>
            </w:r>
          </w:p>
          <w:p w14:paraId="30A71F9A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Оценка психоэмоционального состояния.</w:t>
            </w:r>
          </w:p>
          <w:p w14:paraId="1674131E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Оценка социальной адаптации.</w:t>
            </w:r>
          </w:p>
          <w:p w14:paraId="7E0E13E7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Интерпретация результатов инструментальных и лабораторных исследований (при наличии).</w:t>
            </w:r>
          </w:p>
          <w:p w14:paraId="7D1E72FC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Формулирование реабилитационного диагноза, включающего описание функциональных нарушений и факторов, ограничивающих жизнедеятельность.</w:t>
            </w:r>
          </w:p>
          <w:p w14:paraId="142E274F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Определение реабилитационного потенциала пациента.</w:t>
            </w:r>
          </w:p>
          <w:p w14:paraId="49A6BB9E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Разработка и реализация индивидуальных планов реабилитации.</w:t>
            </w:r>
          </w:p>
          <w:p w14:paraId="1C7885E6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Проведение лечебной физкультуры (ЛФК).</w:t>
            </w:r>
          </w:p>
          <w:p w14:paraId="56B598CD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Выполнение различных видов массажа.</w:t>
            </w:r>
          </w:p>
          <w:p w14:paraId="0FB3DEEC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Проведение физиотерапевтических процедур.</w:t>
            </w:r>
          </w:p>
          <w:p w14:paraId="027BAD2C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Обучение пациентов и их родственников методам самопомощи и адаптации к новым условиям жизни.</w:t>
            </w:r>
          </w:p>
          <w:p w14:paraId="339995BB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Разработка индивидуального плана реабилитации:</w:t>
            </w:r>
          </w:p>
          <w:p w14:paraId="2611F649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Определение целей реабилитации (краткосрочных и долгосрочных) совместно с пациентом и его родственниками.</w:t>
            </w:r>
          </w:p>
          <w:p w14:paraId="1A220FB6" w14:textId="77777777" w:rsidR="00926A0B" w:rsidRPr="001F5B11" w:rsidRDefault="00926A0B" w:rsidP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Выбор методов и средств реабилитации (ЛФК, массаж, физиотерапия, </w:t>
            </w:r>
            <w:proofErr w:type="spellStart"/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эрготерапия</w:t>
            </w:r>
            <w:proofErr w:type="spellEnd"/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, логопедия, психотерапия и др.).</w:t>
            </w:r>
          </w:p>
          <w:p w14:paraId="0FC94B28" w14:textId="77777777" w:rsidR="00926A0B" w:rsidRPr="001F5B11" w:rsidRDefault="00926A0B" w:rsidP="001F5B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A0B" w:rsidRPr="001F5B11" w14:paraId="185E5C42" w14:textId="77777777" w:rsidTr="00926A0B">
        <w:trPr>
          <w:trHeight w:val="1123"/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F05AE8" w14:textId="6EE5289B" w:rsidR="00926A0B" w:rsidRPr="001F5B11" w:rsidRDefault="00926A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86E08" w14:textId="77777777" w:rsidR="00926A0B" w:rsidRPr="001F5B11" w:rsidRDefault="00926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Разработка индивидуального плана реабилитации, включающего перечень мероприятий, их интенсивность, продолжительность и последовательность.</w:t>
            </w:r>
          </w:p>
          <w:p w14:paraId="1B4A9C64" w14:textId="46DEDD86" w:rsidR="00926A0B" w:rsidRPr="001F5B11" w:rsidRDefault="00926A0B" w:rsidP="00FA7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Согласование плана реабилитации с врачом-реабилитологом (при наличии) и другими специалистами</w:t>
            </w:r>
          </w:p>
        </w:tc>
      </w:tr>
      <w:tr w:rsidR="001F5B11" w:rsidRPr="001F5B11" w14:paraId="5ED0DD25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B1890" w14:textId="77777777" w:rsidR="00E91FE5" w:rsidRPr="001F5B11" w:rsidRDefault="00FA3C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B0E" w14:textId="77777777" w:rsidR="00E91FE5" w:rsidRPr="001F5B11" w:rsidRDefault="00FA3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Реализация плана реабилитации:</w:t>
            </w:r>
          </w:p>
          <w:p w14:paraId="2D2873C2" w14:textId="77777777" w:rsidR="00E91FE5" w:rsidRPr="001F5B11" w:rsidRDefault="00FA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Проведение занятий ЛФК (индивидуальных и групповых) с использованием различных методик и оборудования.</w:t>
            </w:r>
          </w:p>
          <w:p w14:paraId="03EDB3FE" w14:textId="77777777" w:rsidR="00E91FE5" w:rsidRPr="001F5B11" w:rsidRDefault="00FA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Выполнение различных видов массажа (классического, сегментарного, точечного и др.).</w:t>
            </w:r>
          </w:p>
          <w:p w14:paraId="511EDAEF" w14:textId="77777777" w:rsidR="00E91FE5" w:rsidRPr="001F5B11" w:rsidRDefault="00FA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Проведение физиотерапевтических процедур (электростимуляция, магнитотерапия, ультразвуковая терапия, лазеротерапия и др.) по назначению врача.</w:t>
            </w:r>
          </w:p>
          <w:p w14:paraId="27C1DD7D" w14:textId="77777777" w:rsidR="00E91FE5" w:rsidRPr="001F5B11" w:rsidRDefault="00FA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Обучение пациентов и их родственников выполнению упражнений ЛФК, приемам самомассажа и другим методам самопомощи.</w:t>
            </w:r>
          </w:p>
          <w:p w14:paraId="535AD602" w14:textId="77777777" w:rsidR="00E91FE5" w:rsidRPr="001F5B11" w:rsidRDefault="00FA3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>• Консультирование пациентов и их родственников по вопросам адаптации к новым условиям жизни, использования технических средств реабилитации и социальной поддержки.</w:t>
            </w:r>
          </w:p>
        </w:tc>
      </w:tr>
      <w:tr w:rsidR="001F5B11" w:rsidRPr="001F5B11" w14:paraId="69391AC5" w14:textId="77777777">
        <w:trPr>
          <w:trHeight w:val="6230"/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C0CD27" w14:textId="77777777" w:rsidR="00E91FE5" w:rsidRPr="001F5B11" w:rsidRDefault="00FA3C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1C8C" w14:textId="77777777" w:rsidR="00E91FE5" w:rsidRPr="001F5B11" w:rsidRDefault="00FA3C53">
            <w:pPr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Телемедицина и мониторинг</w:t>
            </w:r>
            <w:r w:rsidRPr="001F5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F5B11">
              <w:rPr>
                <w:rFonts w:ascii="Times New Roman" w:hAnsi="Times New Roman" w:cs="Times New Roman"/>
                <w:b/>
                <w:sz w:val="24"/>
                <w:szCs w:val="24"/>
              </w:rPr>
              <w:t>Командная работа и коммуникация:</w:t>
            </w:r>
          </w:p>
          <w:p w14:paraId="4BD2F65C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Использование оборудования для телемедицинских консультаций (настройка камеры, микрофона, монитора).</w:t>
            </w:r>
          </w:p>
          <w:p w14:paraId="7741F68B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Работа с программным обеспечением для видеоконференцсвязи и обмена данными. </w:t>
            </w:r>
          </w:p>
          <w:p w14:paraId="389C2B82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Использование платформ для телемедицины. </w:t>
            </w:r>
          </w:p>
          <w:p w14:paraId="5A3DDB30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Работа с носимыми датчиками и устройствами для мониторинга состояния пациента. </w:t>
            </w:r>
          </w:p>
          <w:p w14:paraId="120EACC9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Умение устранять простые технические неполадки. </w:t>
            </w:r>
          </w:p>
          <w:p w14:paraId="58076785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Клинические навыки: </w:t>
            </w:r>
          </w:p>
          <w:p w14:paraId="2F1B449D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Сбор анамнеза и проведение дистанционного осмотра пациента. </w:t>
            </w:r>
          </w:p>
          <w:p w14:paraId="44241912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Оценка функционального состояния пациента с использованием шкал, тестов и инструментальных методов (при наличии возможности). </w:t>
            </w:r>
          </w:p>
          <w:p w14:paraId="37E29FCE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Разработка индивидуальных планов реабилитации с учетом особенностей телемедицинского формата. </w:t>
            </w:r>
          </w:p>
          <w:p w14:paraId="0C197AA1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Проведение занятий ЛФК, массажа, физиотерапевтических процедур (в рамках компетенции) под руководством врача. </w:t>
            </w:r>
          </w:p>
          <w:p w14:paraId="48822F54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Обучение пациентов и их родственников выполнению упражнений и приемов самопомощи в домашних условиях. </w:t>
            </w:r>
          </w:p>
          <w:p w14:paraId="455E963D" w14:textId="77777777" w:rsidR="00E91FE5" w:rsidRPr="001F5B11" w:rsidRDefault="00FA3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Оценка эффективности реабилитационных мероприятий и корректировка плана лечения при необходимости. </w:t>
            </w:r>
            <w:r w:rsidRPr="001F5B11">
              <w:rPr>
                <w:rFonts w:ascii="Times New Roman" w:hAnsi="Times New Roman" w:cs="Times New Roman"/>
                <w:sz w:val="24"/>
                <w:szCs w:val="24"/>
              </w:rPr>
              <w:t>Умение эффективно общаться, аргументировать свою точку зрения, выслушивать мнение других специалистов, работать в команде.</w:t>
            </w:r>
          </w:p>
          <w:p w14:paraId="58B66B24" w14:textId="77777777" w:rsidR="00E91FE5" w:rsidRPr="001F5B11" w:rsidRDefault="00FA3C5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B11">
              <w:rPr>
                <w:rFonts w:ascii="Times New Roman" w:hAnsi="Times New Roman" w:cs="Times New Roman"/>
                <w:sz w:val="24"/>
                <w:szCs w:val="24"/>
              </w:rPr>
              <w:t>  Умение понятно и доступно объяснять сложную информацию, отвечать на вопросы, поддерживать пациента и его семью, обеспечивать информированное согласие.</w:t>
            </w:r>
          </w:p>
        </w:tc>
      </w:tr>
      <w:tr w:rsidR="001F5B11" w:rsidRPr="001F5B11" w14:paraId="277BF335" w14:textId="77777777" w:rsidTr="00926A0B">
        <w:trPr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C4D779" w14:textId="77777777" w:rsidR="00E91FE5" w:rsidRPr="001F5B11" w:rsidRDefault="00FA3C53" w:rsidP="00926A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5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29FA" w14:textId="77777777" w:rsidR="00E91FE5" w:rsidRPr="001F5B11" w:rsidRDefault="00FA3C53">
            <w:pPr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11">
              <w:rPr>
                <w:rFonts w:ascii="Times New Roman" w:hAnsi="Times New Roman" w:cs="Times New Roman"/>
                <w:b/>
                <w:sz w:val="24"/>
                <w:szCs w:val="24"/>
              </w:rPr>
              <w:t>Неотложная помощь и кризисное управление:</w:t>
            </w:r>
          </w:p>
          <w:p w14:paraId="25D640AD" w14:textId="77777777" w:rsidR="00E91FE5" w:rsidRPr="001F5B11" w:rsidRDefault="00FA3C53">
            <w:pPr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11">
              <w:rPr>
                <w:rFonts w:ascii="Times New Roman" w:hAnsi="Times New Roman" w:cs="Times New Roman"/>
                <w:sz w:val="24"/>
                <w:szCs w:val="24"/>
              </w:rPr>
              <w:t>Скорость и правильность оценки состояния пациента, адекватность оказанной первой помощи, оперативность вызова экстренной медицинской помощи, эффективность коммуникации с врачом-реабилитологом и другими специалистами, умение работать в стрессовой ситуации, соблюдение принципов безопасности и этики, умение использовать технологии для мониторинга состояния пациента и связи с другими специалистами, психологическая поддержка пациента и окружающих</w:t>
            </w:r>
          </w:p>
        </w:tc>
      </w:tr>
    </w:tbl>
    <w:p w14:paraId="54F2317D" w14:textId="77777777" w:rsidR="00E91FE5" w:rsidRDefault="00E91F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91FE5" w:rsidSect="001F5B11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8144" w14:textId="77777777" w:rsidR="00FA3C53" w:rsidRDefault="00FA3C53">
      <w:pPr>
        <w:spacing w:line="240" w:lineRule="auto"/>
      </w:pPr>
      <w:r>
        <w:separator/>
      </w:r>
    </w:p>
  </w:endnote>
  <w:endnote w:type="continuationSeparator" w:id="0">
    <w:p w14:paraId="0F38B277" w14:textId="77777777" w:rsidR="00FA3C53" w:rsidRDefault="00FA3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060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BD3338" w14:textId="30206169" w:rsidR="00E91FE5" w:rsidRPr="001F5B11" w:rsidRDefault="001F5B11" w:rsidP="001F5B11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5B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5B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5B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5B11">
          <w:rPr>
            <w:rFonts w:ascii="Times New Roman" w:hAnsi="Times New Roman" w:cs="Times New Roman"/>
            <w:sz w:val="24"/>
            <w:szCs w:val="24"/>
          </w:rPr>
          <w:t>2</w:t>
        </w:r>
        <w:r w:rsidRPr="001F5B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4AAD" w14:textId="77777777" w:rsidR="00FA3C53" w:rsidRDefault="00FA3C53">
      <w:pPr>
        <w:spacing w:after="0"/>
      </w:pPr>
      <w:r>
        <w:separator/>
      </w:r>
    </w:p>
  </w:footnote>
  <w:footnote w:type="continuationSeparator" w:id="0">
    <w:p w14:paraId="35395051" w14:textId="77777777" w:rsidR="00FA3C53" w:rsidRDefault="00FA3C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CEB"/>
    <w:multiLevelType w:val="multilevel"/>
    <w:tmpl w:val="03F61CEB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288" w:hanging="50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093F7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D43973"/>
    <w:multiLevelType w:val="multilevel"/>
    <w:tmpl w:val="6C42A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DD1F46"/>
    <w:multiLevelType w:val="multilevel"/>
    <w:tmpl w:val="35DD1F46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280167"/>
    <w:multiLevelType w:val="multilevel"/>
    <w:tmpl w:val="DB90CEF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8C4952"/>
    <w:multiLevelType w:val="multilevel"/>
    <w:tmpl w:val="4D8C49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6BD"/>
    <w:multiLevelType w:val="multilevel"/>
    <w:tmpl w:val="540926BD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611"/>
    <w:multiLevelType w:val="multilevel"/>
    <w:tmpl w:val="3C201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453C"/>
    <w:multiLevelType w:val="multilevel"/>
    <w:tmpl w:val="587F453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9C5429"/>
    <w:multiLevelType w:val="multilevel"/>
    <w:tmpl w:val="5A9C54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B67A0"/>
    <w:multiLevelType w:val="hybridMultilevel"/>
    <w:tmpl w:val="72A8218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02C2B"/>
    <w:multiLevelType w:val="multilevel"/>
    <w:tmpl w:val="3FDAE8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F7750"/>
    <w:multiLevelType w:val="hybridMultilevel"/>
    <w:tmpl w:val="91B67AAC"/>
    <w:lvl w:ilvl="0" w:tplc="90C450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E235FE"/>
    <w:multiLevelType w:val="multilevel"/>
    <w:tmpl w:val="7CE235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95309">
    <w:abstractNumId w:val="0"/>
  </w:num>
  <w:num w:numId="2" w16cid:durableId="285432622">
    <w:abstractNumId w:val="13"/>
  </w:num>
  <w:num w:numId="3" w16cid:durableId="1253390544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805998187">
    <w:abstractNumId w:val="8"/>
  </w:num>
  <w:num w:numId="5" w16cid:durableId="1886483828">
    <w:abstractNumId w:val="9"/>
  </w:num>
  <w:num w:numId="6" w16cid:durableId="353701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294872">
    <w:abstractNumId w:val="7"/>
  </w:num>
  <w:num w:numId="8" w16cid:durableId="111560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379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972768">
    <w:abstractNumId w:val="12"/>
  </w:num>
  <w:num w:numId="11" w16cid:durableId="1784962549">
    <w:abstractNumId w:val="2"/>
  </w:num>
  <w:num w:numId="12" w16cid:durableId="2119793662">
    <w:abstractNumId w:val="11"/>
  </w:num>
  <w:num w:numId="13" w16cid:durableId="745959450">
    <w:abstractNumId w:val="10"/>
  </w:num>
  <w:num w:numId="14" w16cid:durableId="604461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5BCD"/>
    <w:rsid w:val="00054085"/>
    <w:rsid w:val="0006163E"/>
    <w:rsid w:val="000D27BC"/>
    <w:rsid w:val="001262E4"/>
    <w:rsid w:val="001B15DE"/>
    <w:rsid w:val="001F5B11"/>
    <w:rsid w:val="002C7D60"/>
    <w:rsid w:val="003327A6"/>
    <w:rsid w:val="00360F4D"/>
    <w:rsid w:val="003D0CC1"/>
    <w:rsid w:val="00412B10"/>
    <w:rsid w:val="00425FBC"/>
    <w:rsid w:val="004C1F8C"/>
    <w:rsid w:val="004D279C"/>
    <w:rsid w:val="004F5C21"/>
    <w:rsid w:val="00532AD0"/>
    <w:rsid w:val="005911D4"/>
    <w:rsid w:val="00596E5D"/>
    <w:rsid w:val="00716F94"/>
    <w:rsid w:val="00731B34"/>
    <w:rsid w:val="007479FF"/>
    <w:rsid w:val="007E0C3F"/>
    <w:rsid w:val="00843F55"/>
    <w:rsid w:val="008504D1"/>
    <w:rsid w:val="00912BE2"/>
    <w:rsid w:val="00926A0B"/>
    <w:rsid w:val="0096178B"/>
    <w:rsid w:val="009632F6"/>
    <w:rsid w:val="009C4B59"/>
    <w:rsid w:val="009F616C"/>
    <w:rsid w:val="00A130B3"/>
    <w:rsid w:val="00AA1894"/>
    <w:rsid w:val="00AB059B"/>
    <w:rsid w:val="00AE2CC7"/>
    <w:rsid w:val="00B96387"/>
    <w:rsid w:val="00BB78B0"/>
    <w:rsid w:val="00BE4B5A"/>
    <w:rsid w:val="00C31FCD"/>
    <w:rsid w:val="00C45FE7"/>
    <w:rsid w:val="00C953E4"/>
    <w:rsid w:val="00CD6C2E"/>
    <w:rsid w:val="00D00A00"/>
    <w:rsid w:val="00D25700"/>
    <w:rsid w:val="00DB4D48"/>
    <w:rsid w:val="00E110E4"/>
    <w:rsid w:val="00E1358C"/>
    <w:rsid w:val="00E75D31"/>
    <w:rsid w:val="00E91FE5"/>
    <w:rsid w:val="00EF1401"/>
    <w:rsid w:val="00F65907"/>
    <w:rsid w:val="00F70C6D"/>
    <w:rsid w:val="00FA3C53"/>
    <w:rsid w:val="00FD05B8"/>
    <w:rsid w:val="11025170"/>
    <w:rsid w:val="32155F25"/>
    <w:rsid w:val="414E0A67"/>
    <w:rsid w:val="472D31CC"/>
    <w:rsid w:val="4D166A69"/>
    <w:rsid w:val="5397242E"/>
    <w:rsid w:val="55D83255"/>
    <w:rsid w:val="57915E36"/>
    <w:rsid w:val="5B7059B2"/>
    <w:rsid w:val="5C124ACE"/>
    <w:rsid w:val="609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8F3A4A"/>
  <w15:docId w15:val="{F3B3212F-E297-4762-B2AD-88B4F8E6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Абзац списка Знак"/>
    <w:basedOn w:val="a0"/>
    <w:link w:val="ad"/>
    <w:uiPriority w:val="34"/>
    <w:qFormat/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5</cp:revision>
  <cp:lastPrinted>2025-08-07T12:55:00Z</cp:lastPrinted>
  <dcterms:created xsi:type="dcterms:W3CDTF">2025-03-23T17:46:00Z</dcterms:created>
  <dcterms:modified xsi:type="dcterms:W3CDTF">2025-08-28T10:59:00Z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3EB942EFFFC14922A9F688FF3AFB8C15_12</vt:lpwstr>
  </property>
</Properties>
</file>