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9"/>
        <w:gridCol w:w="4220"/>
        <w:tblGridChange w:id="0">
          <w:tblGrid>
            <w:gridCol w:w="5419"/>
            <w:gridCol w:w="4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  <w:drawing>
                <wp:inline distB="0" distT="0" distL="0" distR="0">
                  <wp:extent cx="3441881" cy="1340044"/>
                  <wp:effectExtent b="0" l="0" r="0" t="0"/>
                  <wp:docPr id="211194438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ind w:left="29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ПЛАН ЗАСТРОЙКИ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по компетенции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u w:val="single"/>
          <w:rtl w:val="0"/>
        </w:rPr>
        <w:t xml:space="preserve">Специалист по коллаборативной промышленной робототехнике с применением инструментов ИИ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240" w:line="36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 этап Чемпионата высоких технологий</w:t>
      </w:r>
    </w:p>
    <w:p w:rsidR="00000000" w:rsidDel="00000000" w:rsidP="00000000" w:rsidRDefault="00000000" w:rsidRPr="00000000" w14:paraId="0000000F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</w:t>
      </w:r>
    </w:p>
    <w:p w:rsidR="00000000" w:rsidDel="00000000" w:rsidP="00000000" w:rsidRDefault="00000000" w:rsidRPr="00000000" w14:paraId="00000010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регион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pgSz w:h="16838" w:w="11906" w:orient="portrait"/>
          <w:pgMar w:bottom="1134" w:top="1134" w:left="170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 г.</w:t>
      </w:r>
    </w:p>
    <w:p w:rsidR="00000000" w:rsidDel="00000000" w:rsidP="00000000" w:rsidRDefault="00000000" w:rsidRPr="00000000" w14:paraId="0000001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листа.</w:t>
      </w:r>
    </w:p>
    <w:p w:rsidR="00000000" w:rsidDel="00000000" w:rsidP="00000000" w:rsidRDefault="00000000" w:rsidRPr="00000000" w14:paraId="0000001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836037" cy="3857412"/>
            <wp:effectExtent b="0" l="0" r="0" t="0"/>
            <wp:docPr id="211194438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6037" cy="3857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застройки может иметь иную планировку, утвержденную главным экспертом площадки.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5282500" y="3739678"/>
                          <a:ext cx="127000" cy="8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5282500" y="3739678"/>
                          <a:ext cx="127000" cy="8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381000</wp:posOffset>
                </wp:positionV>
                <wp:extent cx="724535" cy="211455"/>
                <wp:effectExtent b="0" l="0" r="0" t="0"/>
                <wp:wrapNone/>
                <wp:docPr id="211194438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09133" y="3699673"/>
                          <a:ext cx="673735" cy="16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381000</wp:posOffset>
                </wp:positionV>
                <wp:extent cx="724535" cy="211455"/>
                <wp:effectExtent b="0" l="0" r="0" t="0"/>
                <wp:wrapNone/>
                <wp:docPr id="211194438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0800000">
                          <a:off x="5282500" y="3739678"/>
                          <a:ext cx="127000" cy="8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393700</wp:posOffset>
                </wp:positionV>
                <wp:extent cx="724535" cy="211455"/>
                <wp:effectExtent b="0" l="0" r="0" t="0"/>
                <wp:wrapNone/>
                <wp:docPr id="211194438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09133" y="3699673"/>
                          <a:ext cx="673735" cy="16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393700</wp:posOffset>
                </wp:positionV>
                <wp:extent cx="724535" cy="211455"/>
                <wp:effectExtent b="0" l="0" r="0" t="0"/>
                <wp:wrapNone/>
                <wp:docPr id="211194438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5282500" y="3739678"/>
                          <a:ext cx="127000" cy="8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469900</wp:posOffset>
                </wp:positionV>
                <wp:extent cx="177800" cy="131445"/>
                <wp:effectExtent b="0" l="0" r="0" t="0"/>
                <wp:wrapNone/>
                <wp:docPr id="211194438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31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3721100</wp:posOffset>
                </wp:positionV>
                <wp:extent cx="762524" cy="446074"/>
                <wp:effectExtent b="0" l="0" r="0" t="0"/>
                <wp:wrapNone/>
                <wp:docPr id="211194438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400000">
                          <a:off x="4990138" y="3582363"/>
                          <a:ext cx="711724" cy="39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3721100</wp:posOffset>
                </wp:positionV>
                <wp:extent cx="762524" cy="446074"/>
                <wp:effectExtent b="0" l="0" r="0" t="0"/>
                <wp:wrapNone/>
                <wp:docPr id="211194438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24" cy="4460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составлении плана застройки, необходимо учитывать требования инструкции по охране труда. Электрическая проводка должна быть проложена с использованием защитных коробов или убрана в ниши.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Комната участников,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:rsidR="00000000" w:rsidDel="00000000" w:rsidP="00000000" w:rsidRDefault="00000000" w:rsidRPr="00000000" w14:paraId="0000001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05A1F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alloon Text"/>
    <w:basedOn w:val="a"/>
    <w:link w:val="a5"/>
    <w:uiPriority w:val="99"/>
    <w:semiHidden w:val="1"/>
    <w:unhideWhenUsed w:val="1"/>
    <w:rsid w:val="00C37E4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C37E4F"/>
    <w:rPr>
      <w:rFonts w:ascii="Tahoma" w:cs="Tahoma" w:hAnsi="Tahoma"/>
      <w:sz w:val="16"/>
      <w:szCs w:val="16"/>
    </w:rPr>
  </w:style>
  <w:style w:type="paragraph" w:styleId="a6">
    <w:name w:val="Body Text"/>
    <w:basedOn w:val="a"/>
    <w:link w:val="a7"/>
    <w:uiPriority w:val="1"/>
    <w:qFormat w:val="1"/>
    <w:rsid w:val="0041031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character" w:styleId="a7" w:customStyle="1">
    <w:name w:val="Основной текст Знак"/>
    <w:basedOn w:val="a0"/>
    <w:link w:val="a6"/>
    <w:uiPriority w:val="1"/>
    <w:rsid w:val="00410311"/>
    <w:rPr>
      <w:rFonts w:ascii="Times New Roman" w:cs="Times New Roman" w:eastAsia="Times New Roman" w:hAnsi="Times New Roman"/>
      <w:sz w:val="28"/>
      <w:szCs w:val="28"/>
    </w:rPr>
  </w:style>
  <w:style w:type="table" w:styleId="a8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header"/>
    <w:basedOn w:val="a"/>
    <w:link w:val="aa"/>
    <w:uiPriority w:val="99"/>
    <w:unhideWhenUsed w:val="1"/>
    <w:rsid w:val="00574BF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574BF2"/>
  </w:style>
  <w:style w:type="paragraph" w:styleId="ab">
    <w:name w:val="footer"/>
    <w:basedOn w:val="a"/>
    <w:link w:val="ac"/>
    <w:uiPriority w:val="99"/>
    <w:unhideWhenUsed w:val="1"/>
    <w:rsid w:val="00574BF2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574BF2"/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e" w:customStyle="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r5GON5i4o86MYQqMxSbb5V5nw==">CgMxLjA4AHIhMXlrQmlrdXpfRlhwUjB3UDg3WlZDck1tYWp6eGtYRWFW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2023-10-02T14:41:00Z</dcterms:created>
  <dc:creator>admin</dc:creator>
</cp:coreProperties>
</file>