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855595" w:rsidTr="00855595">
        <w:tc>
          <w:tcPr>
            <w:tcW w:w="5419" w:type="dxa"/>
          </w:tcPr>
          <w:p w:rsidR="00855595" w:rsidRDefault="00855595" w:rsidP="0095015C">
            <w:pPr>
              <w:pStyle w:val="a7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0D20CE3A" wp14:editId="3E944A0E">
                  <wp:extent cx="3304380" cy="1286510"/>
                  <wp:effectExtent l="0" t="0" r="0" b="8890"/>
                  <wp:docPr id="1" name="Рисунок 1" descr="Изображение выглядит как текст, Шрифт, логотип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текст, Шрифт, логотип, Графика&#10;&#10;Автоматически созданное описание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</w:tcPr>
          <w:p w:rsidR="00855595" w:rsidRDefault="00855595" w:rsidP="0095015C">
            <w:pPr>
              <w:spacing w:line="360" w:lineRule="auto"/>
              <w:ind w:left="290"/>
              <w:jc w:val="center"/>
              <w:rPr>
                <w:sz w:val="30"/>
              </w:rPr>
            </w:pPr>
            <w:r>
              <w:rPr>
                <w:noProof/>
                <w:sz w:val="30"/>
              </w:rPr>
              <w:drawing>
                <wp:anchor distT="0" distB="0" distL="114300" distR="114300" simplePos="0" relativeHeight="251659264" behindDoc="1" locked="0" layoutInCell="1" allowOverlap="1" wp14:anchorId="59E9E3C2" wp14:editId="7CD38029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308799</wp:posOffset>
                  </wp:positionV>
                  <wp:extent cx="2393092" cy="598273"/>
                  <wp:effectExtent l="0" t="0" r="0" b="0"/>
                  <wp:wrapTight wrapText="bothSides">
                    <wp:wrapPolygon edited="0">
                      <wp:start x="0" y="0"/>
                      <wp:lineTo x="0" y="5503"/>
                      <wp:lineTo x="10777" y="7338"/>
                      <wp:lineTo x="0" y="7338"/>
                      <wp:lineTo x="0" y="13299"/>
                      <wp:lineTo x="10777" y="14675"/>
                      <wp:lineTo x="0" y="17427"/>
                      <wp:lineTo x="0" y="20178"/>
                      <wp:lineTo x="229" y="21096"/>
                      <wp:lineTo x="21439" y="21096"/>
                      <wp:lineTo x="21439" y="16510"/>
                      <wp:lineTo x="10777" y="14675"/>
                      <wp:lineTo x="21439" y="13299"/>
                      <wp:lineTo x="21439" y="7338"/>
                      <wp:lineTo x="10777" y="7338"/>
                      <wp:lineTo x="21439" y="5503"/>
                      <wp:lineTo x="21439" y="0"/>
                      <wp:lineTo x="0" y="0"/>
                    </wp:wrapPolygon>
                  </wp:wrapTight>
                  <wp:docPr id="1143777714" name="Рисунок 1" descr="Изображение выглядит как Шрифт, текст, снимок экрана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777714" name="Рисунок 1" descr="Изображение выглядит как Шрифт, текст, снимок экрана, Графика&#10;&#10;Автоматически созданное описание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092" cy="598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F90A63" w:rsidRDefault="00F90A63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F90A63" w:rsidRDefault="00F90A63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F90A63" w:rsidRDefault="00F90A63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F90A63" w:rsidRDefault="00F90A63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F90A63" w:rsidRDefault="00F90A63">
      <w:pPr>
        <w:rPr>
          <w:rFonts w:ascii="Times New Roman" w:eastAsia="Times New Roman" w:hAnsi="Times New Roman" w:cs="Times New Roman"/>
          <w:b/>
          <w:sz w:val="42"/>
          <w:szCs w:val="42"/>
        </w:rPr>
      </w:pPr>
    </w:p>
    <w:p w:rsidR="00F90A63" w:rsidRDefault="00000000">
      <w:pPr>
        <w:jc w:val="center"/>
        <w:rPr>
          <w:rFonts w:ascii="Times New Roman" w:eastAsia="Times New Roman" w:hAnsi="Times New Roman" w:cs="Times New Roman"/>
          <w:b/>
          <w:sz w:val="42"/>
          <w:szCs w:val="42"/>
        </w:rPr>
      </w:pPr>
      <w:r>
        <w:rPr>
          <w:rFonts w:ascii="Times New Roman" w:eastAsia="Times New Roman" w:hAnsi="Times New Roman" w:cs="Times New Roman"/>
          <w:b/>
          <w:sz w:val="42"/>
          <w:szCs w:val="42"/>
        </w:rPr>
        <w:t>ОПИСАНИЕ КОМПЕТЕНЦИИ</w:t>
      </w:r>
    </w:p>
    <w:p w:rsidR="00F90A63" w:rsidRPr="00C93385" w:rsidRDefault="00000000">
      <w:pPr>
        <w:jc w:val="center"/>
        <w:rPr>
          <w:rFonts w:ascii="Times New Roman" w:eastAsia="Times New Roman" w:hAnsi="Times New Roman" w:cs="Times New Roman"/>
          <w:bCs/>
          <w:sz w:val="42"/>
          <w:szCs w:val="42"/>
        </w:rPr>
      </w:pPr>
      <w:r w:rsidRPr="00C93385">
        <w:rPr>
          <w:rFonts w:ascii="Times New Roman" w:eastAsia="Times New Roman" w:hAnsi="Times New Roman" w:cs="Times New Roman"/>
          <w:bCs/>
          <w:sz w:val="42"/>
          <w:szCs w:val="42"/>
        </w:rPr>
        <w:t>«</w:t>
      </w:r>
      <w:r w:rsidR="00855595" w:rsidRPr="00C93385">
        <w:rPr>
          <w:rFonts w:ascii="Times New Roman" w:eastAsia="Times New Roman" w:hAnsi="Times New Roman" w:cs="Times New Roman"/>
          <w:bCs/>
          <w:sz w:val="42"/>
          <w:szCs w:val="42"/>
        </w:rPr>
        <w:t>Специалист по коллаборативной промышленной робототехнике с применением инструментов искусственного интеллекта</w:t>
      </w:r>
      <w:r w:rsidRPr="00C93385">
        <w:rPr>
          <w:rFonts w:ascii="Times New Roman" w:eastAsia="Times New Roman" w:hAnsi="Times New Roman" w:cs="Times New Roman"/>
          <w:bCs/>
          <w:sz w:val="42"/>
          <w:szCs w:val="42"/>
        </w:rPr>
        <w:t>»</w:t>
      </w:r>
    </w:p>
    <w:p w:rsidR="00F90A63" w:rsidRDefault="00F90A63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F90A63" w:rsidRDefault="00F90A63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F90A63" w:rsidRDefault="00F90A63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F90A63" w:rsidRDefault="00F90A63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F90A63" w:rsidRDefault="00F90A63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F90A63" w:rsidRDefault="00F90A63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F90A63" w:rsidRDefault="00F90A63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F90A63" w:rsidRDefault="00F90A63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F90A63" w:rsidRDefault="00F90A63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855595" w:rsidRDefault="00855595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F90A63" w:rsidRDefault="00F90A63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F90A63" w:rsidRDefault="00F90A63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F90A63" w:rsidRDefault="00000000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202</w:t>
      </w:r>
      <w:r>
        <w:rPr>
          <w:rFonts w:ascii="Times New Roman" w:eastAsia="Times New Roman" w:hAnsi="Times New Roman" w:cs="Times New Roman"/>
          <w:sz w:val="32"/>
          <w:szCs w:val="32"/>
        </w:rPr>
        <w:t>5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г.</w:t>
      </w:r>
    </w:p>
    <w:p w:rsidR="00F90A63" w:rsidRPr="00855595" w:rsidRDefault="00000000" w:rsidP="0085559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5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Наименование компетенции</w:t>
      </w:r>
      <w:r w:rsidRPr="0085559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8555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5559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55595" w:rsidRPr="00855595">
        <w:rPr>
          <w:rFonts w:ascii="Times New Roman" w:hAnsi="Times New Roman" w:cs="Times New Roman"/>
          <w:color w:val="000000"/>
          <w:sz w:val="28"/>
          <w:szCs w:val="28"/>
        </w:rPr>
        <w:t>Специалист по коллаборативной промышленной робототехнике с применением инструментов искусственного интеллекта</w:t>
      </w:r>
      <w:r w:rsidRPr="00855595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90A63" w:rsidRPr="00855595" w:rsidRDefault="00F90A6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0A63" w:rsidRPr="00855595" w:rsidRDefault="00000000" w:rsidP="0085559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jdgxs" w:colFirst="0" w:colLast="0"/>
      <w:bookmarkEnd w:id="0"/>
      <w:r w:rsidRPr="00855595">
        <w:rPr>
          <w:rFonts w:ascii="Times New Roman" w:eastAsia="Times New Roman" w:hAnsi="Times New Roman" w:cs="Times New Roman"/>
          <w:b/>
          <w:sz w:val="28"/>
          <w:szCs w:val="28"/>
        </w:rPr>
        <w:t>Описание компетенции</w:t>
      </w:r>
    </w:p>
    <w:p w:rsidR="00F90A63" w:rsidRPr="00855595" w:rsidRDefault="00000000" w:rsidP="00855595">
      <w:pPr>
        <w:spacing w:before="60"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b9q8urlhm74o" w:colFirst="0" w:colLast="0"/>
      <w:bookmarkEnd w:id="1"/>
      <w:r w:rsidRPr="00855595">
        <w:rPr>
          <w:rFonts w:ascii="Times New Roman" w:eastAsia="Times New Roman" w:hAnsi="Times New Roman" w:cs="Times New Roman"/>
          <w:sz w:val="28"/>
          <w:szCs w:val="28"/>
        </w:rPr>
        <w:t>Специалист по коллаборативной промышленной робототехнике с применением инструментов искусственного интеллекта занимается разработкой, внедрением и эксплуатацией роботизированных производственных ячеек, использующих технологии машинного зрения, автоматизации и интеллектуального управления.</w:t>
      </w:r>
    </w:p>
    <w:p w:rsidR="00F90A63" w:rsidRPr="00855595" w:rsidRDefault="00000000" w:rsidP="00855595">
      <w:pPr>
        <w:spacing w:before="60"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595">
        <w:rPr>
          <w:rFonts w:ascii="Times New Roman" w:eastAsia="Times New Roman" w:hAnsi="Times New Roman" w:cs="Times New Roman"/>
          <w:sz w:val="28"/>
          <w:szCs w:val="28"/>
        </w:rPr>
        <w:t xml:space="preserve">Основная задача – обеспечение работы человеко-машинных систем (коллаборативных роботов, экзоскелетов, дополненной реальности) для выполнения технологических процессов (например, </w:t>
      </w:r>
      <w:proofErr w:type="spellStart"/>
      <w:r w:rsidRPr="00855595">
        <w:rPr>
          <w:rFonts w:ascii="Times New Roman" w:eastAsia="Times New Roman" w:hAnsi="Times New Roman" w:cs="Times New Roman"/>
          <w:sz w:val="28"/>
          <w:szCs w:val="28"/>
        </w:rPr>
        <w:t>pick</w:t>
      </w:r>
      <w:proofErr w:type="spellEnd"/>
      <w:r w:rsidRPr="00855595">
        <w:rPr>
          <w:rFonts w:ascii="Times New Roman" w:eastAsia="Times New Roman" w:hAnsi="Times New Roman" w:cs="Times New Roman"/>
          <w:sz w:val="28"/>
          <w:szCs w:val="28"/>
        </w:rPr>
        <w:t xml:space="preserve"> &amp; </w:t>
      </w:r>
      <w:proofErr w:type="spellStart"/>
      <w:r w:rsidRPr="00855595">
        <w:rPr>
          <w:rFonts w:ascii="Times New Roman" w:eastAsia="Times New Roman" w:hAnsi="Times New Roman" w:cs="Times New Roman"/>
          <w:sz w:val="28"/>
          <w:szCs w:val="28"/>
        </w:rPr>
        <w:t>place</w:t>
      </w:r>
      <w:proofErr w:type="spellEnd"/>
      <w:r w:rsidRPr="00855595">
        <w:rPr>
          <w:rFonts w:ascii="Times New Roman" w:eastAsia="Times New Roman" w:hAnsi="Times New Roman" w:cs="Times New Roman"/>
          <w:sz w:val="28"/>
          <w:szCs w:val="28"/>
        </w:rPr>
        <w:t xml:space="preserve">, сортировки и </w:t>
      </w:r>
      <w:proofErr w:type="spellStart"/>
      <w:r w:rsidRPr="00855595">
        <w:rPr>
          <w:rFonts w:ascii="Times New Roman" w:eastAsia="Times New Roman" w:hAnsi="Times New Roman" w:cs="Times New Roman"/>
          <w:sz w:val="28"/>
          <w:szCs w:val="28"/>
        </w:rPr>
        <w:t>паллетирования</w:t>
      </w:r>
      <w:proofErr w:type="spellEnd"/>
      <w:r w:rsidRPr="00855595">
        <w:rPr>
          <w:rFonts w:ascii="Times New Roman" w:eastAsia="Times New Roman" w:hAnsi="Times New Roman" w:cs="Times New Roman"/>
          <w:sz w:val="28"/>
          <w:szCs w:val="28"/>
        </w:rPr>
        <w:t xml:space="preserve"> в автономном режиме), повышения производительности труда и качества выпускаемой продукции с оптимизацией за счет применения технологий искусственного интеллекта. Специалист разрабатывает алгоритмы управления, обеспечивает взаимодействие робототехнических систем с окружающей средой и контролирует их безопасность.</w:t>
      </w:r>
    </w:p>
    <w:p w:rsidR="00855595" w:rsidRDefault="00000000" w:rsidP="00855595">
      <w:pPr>
        <w:spacing w:before="60"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db5656r7xxwg" w:colFirst="0" w:colLast="0"/>
      <w:bookmarkEnd w:id="2"/>
      <w:r w:rsidRPr="00855595">
        <w:rPr>
          <w:rFonts w:ascii="Times New Roman" w:eastAsia="Times New Roman" w:hAnsi="Times New Roman" w:cs="Times New Roman"/>
          <w:sz w:val="28"/>
          <w:szCs w:val="28"/>
        </w:rPr>
        <w:t>Развитие промышленной автоматизации, переход на концепцию Индустрии 4.0 и внедрение технологий искусственного интеллекта в производство требует новых специалистов, обладающих компетенциями в области мехатроники, робототехники и интеллектуального управления.</w:t>
      </w:r>
    </w:p>
    <w:p w:rsidR="00F90A63" w:rsidRPr="00855595" w:rsidRDefault="00000000" w:rsidP="00855595">
      <w:pPr>
        <w:spacing w:before="60"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595">
        <w:rPr>
          <w:rFonts w:ascii="Times New Roman" w:eastAsia="Times New Roman" w:hAnsi="Times New Roman" w:cs="Times New Roman"/>
          <w:sz w:val="28"/>
          <w:szCs w:val="28"/>
        </w:rPr>
        <w:t xml:space="preserve"> Актуальность обусловлена:</w:t>
      </w:r>
    </w:p>
    <w:p w:rsidR="00F90A63" w:rsidRPr="00855595" w:rsidRDefault="00000000" w:rsidP="00855595">
      <w:pPr>
        <w:numPr>
          <w:ilvl w:val="0"/>
          <w:numId w:val="6"/>
        </w:numPr>
        <w:tabs>
          <w:tab w:val="left" w:pos="851"/>
          <w:tab w:val="left" w:pos="1134"/>
        </w:tabs>
        <w:spacing w:before="60"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595">
        <w:rPr>
          <w:rFonts w:ascii="Times New Roman" w:eastAsia="Times New Roman" w:hAnsi="Times New Roman" w:cs="Times New Roman"/>
          <w:sz w:val="28"/>
          <w:szCs w:val="28"/>
        </w:rPr>
        <w:t>Ростом спроса на автоматизированные системы на предприятиях обрабатывающей, логистической и пищевой промышленности.</w:t>
      </w:r>
    </w:p>
    <w:p w:rsidR="00F90A63" w:rsidRPr="00855595" w:rsidRDefault="00000000" w:rsidP="00855595">
      <w:pPr>
        <w:numPr>
          <w:ilvl w:val="0"/>
          <w:numId w:val="6"/>
        </w:numPr>
        <w:tabs>
          <w:tab w:val="left" w:pos="851"/>
          <w:tab w:val="left" w:pos="1134"/>
        </w:tabs>
        <w:spacing w:before="60"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595">
        <w:rPr>
          <w:rFonts w:ascii="Times New Roman" w:eastAsia="Times New Roman" w:hAnsi="Times New Roman" w:cs="Times New Roman"/>
          <w:sz w:val="28"/>
          <w:szCs w:val="28"/>
        </w:rPr>
        <w:t>Необходимостью повышения производительности труда и качества выпускаемой продукции.</w:t>
      </w:r>
    </w:p>
    <w:p w:rsidR="00F90A63" w:rsidRPr="00855595" w:rsidRDefault="00000000" w:rsidP="00855595">
      <w:pPr>
        <w:numPr>
          <w:ilvl w:val="0"/>
          <w:numId w:val="6"/>
        </w:numPr>
        <w:tabs>
          <w:tab w:val="left" w:pos="851"/>
          <w:tab w:val="left" w:pos="1134"/>
        </w:tabs>
        <w:spacing w:before="60"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595">
        <w:rPr>
          <w:rFonts w:ascii="Times New Roman" w:eastAsia="Times New Roman" w:hAnsi="Times New Roman" w:cs="Times New Roman"/>
          <w:sz w:val="28"/>
          <w:szCs w:val="28"/>
        </w:rPr>
        <w:t>Развитием отечественных технологий коллаборативной робототехники и искусственного интеллекта.</w:t>
      </w:r>
    </w:p>
    <w:p w:rsidR="00F90A63" w:rsidRPr="00855595" w:rsidRDefault="00000000" w:rsidP="00855595">
      <w:pPr>
        <w:numPr>
          <w:ilvl w:val="0"/>
          <w:numId w:val="6"/>
        </w:numPr>
        <w:tabs>
          <w:tab w:val="left" w:pos="851"/>
          <w:tab w:val="left" w:pos="1134"/>
        </w:tabs>
        <w:spacing w:before="60"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595">
        <w:rPr>
          <w:rFonts w:ascii="Times New Roman" w:eastAsia="Times New Roman" w:hAnsi="Times New Roman" w:cs="Times New Roman"/>
          <w:sz w:val="28"/>
          <w:szCs w:val="28"/>
        </w:rPr>
        <w:t>Требованиями безопасности при совместной работе человека и робота.</w:t>
      </w:r>
    </w:p>
    <w:p w:rsidR="00F90A63" w:rsidRPr="00855595" w:rsidRDefault="00000000" w:rsidP="00855595">
      <w:pPr>
        <w:spacing w:before="60"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au4sdbb8pg7v" w:colFirst="0" w:colLast="0"/>
      <w:bookmarkEnd w:id="3"/>
      <w:r w:rsidRPr="00855595">
        <w:rPr>
          <w:rFonts w:ascii="Times New Roman" w:eastAsia="Times New Roman" w:hAnsi="Times New Roman" w:cs="Times New Roman"/>
          <w:sz w:val="28"/>
          <w:szCs w:val="28"/>
        </w:rPr>
        <w:t xml:space="preserve">Специалист по коллаборативной промышленной робототехнике с применением инструментов </w:t>
      </w:r>
      <w:r w:rsidR="00855595" w:rsidRPr="00855595">
        <w:rPr>
          <w:rFonts w:ascii="Times New Roman" w:eastAsia="Times New Roman" w:hAnsi="Times New Roman" w:cs="Times New Roman"/>
          <w:sz w:val="28"/>
          <w:szCs w:val="28"/>
        </w:rPr>
        <w:t>искусственного интеллекта</w:t>
      </w:r>
      <w:r w:rsidRPr="00855595">
        <w:rPr>
          <w:rFonts w:ascii="Times New Roman" w:eastAsia="Times New Roman" w:hAnsi="Times New Roman" w:cs="Times New Roman"/>
          <w:sz w:val="28"/>
          <w:szCs w:val="28"/>
        </w:rPr>
        <w:t xml:space="preserve"> может выполнять следующие профессиональные функции:</w:t>
      </w:r>
    </w:p>
    <w:p w:rsidR="00F90A63" w:rsidRPr="00855595" w:rsidRDefault="00000000" w:rsidP="00855595">
      <w:pPr>
        <w:numPr>
          <w:ilvl w:val="0"/>
          <w:numId w:val="8"/>
        </w:numPr>
        <w:tabs>
          <w:tab w:val="left" w:pos="284"/>
          <w:tab w:val="left" w:pos="851"/>
        </w:tabs>
        <w:spacing w:before="60"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595">
        <w:rPr>
          <w:rFonts w:ascii="Times New Roman" w:eastAsia="Times New Roman" w:hAnsi="Times New Roman" w:cs="Times New Roman"/>
          <w:sz w:val="28"/>
          <w:szCs w:val="28"/>
        </w:rPr>
        <w:t>проектирование и интеграция коллаборативных роботов в производственные процессы;</w:t>
      </w:r>
    </w:p>
    <w:p w:rsidR="00F90A63" w:rsidRPr="00855595" w:rsidRDefault="00000000" w:rsidP="00855595">
      <w:pPr>
        <w:numPr>
          <w:ilvl w:val="0"/>
          <w:numId w:val="8"/>
        </w:numPr>
        <w:tabs>
          <w:tab w:val="left" w:pos="284"/>
          <w:tab w:val="left" w:pos="851"/>
        </w:tabs>
        <w:spacing w:before="60"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as2hxre6wt20" w:colFirst="0" w:colLast="0"/>
      <w:bookmarkEnd w:id="4"/>
      <w:r w:rsidRPr="0085559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разработка алгоритмов машинного зрения и </w:t>
      </w:r>
      <w:r w:rsidR="00855595" w:rsidRPr="00855595">
        <w:rPr>
          <w:rFonts w:ascii="Times New Roman" w:eastAsia="Times New Roman" w:hAnsi="Times New Roman" w:cs="Times New Roman"/>
          <w:sz w:val="28"/>
          <w:szCs w:val="28"/>
        </w:rPr>
        <w:t>искусственного интеллекта</w:t>
      </w:r>
      <w:r w:rsidRPr="00855595">
        <w:rPr>
          <w:rFonts w:ascii="Times New Roman" w:eastAsia="Times New Roman" w:hAnsi="Times New Roman" w:cs="Times New Roman"/>
          <w:sz w:val="28"/>
          <w:szCs w:val="28"/>
        </w:rPr>
        <w:t xml:space="preserve"> для автоматизации технологических процессов;</w:t>
      </w:r>
    </w:p>
    <w:p w:rsidR="00F90A63" w:rsidRPr="00855595" w:rsidRDefault="00000000" w:rsidP="00855595">
      <w:pPr>
        <w:numPr>
          <w:ilvl w:val="0"/>
          <w:numId w:val="8"/>
        </w:numPr>
        <w:tabs>
          <w:tab w:val="left" w:pos="284"/>
          <w:tab w:val="left" w:pos="851"/>
        </w:tabs>
        <w:spacing w:before="60"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_eqm65agksn5o" w:colFirst="0" w:colLast="0"/>
      <w:bookmarkEnd w:id="5"/>
      <w:r w:rsidRPr="00855595">
        <w:rPr>
          <w:rFonts w:ascii="Times New Roman" w:eastAsia="Times New Roman" w:hAnsi="Times New Roman" w:cs="Times New Roman"/>
          <w:sz w:val="28"/>
          <w:szCs w:val="28"/>
        </w:rPr>
        <w:t>настройка систем человеко-машинного взаимодействия с соблюдением требований безопасности;</w:t>
      </w:r>
    </w:p>
    <w:p w:rsidR="00F90A63" w:rsidRPr="00855595" w:rsidRDefault="00000000" w:rsidP="00855595">
      <w:pPr>
        <w:numPr>
          <w:ilvl w:val="0"/>
          <w:numId w:val="8"/>
        </w:numPr>
        <w:tabs>
          <w:tab w:val="left" w:pos="284"/>
          <w:tab w:val="left" w:pos="851"/>
        </w:tabs>
        <w:spacing w:before="60"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_b4xuwpra1r15" w:colFirst="0" w:colLast="0"/>
      <w:bookmarkEnd w:id="6"/>
      <w:r w:rsidRPr="00855595">
        <w:rPr>
          <w:rFonts w:ascii="Times New Roman" w:eastAsia="Times New Roman" w:hAnsi="Times New Roman" w:cs="Times New Roman"/>
          <w:sz w:val="28"/>
          <w:szCs w:val="28"/>
        </w:rPr>
        <w:t>разработка программного обеспечения для управления коллаборативными</w:t>
      </w:r>
      <w:bookmarkStart w:id="7" w:name="_7xcd94l0t9j4" w:colFirst="0" w:colLast="0"/>
      <w:bookmarkEnd w:id="7"/>
      <w:r w:rsidR="008555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5595">
        <w:rPr>
          <w:rFonts w:ascii="Times New Roman" w:eastAsia="Times New Roman" w:hAnsi="Times New Roman" w:cs="Times New Roman"/>
          <w:sz w:val="28"/>
          <w:szCs w:val="28"/>
        </w:rPr>
        <w:t>роботами;</w:t>
      </w:r>
    </w:p>
    <w:p w:rsidR="00F90A63" w:rsidRPr="00855595" w:rsidRDefault="00000000" w:rsidP="00855595">
      <w:pPr>
        <w:numPr>
          <w:ilvl w:val="0"/>
          <w:numId w:val="8"/>
        </w:numPr>
        <w:tabs>
          <w:tab w:val="left" w:pos="284"/>
          <w:tab w:val="left" w:pos="851"/>
        </w:tabs>
        <w:spacing w:before="60"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595">
        <w:rPr>
          <w:rFonts w:ascii="Times New Roman" w:eastAsia="Times New Roman" w:hAnsi="Times New Roman" w:cs="Times New Roman"/>
          <w:sz w:val="28"/>
          <w:szCs w:val="28"/>
        </w:rPr>
        <w:t>обеспечение работы производственных ячеек в режиме автономного управления;</w:t>
      </w:r>
    </w:p>
    <w:p w:rsidR="00F90A63" w:rsidRPr="00855595" w:rsidRDefault="00000000" w:rsidP="00855595">
      <w:pPr>
        <w:numPr>
          <w:ilvl w:val="0"/>
          <w:numId w:val="8"/>
        </w:numPr>
        <w:tabs>
          <w:tab w:val="left" w:pos="284"/>
          <w:tab w:val="left" w:pos="851"/>
        </w:tabs>
        <w:spacing w:before="60"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" w:name="_9i1a4mbax4qv" w:colFirst="0" w:colLast="0"/>
      <w:bookmarkEnd w:id="8"/>
      <w:r w:rsidRPr="00855595">
        <w:rPr>
          <w:rFonts w:ascii="Times New Roman" w:eastAsia="Times New Roman" w:hAnsi="Times New Roman" w:cs="Times New Roman"/>
          <w:sz w:val="28"/>
          <w:szCs w:val="28"/>
        </w:rPr>
        <w:t>мониторинг и оптимизация производственных процессов с использованием аналитики данных.</w:t>
      </w:r>
      <w:bookmarkStart w:id="9" w:name="_af19evb362xj" w:colFirst="0" w:colLast="0"/>
      <w:bookmarkEnd w:id="9"/>
    </w:p>
    <w:p w:rsidR="00F90A63" w:rsidRPr="00855595" w:rsidRDefault="00000000" w:rsidP="00855595">
      <w:pPr>
        <w:pStyle w:val="3"/>
        <w:keepNext w:val="0"/>
        <w:keepLines w:val="0"/>
        <w:spacing w:before="60" w:after="0" w:line="276" w:lineRule="auto"/>
        <w:ind w:firstLine="708"/>
        <w:jc w:val="both"/>
        <w:rPr>
          <w:rFonts w:ascii="Times New Roman" w:eastAsia="Times New Roman" w:hAnsi="Times New Roman" w:cs="Times New Roman"/>
          <w:b w:val="0"/>
          <w:bCs/>
        </w:rPr>
      </w:pPr>
      <w:bookmarkStart w:id="10" w:name="_r9m75vvgew1g" w:colFirst="0" w:colLast="0"/>
      <w:bookmarkEnd w:id="10"/>
      <w:r w:rsidRPr="00855595">
        <w:rPr>
          <w:rFonts w:ascii="Times New Roman" w:eastAsia="Times New Roman" w:hAnsi="Times New Roman" w:cs="Times New Roman"/>
          <w:b w:val="0"/>
          <w:bCs/>
        </w:rPr>
        <w:t>Технологии, применяемые в профессиональной деятельности</w:t>
      </w:r>
      <w:r w:rsidR="00855595">
        <w:rPr>
          <w:rFonts w:ascii="Times New Roman" w:eastAsia="Times New Roman" w:hAnsi="Times New Roman" w:cs="Times New Roman"/>
          <w:b w:val="0"/>
          <w:bCs/>
        </w:rPr>
        <w:t>:</w:t>
      </w:r>
    </w:p>
    <w:p w:rsidR="00855595" w:rsidRDefault="00855595" w:rsidP="00855595">
      <w:pPr>
        <w:spacing w:before="60"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55595">
        <w:rPr>
          <w:rFonts w:ascii="Times New Roman" w:eastAsia="Times New Roman" w:hAnsi="Times New Roman" w:cs="Times New Roman"/>
          <w:sz w:val="28"/>
          <w:szCs w:val="28"/>
        </w:rPr>
        <w:t xml:space="preserve">Коллаборативные роботы (ARM, KUKA, </w:t>
      </w:r>
      <w:proofErr w:type="spellStart"/>
      <w:r w:rsidRPr="00855595">
        <w:rPr>
          <w:rFonts w:ascii="Times New Roman" w:eastAsia="Times New Roman" w:hAnsi="Times New Roman" w:cs="Times New Roman"/>
          <w:sz w:val="28"/>
          <w:szCs w:val="28"/>
        </w:rPr>
        <w:t>Fanuc</w:t>
      </w:r>
      <w:proofErr w:type="spellEnd"/>
      <w:r w:rsidRPr="00855595">
        <w:rPr>
          <w:rFonts w:ascii="Times New Roman" w:eastAsia="Times New Roman" w:hAnsi="Times New Roman" w:cs="Times New Roman"/>
          <w:sz w:val="28"/>
          <w:szCs w:val="28"/>
        </w:rPr>
        <w:t xml:space="preserve">, Universal, РОБОПРО, </w:t>
      </w:r>
      <w:proofErr w:type="spellStart"/>
      <w:r w:rsidRPr="00855595">
        <w:rPr>
          <w:rFonts w:ascii="Times New Roman" w:eastAsia="Times New Roman" w:hAnsi="Times New Roman" w:cs="Times New Roman"/>
          <w:sz w:val="28"/>
          <w:szCs w:val="28"/>
        </w:rPr>
        <w:t>Eidas</w:t>
      </w:r>
      <w:proofErr w:type="spellEnd"/>
      <w:r w:rsidRPr="00855595">
        <w:rPr>
          <w:rFonts w:ascii="Times New Roman" w:eastAsia="Times New Roman" w:hAnsi="Times New Roman" w:cs="Times New Roman"/>
          <w:sz w:val="28"/>
          <w:szCs w:val="28"/>
        </w:rPr>
        <w:t xml:space="preserve">) – для автоматизированного перемещения объектов. </w:t>
      </w:r>
    </w:p>
    <w:p w:rsidR="00855595" w:rsidRDefault="00855595" w:rsidP="00855595">
      <w:pPr>
        <w:spacing w:before="60"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55595">
        <w:rPr>
          <w:rFonts w:ascii="Times New Roman" w:eastAsia="Times New Roman" w:hAnsi="Times New Roman" w:cs="Times New Roman"/>
          <w:sz w:val="28"/>
          <w:szCs w:val="28"/>
        </w:rPr>
        <w:t>Компьютерное зрение (</w:t>
      </w:r>
      <w:proofErr w:type="spellStart"/>
      <w:r w:rsidRPr="00855595">
        <w:rPr>
          <w:rFonts w:ascii="Times New Roman" w:eastAsia="Times New Roman" w:hAnsi="Times New Roman" w:cs="Times New Roman"/>
          <w:sz w:val="28"/>
          <w:szCs w:val="28"/>
        </w:rPr>
        <w:t>OpenCV</w:t>
      </w:r>
      <w:proofErr w:type="spellEnd"/>
      <w:r w:rsidRPr="00855595">
        <w:rPr>
          <w:rFonts w:ascii="Times New Roman" w:eastAsia="Times New Roman" w:hAnsi="Times New Roman" w:cs="Times New Roman"/>
          <w:sz w:val="28"/>
          <w:szCs w:val="28"/>
        </w:rPr>
        <w:t xml:space="preserve">, YOLO) – для распознавания и классификации деталей. </w:t>
      </w:r>
    </w:p>
    <w:p w:rsidR="00855595" w:rsidRDefault="00855595" w:rsidP="00855595">
      <w:pPr>
        <w:spacing w:before="60"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55595">
        <w:rPr>
          <w:rFonts w:ascii="Times New Roman" w:eastAsia="Times New Roman" w:hAnsi="Times New Roman" w:cs="Times New Roman"/>
          <w:sz w:val="28"/>
          <w:szCs w:val="28"/>
        </w:rPr>
        <w:t>Машинное обучение и ИИ (</w:t>
      </w:r>
      <w:proofErr w:type="spellStart"/>
      <w:r w:rsidRPr="00855595">
        <w:rPr>
          <w:rFonts w:ascii="Times New Roman" w:eastAsia="Times New Roman" w:hAnsi="Times New Roman" w:cs="Times New Roman"/>
          <w:sz w:val="28"/>
          <w:szCs w:val="28"/>
        </w:rPr>
        <w:t>PyTorch</w:t>
      </w:r>
      <w:proofErr w:type="spellEnd"/>
      <w:r w:rsidRPr="0085559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55595">
        <w:rPr>
          <w:rFonts w:ascii="Times New Roman" w:eastAsia="Times New Roman" w:hAnsi="Times New Roman" w:cs="Times New Roman"/>
          <w:sz w:val="28"/>
          <w:szCs w:val="28"/>
        </w:rPr>
        <w:t>TensorFlow</w:t>
      </w:r>
      <w:proofErr w:type="spellEnd"/>
      <w:r w:rsidRPr="00855595">
        <w:rPr>
          <w:rFonts w:ascii="Times New Roman" w:eastAsia="Times New Roman" w:hAnsi="Times New Roman" w:cs="Times New Roman"/>
          <w:sz w:val="28"/>
          <w:szCs w:val="28"/>
        </w:rPr>
        <w:t xml:space="preserve">, ONNX) – для адаптивного управления процессами сортировки. </w:t>
      </w:r>
    </w:p>
    <w:p w:rsidR="00855595" w:rsidRDefault="00855595" w:rsidP="00855595">
      <w:pPr>
        <w:spacing w:before="60"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855595">
        <w:rPr>
          <w:rFonts w:ascii="Times New Roman" w:eastAsia="Times New Roman" w:hAnsi="Times New Roman" w:cs="Times New Roman"/>
          <w:sz w:val="28"/>
          <w:szCs w:val="28"/>
        </w:rPr>
        <w:t>Cимуляторы</w:t>
      </w:r>
      <w:proofErr w:type="spellEnd"/>
      <w:r w:rsidRPr="0085559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855595">
        <w:rPr>
          <w:rFonts w:ascii="Times New Roman" w:eastAsia="Times New Roman" w:hAnsi="Times New Roman" w:cs="Times New Roman"/>
          <w:sz w:val="28"/>
          <w:szCs w:val="28"/>
        </w:rPr>
        <w:t>Gazebo</w:t>
      </w:r>
      <w:proofErr w:type="spellEnd"/>
      <w:r w:rsidRPr="0085559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55595">
        <w:rPr>
          <w:rFonts w:ascii="Times New Roman" w:eastAsia="Times New Roman" w:hAnsi="Times New Roman" w:cs="Times New Roman"/>
          <w:sz w:val="28"/>
          <w:szCs w:val="28"/>
        </w:rPr>
        <w:t>CoppeliaSim</w:t>
      </w:r>
      <w:proofErr w:type="spellEnd"/>
      <w:r w:rsidRPr="00855595">
        <w:rPr>
          <w:rFonts w:ascii="Times New Roman" w:eastAsia="Times New Roman" w:hAnsi="Times New Roman" w:cs="Times New Roman"/>
          <w:sz w:val="28"/>
          <w:szCs w:val="28"/>
        </w:rPr>
        <w:t xml:space="preserve">, Digital Twin) – для виртуального тестирования производственных ячеек. </w:t>
      </w:r>
    </w:p>
    <w:p w:rsidR="00855595" w:rsidRDefault="00855595" w:rsidP="00855595">
      <w:pPr>
        <w:spacing w:before="60"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55595">
        <w:rPr>
          <w:rFonts w:ascii="Times New Roman" w:eastAsia="Times New Roman" w:hAnsi="Times New Roman" w:cs="Times New Roman"/>
          <w:sz w:val="28"/>
          <w:szCs w:val="28"/>
        </w:rPr>
        <w:t>Программные интерфейсы роботов (</w:t>
      </w:r>
      <w:proofErr w:type="spellStart"/>
      <w:r w:rsidRPr="00855595">
        <w:rPr>
          <w:rFonts w:ascii="Times New Roman" w:eastAsia="Times New Roman" w:hAnsi="Times New Roman" w:cs="Times New Roman"/>
          <w:sz w:val="28"/>
          <w:szCs w:val="28"/>
        </w:rPr>
        <w:t>MotionCore</w:t>
      </w:r>
      <w:proofErr w:type="spellEnd"/>
      <w:r w:rsidRPr="00855595">
        <w:rPr>
          <w:rFonts w:ascii="Times New Roman" w:eastAsia="Times New Roman" w:hAnsi="Times New Roman" w:cs="Times New Roman"/>
          <w:sz w:val="28"/>
          <w:szCs w:val="28"/>
        </w:rPr>
        <w:t xml:space="preserve">)  – для интеграции с информационными системами предприятия. </w:t>
      </w:r>
    </w:p>
    <w:p w:rsidR="00F90A63" w:rsidRPr="00855595" w:rsidRDefault="00855595" w:rsidP="00855595">
      <w:pPr>
        <w:spacing w:before="60"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55595">
        <w:rPr>
          <w:rFonts w:ascii="Times New Roman" w:eastAsia="Times New Roman" w:hAnsi="Times New Roman" w:cs="Times New Roman"/>
          <w:sz w:val="28"/>
          <w:szCs w:val="28"/>
        </w:rPr>
        <w:t xml:space="preserve">Разработка и использование </w:t>
      </w:r>
      <w:proofErr w:type="spellStart"/>
      <w:r w:rsidRPr="00855595">
        <w:rPr>
          <w:rFonts w:ascii="Times New Roman" w:eastAsia="Times New Roman" w:hAnsi="Times New Roman" w:cs="Times New Roman"/>
          <w:sz w:val="28"/>
          <w:szCs w:val="28"/>
        </w:rPr>
        <w:t>Robotic</w:t>
      </w:r>
      <w:proofErr w:type="spellEnd"/>
      <w:r w:rsidRPr="008555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5595">
        <w:rPr>
          <w:rFonts w:ascii="Times New Roman" w:eastAsia="Times New Roman" w:hAnsi="Times New Roman" w:cs="Times New Roman"/>
          <w:sz w:val="28"/>
          <w:szCs w:val="28"/>
        </w:rPr>
        <w:t>foundation</w:t>
      </w:r>
      <w:proofErr w:type="spellEnd"/>
      <w:r w:rsidRPr="008555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5595">
        <w:rPr>
          <w:rFonts w:ascii="Times New Roman" w:eastAsia="Times New Roman" w:hAnsi="Times New Roman" w:cs="Times New Roman"/>
          <w:sz w:val="28"/>
          <w:szCs w:val="28"/>
        </w:rPr>
        <w:t>models</w:t>
      </w:r>
      <w:proofErr w:type="spellEnd"/>
      <w:r w:rsidRPr="0085559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855595">
        <w:rPr>
          <w:rFonts w:ascii="Times New Roman" w:eastAsia="Times New Roman" w:hAnsi="Times New Roman" w:cs="Times New Roman"/>
          <w:sz w:val="28"/>
          <w:szCs w:val="28"/>
        </w:rPr>
        <w:t>RFMs</w:t>
      </w:r>
      <w:proofErr w:type="spellEnd"/>
      <w:r w:rsidRPr="0085559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55595" w:rsidRDefault="00000000" w:rsidP="00C93385">
      <w:pPr>
        <w:spacing w:before="60"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_bfc4y2bo0w5h" w:colFirst="0" w:colLast="0"/>
      <w:bookmarkStart w:id="12" w:name="_2q6ny23cs1eh" w:colFirst="0" w:colLast="0"/>
      <w:bookmarkStart w:id="13" w:name="_goufzajasdvg" w:colFirst="0" w:colLast="0"/>
      <w:bookmarkEnd w:id="11"/>
      <w:bookmarkEnd w:id="12"/>
      <w:bookmarkEnd w:id="13"/>
      <w:r w:rsidRPr="00855595">
        <w:rPr>
          <w:rFonts w:ascii="Times New Roman" w:eastAsia="Times New Roman" w:hAnsi="Times New Roman" w:cs="Times New Roman"/>
          <w:sz w:val="28"/>
          <w:szCs w:val="28"/>
        </w:rPr>
        <w:t xml:space="preserve">Коллаборативные роботы с элементами искусственного интеллекта применяются: на промышленных предприятиях для автоматизации сборки, сортировки, упаковки и </w:t>
      </w:r>
      <w:proofErr w:type="spellStart"/>
      <w:r w:rsidRPr="00855595">
        <w:rPr>
          <w:rFonts w:ascii="Times New Roman" w:eastAsia="Times New Roman" w:hAnsi="Times New Roman" w:cs="Times New Roman"/>
          <w:sz w:val="28"/>
          <w:szCs w:val="28"/>
        </w:rPr>
        <w:t>паллетирования</w:t>
      </w:r>
      <w:proofErr w:type="spellEnd"/>
      <w:r w:rsidRPr="00855595">
        <w:rPr>
          <w:rFonts w:ascii="Times New Roman" w:eastAsia="Times New Roman" w:hAnsi="Times New Roman" w:cs="Times New Roman"/>
          <w:sz w:val="28"/>
          <w:szCs w:val="28"/>
        </w:rPr>
        <w:t>; в логистических центрах для управления складскими процессами; в  фармацевтической и пищевой промышленности для безопасной работы с продукцией; в машиностроении для обеспечения точности операций на производственных линиях.</w:t>
      </w:r>
      <w:r w:rsidRPr="00855595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bookmarkStart w:id="14" w:name="_jkuwxnqr4sw5" w:colFirst="0" w:colLast="0"/>
      <w:bookmarkEnd w:id="14"/>
    </w:p>
    <w:p w:rsidR="00F90A63" w:rsidRPr="00855595" w:rsidRDefault="00F90A6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" w:name="_bw4z7qh0fut5" w:colFirst="0" w:colLast="0"/>
      <w:bookmarkEnd w:id="15"/>
    </w:p>
    <w:p w:rsidR="00C93385" w:rsidRDefault="0000000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6" w:name="_yyu525cwx5tr" w:colFirst="0" w:colLast="0"/>
      <w:bookmarkEnd w:id="16"/>
      <w:r w:rsidRPr="00855595">
        <w:rPr>
          <w:rFonts w:ascii="Times New Roman" w:eastAsia="Times New Roman" w:hAnsi="Times New Roman" w:cs="Times New Roman"/>
          <w:b/>
          <w:sz w:val="28"/>
          <w:szCs w:val="28"/>
        </w:rPr>
        <w:t>Нормативно-правовые акты</w:t>
      </w:r>
    </w:p>
    <w:p w:rsidR="00F90A63" w:rsidRPr="00855595" w:rsidRDefault="0000000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5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5595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85559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90A63" w:rsidRPr="00855595" w:rsidRDefault="0000000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" w:name="_qz0ogbpvt2y8" w:colFirst="0" w:colLast="0"/>
      <w:bookmarkEnd w:id="17"/>
      <w:r w:rsidRPr="00855595">
        <w:rPr>
          <w:rFonts w:ascii="Times New Roman" w:eastAsia="Times New Roman" w:hAnsi="Times New Roman" w:cs="Times New Roman"/>
          <w:sz w:val="28"/>
          <w:szCs w:val="28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:rsidR="00F90A63" w:rsidRPr="00855595" w:rsidRDefault="00F90A6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8" w:name="_f4me8bw9y1cg" w:colFirst="0" w:colLast="0"/>
      <w:bookmarkEnd w:id="18"/>
    </w:p>
    <w:p w:rsidR="00F90A63" w:rsidRPr="00855595" w:rsidRDefault="00000000">
      <w:pPr>
        <w:pStyle w:val="3"/>
        <w:keepNext w:val="0"/>
        <w:keepLines w:val="0"/>
        <w:spacing w:before="0" w:after="0" w:line="276" w:lineRule="auto"/>
        <w:ind w:firstLine="708"/>
        <w:rPr>
          <w:rFonts w:ascii="Times New Roman" w:eastAsia="Times New Roman" w:hAnsi="Times New Roman" w:cs="Times New Roman"/>
        </w:rPr>
      </w:pPr>
      <w:bookmarkStart w:id="19" w:name="_a2aedbi9dosh" w:colFirst="0" w:colLast="0"/>
      <w:bookmarkEnd w:id="19"/>
      <w:r w:rsidRPr="00855595">
        <w:rPr>
          <w:rFonts w:ascii="Times New Roman" w:eastAsia="Times New Roman" w:hAnsi="Times New Roman" w:cs="Times New Roman"/>
        </w:rPr>
        <w:t>Федеральные государственные образовательные стандарты (ФГОС СПО)</w:t>
      </w:r>
    </w:p>
    <w:p w:rsidR="00F90A63" w:rsidRPr="00855595" w:rsidRDefault="00000000" w:rsidP="00C93385">
      <w:pPr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595">
        <w:rPr>
          <w:rFonts w:ascii="Times New Roman" w:eastAsia="Times New Roman" w:hAnsi="Times New Roman" w:cs="Times New Roman"/>
          <w:sz w:val="28"/>
          <w:szCs w:val="28"/>
        </w:rPr>
        <w:lastRenderedPageBreak/>
        <w:t>ФГОС СПО – 09.02.08 «Интеллектуальные интегрированные системы» (утверждён приказом Министерства образования и науки Российской Федерации от 12.12.2022 № 1095).</w:t>
      </w:r>
    </w:p>
    <w:p w:rsidR="00F90A63" w:rsidRPr="00855595" w:rsidRDefault="00000000" w:rsidP="00C93385">
      <w:pPr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595">
        <w:rPr>
          <w:rFonts w:ascii="Times New Roman" w:eastAsia="Times New Roman" w:hAnsi="Times New Roman" w:cs="Times New Roman"/>
          <w:sz w:val="28"/>
          <w:szCs w:val="28"/>
        </w:rPr>
        <w:t>ФГОС СПО – 15.02.07 «Автоматизация технологических процессов и производств (по отраслям)» (утверждён приказом Минобрнауки России от 18.04.2014 № 349 (</w:t>
      </w:r>
      <w:proofErr w:type="spellStart"/>
      <w:r w:rsidRPr="00855595">
        <w:rPr>
          <w:rFonts w:ascii="Times New Roman" w:eastAsia="Times New Roman" w:hAnsi="Times New Roman" w:cs="Times New Roman"/>
          <w:sz w:val="28"/>
          <w:szCs w:val="28"/>
        </w:rPr>
        <w:t>ред</w:t>
      </w:r>
      <w:proofErr w:type="spellEnd"/>
      <w:r w:rsidRPr="00855595">
        <w:rPr>
          <w:rFonts w:ascii="Times New Roman" w:eastAsia="Times New Roman" w:hAnsi="Times New Roman" w:cs="Times New Roman"/>
          <w:sz w:val="28"/>
          <w:szCs w:val="28"/>
        </w:rPr>
        <w:t>) от 21.10.2019).</w:t>
      </w:r>
    </w:p>
    <w:p w:rsidR="00F90A63" w:rsidRPr="00855595" w:rsidRDefault="00000000" w:rsidP="00C93385">
      <w:pPr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595">
        <w:rPr>
          <w:rFonts w:ascii="Times New Roman" w:eastAsia="Times New Roman" w:hAnsi="Times New Roman" w:cs="Times New Roman"/>
          <w:sz w:val="28"/>
          <w:szCs w:val="28"/>
        </w:rPr>
        <w:t>ФГОС СПО – 15.02.10 «Мехатроника и мобильная робототехника (по отраслям)» (утверждён приказом Минобрнауки России от 09.12.2016 № 1550 (</w:t>
      </w:r>
      <w:proofErr w:type="spellStart"/>
      <w:r w:rsidRPr="00855595">
        <w:rPr>
          <w:rFonts w:ascii="Times New Roman" w:eastAsia="Times New Roman" w:hAnsi="Times New Roman" w:cs="Times New Roman"/>
          <w:sz w:val="28"/>
          <w:szCs w:val="28"/>
        </w:rPr>
        <w:t>ред</w:t>
      </w:r>
      <w:proofErr w:type="spellEnd"/>
      <w:r w:rsidRPr="00855595">
        <w:rPr>
          <w:rFonts w:ascii="Times New Roman" w:eastAsia="Times New Roman" w:hAnsi="Times New Roman" w:cs="Times New Roman"/>
          <w:sz w:val="28"/>
          <w:szCs w:val="28"/>
        </w:rPr>
        <w:t>) от 17.12.2020).</w:t>
      </w:r>
    </w:p>
    <w:p w:rsidR="00F90A63" w:rsidRPr="00855595" w:rsidRDefault="00000000" w:rsidP="00C93385">
      <w:pPr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595">
        <w:rPr>
          <w:rFonts w:ascii="Times New Roman" w:eastAsia="Times New Roman" w:hAnsi="Times New Roman" w:cs="Times New Roman"/>
          <w:sz w:val="28"/>
          <w:szCs w:val="28"/>
        </w:rPr>
        <w:t>ФГОС СПО – 15.02.14 «Оснащение средствами автоматизации технологических процессов и производств (по отраслям)» (утверждён приказом Минобрнауки России от 09.12.2016 № 1582 (</w:t>
      </w:r>
      <w:proofErr w:type="spellStart"/>
      <w:r w:rsidRPr="00855595">
        <w:rPr>
          <w:rFonts w:ascii="Times New Roman" w:eastAsia="Times New Roman" w:hAnsi="Times New Roman" w:cs="Times New Roman"/>
          <w:sz w:val="28"/>
          <w:szCs w:val="28"/>
        </w:rPr>
        <w:t>ред</w:t>
      </w:r>
      <w:proofErr w:type="spellEnd"/>
      <w:r w:rsidRPr="00855595">
        <w:rPr>
          <w:rFonts w:ascii="Times New Roman" w:eastAsia="Times New Roman" w:hAnsi="Times New Roman" w:cs="Times New Roman"/>
          <w:sz w:val="28"/>
          <w:szCs w:val="28"/>
        </w:rPr>
        <w:t>) от 17.12.2020).</w:t>
      </w:r>
    </w:p>
    <w:p w:rsidR="00F90A63" w:rsidRPr="00855595" w:rsidRDefault="00000000" w:rsidP="00C93385">
      <w:pPr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595">
        <w:rPr>
          <w:rFonts w:ascii="Times New Roman" w:eastAsia="Times New Roman" w:hAnsi="Times New Roman" w:cs="Times New Roman"/>
          <w:sz w:val="28"/>
          <w:szCs w:val="28"/>
        </w:rPr>
        <w:t>ФГОС СПО – 27.02.04 «Автоматические системы управления» (утверждён приказом Министерства просвещения РФ от 29.07.2022 № 633).</w:t>
      </w:r>
    </w:p>
    <w:p w:rsidR="00F90A63" w:rsidRPr="00855595" w:rsidRDefault="00F90A63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bookmarkStart w:id="20" w:name="_6xtqje9yo10p" w:colFirst="0" w:colLast="0"/>
      <w:bookmarkEnd w:id="20"/>
    </w:p>
    <w:p w:rsidR="00F90A63" w:rsidRPr="00855595" w:rsidRDefault="00000000">
      <w:pPr>
        <w:pStyle w:val="3"/>
        <w:keepNext w:val="0"/>
        <w:keepLines w:val="0"/>
        <w:spacing w:before="0" w:after="0" w:line="276" w:lineRule="auto"/>
        <w:ind w:firstLine="708"/>
        <w:rPr>
          <w:rFonts w:ascii="Times New Roman" w:eastAsia="Times New Roman" w:hAnsi="Times New Roman" w:cs="Times New Roman"/>
        </w:rPr>
      </w:pPr>
      <w:bookmarkStart w:id="21" w:name="_hkpf4dgru7a6" w:colFirst="0" w:colLast="0"/>
      <w:bookmarkEnd w:id="21"/>
      <w:r w:rsidRPr="00855595">
        <w:rPr>
          <w:rFonts w:ascii="Times New Roman" w:eastAsia="Times New Roman" w:hAnsi="Times New Roman" w:cs="Times New Roman"/>
        </w:rPr>
        <w:t>Профессиональные стандарты (ПС)</w:t>
      </w:r>
    </w:p>
    <w:p w:rsidR="00F90A63" w:rsidRPr="00855595" w:rsidRDefault="00000000" w:rsidP="00C93385">
      <w:pPr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595">
        <w:rPr>
          <w:rFonts w:ascii="Times New Roman" w:eastAsia="Times New Roman" w:hAnsi="Times New Roman" w:cs="Times New Roman"/>
          <w:sz w:val="28"/>
          <w:szCs w:val="28"/>
        </w:rPr>
        <w:t>06.015 «Специалист по информационным системам» (утверждён приказом Минтруда России от 13.07.2023 № 586н).</w:t>
      </w:r>
    </w:p>
    <w:p w:rsidR="00F90A63" w:rsidRPr="00855595" w:rsidRDefault="00000000" w:rsidP="00C93385">
      <w:pPr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595">
        <w:rPr>
          <w:rFonts w:ascii="Times New Roman" w:eastAsia="Times New Roman" w:hAnsi="Times New Roman" w:cs="Times New Roman"/>
          <w:sz w:val="28"/>
          <w:szCs w:val="28"/>
        </w:rPr>
        <w:t>06.001 «Программист» (утверждён приказом Минтруда России от 20.07.2022 № 424н (</w:t>
      </w:r>
      <w:proofErr w:type="spellStart"/>
      <w:r w:rsidRPr="00855595">
        <w:rPr>
          <w:rFonts w:ascii="Times New Roman" w:eastAsia="Times New Roman" w:hAnsi="Times New Roman" w:cs="Times New Roman"/>
          <w:sz w:val="28"/>
          <w:szCs w:val="28"/>
        </w:rPr>
        <w:t>рег</w:t>
      </w:r>
      <w:proofErr w:type="spellEnd"/>
      <w:r w:rsidRPr="00855595">
        <w:rPr>
          <w:rFonts w:ascii="Times New Roman" w:eastAsia="Times New Roman" w:hAnsi="Times New Roman" w:cs="Times New Roman"/>
          <w:sz w:val="28"/>
          <w:szCs w:val="28"/>
        </w:rPr>
        <w:t>) Минюст РФ 22.08.2022 № 69720).</w:t>
      </w:r>
    </w:p>
    <w:p w:rsidR="00F90A63" w:rsidRPr="00855595" w:rsidRDefault="00000000" w:rsidP="00C93385">
      <w:pPr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2" w:name="_vf59uihfh5dh" w:colFirst="0" w:colLast="0"/>
      <w:bookmarkEnd w:id="22"/>
      <w:r w:rsidRPr="00855595">
        <w:rPr>
          <w:rFonts w:ascii="Times New Roman" w:eastAsia="Times New Roman" w:hAnsi="Times New Roman" w:cs="Times New Roman"/>
          <w:sz w:val="28"/>
          <w:szCs w:val="28"/>
        </w:rPr>
        <w:t>28.003 «Специалист по автоматизации и механизации технологических процессов механосборочного производства» (утвержден приказом Министерства труда и социальной защиты Российской Федерации от 8 сентября 2015 г. № 606н (зарегистрирован Министерством юстиции Российской Федерации 24 сентября 2015 г., регистрационный № 38991)).</w:t>
      </w:r>
    </w:p>
    <w:p w:rsidR="00F90A63" w:rsidRPr="00855595" w:rsidRDefault="00F90A63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bookmarkStart w:id="23" w:name="_3bjcculi4tkz" w:colFirst="0" w:colLast="0"/>
      <w:bookmarkEnd w:id="23"/>
    </w:p>
    <w:p w:rsidR="00F90A63" w:rsidRPr="00855595" w:rsidRDefault="00000000">
      <w:pPr>
        <w:pStyle w:val="3"/>
        <w:keepNext w:val="0"/>
        <w:keepLines w:val="0"/>
        <w:spacing w:before="0" w:after="0" w:line="276" w:lineRule="auto"/>
        <w:ind w:firstLine="708"/>
        <w:rPr>
          <w:rFonts w:ascii="Times New Roman" w:eastAsia="Times New Roman" w:hAnsi="Times New Roman" w:cs="Times New Roman"/>
        </w:rPr>
      </w:pPr>
      <w:bookmarkStart w:id="24" w:name="_4fuueykxjbnz" w:colFirst="0" w:colLast="0"/>
      <w:bookmarkEnd w:id="24"/>
      <w:r w:rsidRPr="00855595">
        <w:rPr>
          <w:rFonts w:ascii="Times New Roman" w:eastAsia="Times New Roman" w:hAnsi="Times New Roman" w:cs="Times New Roman"/>
        </w:rPr>
        <w:t xml:space="preserve">ГОСТы </w:t>
      </w:r>
    </w:p>
    <w:p w:rsidR="00F90A63" w:rsidRPr="00855595" w:rsidRDefault="00000000" w:rsidP="00C93385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595">
        <w:rPr>
          <w:rFonts w:ascii="Times New Roman" w:eastAsia="Times New Roman" w:hAnsi="Times New Roman" w:cs="Times New Roman"/>
          <w:sz w:val="28"/>
          <w:szCs w:val="28"/>
        </w:rPr>
        <w:t>ГОСТ Р 60.0.0.4-2019 «Роботы и робототехнические устройства. Термины и определения» (утверждён приказом Росстандарта от 14.02.2019 № 31-ст).</w:t>
      </w:r>
    </w:p>
    <w:p w:rsidR="00F90A63" w:rsidRPr="00855595" w:rsidRDefault="00000000" w:rsidP="00C93385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595">
        <w:rPr>
          <w:rFonts w:ascii="Times New Roman" w:eastAsia="Times New Roman" w:hAnsi="Times New Roman" w:cs="Times New Roman"/>
          <w:sz w:val="28"/>
          <w:szCs w:val="28"/>
        </w:rPr>
        <w:t>ГОСТ Р 59277-2020 «Системы искусственного интеллекта. Классификация систем искусственного интеллекта» (утверждён приказом Федерального агентства по техническому регулированию и метрологии от 23.12.2020 № 1372-ст).</w:t>
      </w:r>
    </w:p>
    <w:p w:rsidR="00F90A63" w:rsidRPr="00855595" w:rsidRDefault="00000000" w:rsidP="00C93385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595">
        <w:rPr>
          <w:rFonts w:ascii="Times New Roman" w:eastAsia="Times New Roman" w:hAnsi="Times New Roman" w:cs="Times New Roman"/>
          <w:sz w:val="28"/>
          <w:szCs w:val="28"/>
        </w:rPr>
        <w:t>ГОСТ 27.002-89 «Надёжность в технике» (утверждён приказом Федерального агентства по техническому регулированию и метрологии от 27.12.2007 № 571-ст).</w:t>
      </w:r>
    </w:p>
    <w:p w:rsidR="00F90A63" w:rsidRPr="00855595" w:rsidRDefault="00000000" w:rsidP="00C93385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595">
        <w:rPr>
          <w:rFonts w:ascii="Times New Roman" w:eastAsia="Times New Roman" w:hAnsi="Times New Roman" w:cs="Times New Roman"/>
          <w:sz w:val="28"/>
          <w:szCs w:val="28"/>
        </w:rPr>
        <w:lastRenderedPageBreak/>
        <w:t>ГОСТ Р 60.1.2.3-2021 «Роботы и робототехнические устройства. Требования безопасности» (утверждён приказом Федерального агентства по техническому регулированию и метрологии от 13.08.2021 № 714-ст).</w:t>
      </w:r>
    </w:p>
    <w:p w:rsidR="00F90A63" w:rsidRPr="00855595" w:rsidRDefault="00000000" w:rsidP="00C93385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595">
        <w:rPr>
          <w:rFonts w:ascii="Times New Roman" w:eastAsia="Times New Roman" w:hAnsi="Times New Roman" w:cs="Times New Roman"/>
          <w:sz w:val="28"/>
          <w:szCs w:val="28"/>
        </w:rPr>
        <w:t>ГОСТ Р 70652-2023 «Контроль неразрушающий. Методы оптические. Системы технического зрения. Общие требования».</w:t>
      </w:r>
    </w:p>
    <w:p w:rsidR="00F90A63" w:rsidRPr="00855595" w:rsidRDefault="00000000" w:rsidP="00C93385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595">
        <w:rPr>
          <w:rFonts w:ascii="Times New Roman" w:eastAsia="Times New Roman" w:hAnsi="Times New Roman" w:cs="Times New Roman"/>
          <w:sz w:val="28"/>
          <w:szCs w:val="28"/>
        </w:rPr>
        <w:t xml:space="preserve">ГОСТ Р 59385-2021 «Информационные технологии. Искусственный интеллект. Ситуационная </w:t>
      </w:r>
      <w:proofErr w:type="spellStart"/>
      <w:r w:rsidRPr="00855595">
        <w:rPr>
          <w:rFonts w:ascii="Times New Roman" w:eastAsia="Times New Roman" w:hAnsi="Times New Roman" w:cs="Times New Roman"/>
          <w:sz w:val="28"/>
          <w:szCs w:val="28"/>
        </w:rPr>
        <w:t>видеоаналитика</w:t>
      </w:r>
      <w:proofErr w:type="spellEnd"/>
      <w:r w:rsidRPr="00855595">
        <w:rPr>
          <w:rFonts w:ascii="Times New Roman" w:eastAsia="Times New Roman" w:hAnsi="Times New Roman" w:cs="Times New Roman"/>
          <w:sz w:val="28"/>
          <w:szCs w:val="28"/>
        </w:rPr>
        <w:t>. Термины и определения».</w:t>
      </w:r>
    </w:p>
    <w:p w:rsidR="00F90A63" w:rsidRPr="00855595" w:rsidRDefault="00000000" w:rsidP="00C93385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595">
        <w:rPr>
          <w:rFonts w:ascii="Times New Roman" w:eastAsia="Times New Roman" w:hAnsi="Times New Roman" w:cs="Times New Roman"/>
          <w:sz w:val="28"/>
          <w:szCs w:val="28"/>
        </w:rPr>
        <w:t>ГОСТ Р 71476-2024 (ИСО/МЭК 22989:2022) «Искусственный интеллект. Концепции и терминология искусственного интеллекта».</w:t>
      </w:r>
    </w:p>
    <w:p w:rsidR="00F90A63" w:rsidRPr="00855595" w:rsidRDefault="00000000" w:rsidP="00C93385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595">
        <w:rPr>
          <w:rFonts w:ascii="Times New Roman" w:eastAsia="Times New Roman" w:hAnsi="Times New Roman" w:cs="Times New Roman"/>
          <w:sz w:val="28"/>
          <w:szCs w:val="28"/>
        </w:rPr>
        <w:t>ГОСТ Р 71657-2024 «Технологии искусственного интеллекта в образовании. Функциональная подсистема создания научных публикаций. Общие положения».</w:t>
      </w:r>
    </w:p>
    <w:p w:rsidR="00F90A63" w:rsidRPr="00855595" w:rsidRDefault="00000000" w:rsidP="00C93385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595">
        <w:rPr>
          <w:rFonts w:ascii="Times New Roman" w:eastAsia="Times New Roman" w:hAnsi="Times New Roman" w:cs="Times New Roman"/>
          <w:sz w:val="28"/>
          <w:szCs w:val="28"/>
        </w:rPr>
        <w:t>ГОСТ Р 71718-2024 «Технологии искусственного интеллекта в дополненной и смешанной реальности. Общие положения».</w:t>
      </w:r>
    </w:p>
    <w:p w:rsidR="00F90A63" w:rsidRPr="00855595" w:rsidRDefault="00000000" w:rsidP="00C93385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595">
        <w:rPr>
          <w:rFonts w:ascii="Times New Roman" w:eastAsia="Times New Roman" w:hAnsi="Times New Roman" w:cs="Times New Roman"/>
          <w:sz w:val="28"/>
          <w:szCs w:val="28"/>
        </w:rPr>
        <w:t>ГОСТ Р 57457-2017 «Искусственный интеллект. Термины и определения».</w:t>
      </w:r>
    </w:p>
    <w:p w:rsidR="00F90A63" w:rsidRPr="00855595" w:rsidRDefault="00000000" w:rsidP="00C93385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595">
        <w:rPr>
          <w:rFonts w:ascii="Times New Roman" w:eastAsia="Times New Roman" w:hAnsi="Times New Roman" w:cs="Times New Roman"/>
          <w:sz w:val="28"/>
          <w:szCs w:val="28"/>
        </w:rPr>
        <w:t>ГОСТ ISO 10218-1-2012 «Роботы и робототехнические устройства. Требования безопасности промышленных роботов».</w:t>
      </w:r>
    </w:p>
    <w:p w:rsidR="00F90A63" w:rsidRPr="00C93385" w:rsidRDefault="00000000" w:rsidP="00C93385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595">
        <w:rPr>
          <w:rFonts w:ascii="Times New Roman" w:eastAsia="Times New Roman" w:hAnsi="Times New Roman" w:cs="Times New Roman"/>
          <w:sz w:val="28"/>
          <w:szCs w:val="28"/>
        </w:rPr>
        <w:t>ГОСТ ISO/TS 15066-2019 «Роботы и робототехнические устройства. Требования безопасности для коллаборативных промышленных роботов».</w:t>
      </w:r>
    </w:p>
    <w:p w:rsidR="00F90A63" w:rsidRPr="00855595" w:rsidRDefault="00000000" w:rsidP="00C93385">
      <w:pPr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595">
        <w:rPr>
          <w:rFonts w:ascii="Times New Roman" w:eastAsia="Times New Roman" w:hAnsi="Times New Roman" w:cs="Times New Roman"/>
          <w:sz w:val="28"/>
          <w:szCs w:val="28"/>
        </w:rPr>
        <w:t>ГОСТ 60.0.2.1-2016 «Роботы и робототехнические устройства. Общие требования по безопасности» (утверждён приказом Федерального агентства по техническому регулированию и метрологии от 29.11.2016 № 1843-ст).</w:t>
      </w:r>
    </w:p>
    <w:p w:rsidR="00F90A63" w:rsidRPr="00855595" w:rsidRDefault="00F90A63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bookmarkStart w:id="25" w:name="_bvxfjky4n1so" w:colFirst="0" w:colLast="0"/>
      <w:bookmarkEnd w:id="25"/>
    </w:p>
    <w:p w:rsidR="00F90A63" w:rsidRPr="00855595" w:rsidRDefault="00000000">
      <w:pPr>
        <w:pStyle w:val="3"/>
        <w:keepNext w:val="0"/>
        <w:keepLines w:val="0"/>
        <w:spacing w:before="0" w:after="0" w:line="276" w:lineRule="auto"/>
        <w:ind w:firstLine="708"/>
        <w:rPr>
          <w:rFonts w:ascii="Times New Roman" w:eastAsia="Times New Roman" w:hAnsi="Times New Roman" w:cs="Times New Roman"/>
        </w:rPr>
      </w:pPr>
      <w:bookmarkStart w:id="26" w:name="_kllzrkwazka1" w:colFirst="0" w:colLast="0"/>
      <w:bookmarkEnd w:id="26"/>
      <w:r w:rsidRPr="00855595">
        <w:rPr>
          <w:rFonts w:ascii="Times New Roman" w:eastAsia="Times New Roman" w:hAnsi="Times New Roman" w:cs="Times New Roman"/>
        </w:rPr>
        <w:t xml:space="preserve">СанПиН </w:t>
      </w:r>
    </w:p>
    <w:p w:rsidR="00F90A63" w:rsidRPr="00855595" w:rsidRDefault="00000000" w:rsidP="00C93385">
      <w:pPr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595">
        <w:rPr>
          <w:rFonts w:ascii="Times New Roman" w:eastAsia="Times New Roman" w:hAnsi="Times New Roman" w:cs="Times New Roman"/>
          <w:sz w:val="28"/>
          <w:szCs w:val="28"/>
        </w:rPr>
        <w:t>СанПиН 2.2.4-548-96 «Гигиенические требования к микроклимату производственных помещений» (утверждён постановлением Госкомсанэпиднадзора России от 01.10.1996 № 21).</w:t>
      </w:r>
    </w:p>
    <w:p w:rsidR="00F90A63" w:rsidRPr="00855595" w:rsidRDefault="00000000" w:rsidP="00C93385">
      <w:pPr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595">
        <w:rPr>
          <w:rFonts w:ascii="Times New Roman" w:eastAsia="Times New Roman" w:hAnsi="Times New Roman" w:cs="Times New Roman"/>
          <w:sz w:val="28"/>
          <w:szCs w:val="28"/>
        </w:rPr>
        <w:t>СанПиН 2.2.4.3359-16 «Санитарно-эпидемиологические требования к физическим факторам на рабочих местах».</w:t>
      </w:r>
    </w:p>
    <w:p w:rsidR="00F90A63" w:rsidRPr="00855595" w:rsidRDefault="00F90A63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bookmarkStart w:id="27" w:name="_53ckswzf1q5g" w:colFirst="0" w:colLast="0"/>
      <w:bookmarkEnd w:id="27"/>
    </w:p>
    <w:p w:rsidR="00F90A63" w:rsidRPr="00855595" w:rsidRDefault="00000000">
      <w:pPr>
        <w:pStyle w:val="3"/>
        <w:keepNext w:val="0"/>
        <w:keepLines w:val="0"/>
        <w:spacing w:before="0" w:after="0" w:line="276" w:lineRule="auto"/>
        <w:ind w:firstLine="708"/>
        <w:rPr>
          <w:rFonts w:ascii="Times New Roman" w:eastAsia="Times New Roman" w:hAnsi="Times New Roman" w:cs="Times New Roman"/>
        </w:rPr>
      </w:pPr>
      <w:bookmarkStart w:id="28" w:name="_9ccpk6yrn47q" w:colFirst="0" w:colLast="0"/>
      <w:bookmarkEnd w:id="28"/>
      <w:r w:rsidRPr="00855595">
        <w:rPr>
          <w:rFonts w:ascii="Times New Roman" w:eastAsia="Times New Roman" w:hAnsi="Times New Roman" w:cs="Times New Roman"/>
        </w:rPr>
        <w:t>Своды правил (СП)</w:t>
      </w:r>
    </w:p>
    <w:p w:rsidR="00F90A63" w:rsidRPr="00855595" w:rsidRDefault="00000000" w:rsidP="00C93385">
      <w:pPr>
        <w:pStyle w:val="3"/>
        <w:keepNext w:val="0"/>
        <w:keepLines w:val="0"/>
        <w:numPr>
          <w:ilvl w:val="0"/>
          <w:numId w:val="1"/>
        </w:numPr>
        <w:tabs>
          <w:tab w:val="left" w:pos="993"/>
        </w:tabs>
        <w:spacing w:before="0" w:after="0" w:line="276" w:lineRule="auto"/>
        <w:ind w:left="0" w:firstLine="708"/>
        <w:rPr>
          <w:rFonts w:ascii="Times New Roman" w:eastAsia="Times New Roman" w:hAnsi="Times New Roman" w:cs="Times New Roman"/>
          <w:b w:val="0"/>
        </w:rPr>
      </w:pPr>
      <w:bookmarkStart w:id="29" w:name="_rep92of48vxc" w:colFirst="0" w:colLast="0"/>
      <w:bookmarkEnd w:id="29"/>
      <w:r w:rsidRPr="00855595">
        <w:rPr>
          <w:rFonts w:ascii="Times New Roman" w:eastAsia="Times New Roman" w:hAnsi="Times New Roman" w:cs="Times New Roman"/>
          <w:b w:val="0"/>
        </w:rPr>
        <w:t>СП 5.13130.2009 «Системы противопожарной защиты».</w:t>
      </w:r>
    </w:p>
    <w:p w:rsidR="00F90A63" w:rsidRPr="00855595" w:rsidRDefault="00000000" w:rsidP="00C93385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55595">
        <w:rPr>
          <w:rFonts w:ascii="Times New Roman" w:eastAsia="Times New Roman" w:hAnsi="Times New Roman" w:cs="Times New Roman"/>
          <w:sz w:val="28"/>
          <w:szCs w:val="28"/>
        </w:rPr>
        <w:t>СП 31-110-2003 «Проектирование и монтаж электроустановок».</w:t>
      </w:r>
    </w:p>
    <w:p w:rsidR="00F90A63" w:rsidRPr="00855595" w:rsidRDefault="00000000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55595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F90A63" w:rsidRPr="00855595" w:rsidRDefault="00000000" w:rsidP="00C9338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bookmarkStart w:id="30" w:name="_yj4wtgsqxmjc" w:colFirst="0" w:colLast="0"/>
      <w:bookmarkEnd w:id="30"/>
      <w:r w:rsidRPr="00855595">
        <w:rPr>
          <w:rFonts w:ascii="Times New Roman" w:eastAsia="Times New Roman" w:hAnsi="Times New Roman" w:cs="Times New Roman"/>
          <w:sz w:val="28"/>
          <w:szCs w:val="28"/>
        </w:rPr>
        <w:lastRenderedPageBreak/>
        <w:t>Перечень профессиональных задач специалиста по компетенции</w:t>
      </w:r>
      <w:r w:rsidRPr="008555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55595">
        <w:rPr>
          <w:rFonts w:ascii="Times New Roman" w:eastAsia="Times New Roman" w:hAnsi="Times New Roman" w:cs="Times New Roman"/>
          <w:sz w:val="28"/>
          <w:szCs w:val="28"/>
        </w:rPr>
        <w:t>определяется профессиональной областью специалиста и базируется на требованиях современного рынка труда к данному специалисту</w:t>
      </w:r>
      <w:r w:rsidRPr="00855595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F90A63" w:rsidRPr="00855595" w:rsidRDefault="00000000">
      <w:pPr>
        <w:spacing w:after="0" w:line="276" w:lineRule="auto"/>
        <w:ind w:left="-283" w:hanging="1"/>
        <w:rPr>
          <w:rFonts w:ascii="Times New Roman" w:eastAsia="Times New Roman" w:hAnsi="Times New Roman" w:cs="Times New Roman"/>
          <w:sz w:val="28"/>
          <w:szCs w:val="28"/>
        </w:rPr>
      </w:pPr>
      <w:bookmarkStart w:id="31" w:name="_nx3g24aavzt5" w:colFirst="0" w:colLast="0"/>
      <w:bookmarkEnd w:id="31"/>
      <w:r w:rsidRPr="00855595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855595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855595">
        <w:rPr>
          <w:rFonts w:ascii="Times New Roman" w:eastAsia="Times New Roman" w:hAnsi="Times New Roman" w:cs="Times New Roman"/>
          <w:sz w:val="28"/>
          <w:szCs w:val="28"/>
        </w:rPr>
        <w:tab/>
      </w:r>
    </w:p>
    <w:tbl>
      <w:tblPr>
        <w:tblStyle w:val="a6"/>
        <w:tblW w:w="9182" w:type="dxa"/>
        <w:tblInd w:w="-62" w:type="dxa"/>
        <w:tblLayout w:type="fixed"/>
        <w:tblLook w:val="0600" w:firstRow="0" w:lastRow="0" w:firstColumn="0" w:lastColumn="0" w:noHBand="1" w:noVBand="1"/>
      </w:tblPr>
      <w:tblGrid>
        <w:gridCol w:w="1097"/>
        <w:gridCol w:w="8085"/>
      </w:tblGrid>
      <w:tr w:rsidR="00C93385" w:rsidRPr="00855595" w:rsidTr="00C93385">
        <w:trPr>
          <w:trHeight w:val="402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0A63" w:rsidRPr="00C93385" w:rsidRDefault="00000000" w:rsidP="00C93385">
            <w:pPr>
              <w:spacing w:after="0" w:line="276" w:lineRule="auto"/>
              <w:ind w:left="202" w:right="110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lang w:eastAsia="en-US"/>
              </w:rPr>
            </w:pPr>
            <w:r w:rsidRPr="00C93385"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0A63" w:rsidRPr="00C93385" w:rsidRDefault="00000000" w:rsidP="00C93385">
            <w:pPr>
              <w:spacing w:after="0" w:line="276" w:lineRule="auto"/>
              <w:ind w:left="-283" w:hanging="1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lang w:eastAsia="en-US"/>
              </w:rPr>
            </w:pPr>
            <w:r w:rsidRPr="00C93385"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lang w:eastAsia="en-US"/>
              </w:rPr>
              <w:tab/>
              <w:t>Виды деятельности/трудовые функции</w:t>
            </w:r>
          </w:p>
        </w:tc>
      </w:tr>
      <w:tr w:rsidR="00C93385" w:rsidRPr="00855595" w:rsidTr="00C93385">
        <w:trPr>
          <w:trHeight w:val="499"/>
        </w:trPr>
        <w:tc>
          <w:tcPr>
            <w:tcW w:w="10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A63" w:rsidRPr="00855595" w:rsidRDefault="00000000" w:rsidP="00C93385">
            <w:pPr>
              <w:spacing w:after="0" w:line="276" w:lineRule="auto"/>
              <w:ind w:left="202" w:right="78"/>
              <w:jc w:val="center"/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</w:rPr>
            </w:pPr>
            <w:r w:rsidRPr="00855595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</w:rPr>
              <w:t>1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A63" w:rsidRPr="00855595" w:rsidRDefault="00000000" w:rsidP="00C93385">
            <w:pPr>
              <w:tabs>
                <w:tab w:val="left" w:pos="278"/>
              </w:tabs>
              <w:spacing w:after="0" w:line="276" w:lineRule="auto"/>
              <w:ind w:left="136" w:right="1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595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</w:rPr>
              <w:t>Организация рабочего пространства, безопасность, менеджмент и профессиональная коммуникация</w:t>
            </w:r>
          </w:p>
        </w:tc>
      </w:tr>
      <w:tr w:rsidR="00C93385" w:rsidRPr="00855595" w:rsidTr="00C93385">
        <w:trPr>
          <w:trHeight w:val="499"/>
        </w:trPr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A63" w:rsidRPr="00855595" w:rsidRDefault="00000000" w:rsidP="00C93385">
            <w:pPr>
              <w:spacing w:after="0" w:line="276" w:lineRule="auto"/>
              <w:ind w:left="202" w:right="7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5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A63" w:rsidRPr="00855595" w:rsidRDefault="00000000" w:rsidP="00C93385">
            <w:pPr>
              <w:tabs>
                <w:tab w:val="left" w:pos="278"/>
              </w:tabs>
              <w:spacing w:after="0" w:line="276" w:lineRule="auto"/>
              <w:ind w:left="136" w:right="1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595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внедрение  системы управления роботизированными производственными ячейками</w:t>
            </w:r>
          </w:p>
        </w:tc>
      </w:tr>
      <w:tr w:rsidR="00C93385" w:rsidRPr="00855595" w:rsidTr="00C93385">
        <w:trPr>
          <w:trHeight w:val="499"/>
        </w:trPr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A63" w:rsidRPr="00855595" w:rsidRDefault="00000000" w:rsidP="00C93385">
            <w:pPr>
              <w:spacing w:after="0" w:line="276" w:lineRule="auto"/>
              <w:ind w:left="202" w:right="7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59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A63" w:rsidRPr="00855595" w:rsidRDefault="00000000" w:rsidP="00C93385">
            <w:pPr>
              <w:tabs>
                <w:tab w:val="left" w:pos="278"/>
              </w:tabs>
              <w:spacing w:after="0" w:line="276" w:lineRule="auto"/>
              <w:ind w:left="136" w:right="1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595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Эксплуатация электронного оборудования и систем автоматического управления</w:t>
            </w:r>
          </w:p>
        </w:tc>
      </w:tr>
      <w:tr w:rsidR="00C93385" w:rsidRPr="00855595" w:rsidTr="00C93385">
        <w:trPr>
          <w:trHeight w:val="499"/>
        </w:trPr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A63" w:rsidRPr="00855595" w:rsidRDefault="00000000" w:rsidP="00C93385">
            <w:pPr>
              <w:spacing w:after="0" w:line="276" w:lineRule="auto"/>
              <w:ind w:left="202" w:right="7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59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A63" w:rsidRPr="00855595" w:rsidRDefault="00000000" w:rsidP="00C93385">
            <w:pPr>
              <w:tabs>
                <w:tab w:val="left" w:pos="278"/>
              </w:tabs>
              <w:spacing w:after="0" w:line="276" w:lineRule="auto"/>
              <w:ind w:left="136" w:right="1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595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Интеграция технологий машинного зрения для сортировки и идентификации деталей</w:t>
            </w:r>
            <w:r w:rsidRPr="0085559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85559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</w:tr>
      <w:tr w:rsidR="00C93385" w:rsidRPr="00855595" w:rsidTr="00C93385">
        <w:trPr>
          <w:trHeight w:val="499"/>
        </w:trPr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A63" w:rsidRPr="00855595" w:rsidRDefault="00000000" w:rsidP="00C93385">
            <w:pPr>
              <w:spacing w:after="0" w:line="276" w:lineRule="auto"/>
              <w:ind w:left="202" w:right="7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59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A63" w:rsidRPr="00855595" w:rsidRDefault="00000000" w:rsidP="00C93385">
            <w:pPr>
              <w:tabs>
                <w:tab w:val="left" w:pos="278"/>
              </w:tabs>
              <w:spacing w:after="0" w:line="276" w:lineRule="auto"/>
              <w:ind w:left="136" w:right="1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595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алгоритмов машинного обучения для классификации и обработки об</w:t>
            </w:r>
            <w:r w:rsidR="00C93385">
              <w:rPr>
                <w:rFonts w:ascii="Times New Roman" w:eastAsia="Times New Roman" w:hAnsi="Times New Roman" w:cs="Times New Roman"/>
                <w:sz w:val="28"/>
                <w:szCs w:val="28"/>
              </w:rPr>
              <w:t>ъектов</w:t>
            </w:r>
          </w:p>
        </w:tc>
      </w:tr>
      <w:tr w:rsidR="00C93385" w:rsidRPr="00855595" w:rsidTr="00C93385">
        <w:trPr>
          <w:trHeight w:val="499"/>
        </w:trPr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A63" w:rsidRPr="00855595" w:rsidRDefault="00000000" w:rsidP="00C93385">
            <w:pPr>
              <w:spacing w:after="0" w:line="276" w:lineRule="auto"/>
              <w:ind w:left="202" w:right="7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59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A63" w:rsidRPr="00855595" w:rsidRDefault="00000000" w:rsidP="00C93385">
            <w:pPr>
              <w:tabs>
                <w:tab w:val="left" w:pos="278"/>
              </w:tabs>
              <w:spacing w:after="0" w:line="276" w:lineRule="auto"/>
              <w:ind w:left="136" w:right="1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Настройка безопасности человеко-машинного взаимодействия </w:t>
            </w:r>
          </w:p>
        </w:tc>
      </w:tr>
      <w:tr w:rsidR="00C93385" w:rsidRPr="00855595" w:rsidTr="00C93385">
        <w:trPr>
          <w:trHeight w:val="499"/>
        </w:trPr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A63" w:rsidRPr="00855595" w:rsidRDefault="00000000" w:rsidP="00C93385">
            <w:pPr>
              <w:spacing w:after="0" w:line="276" w:lineRule="auto"/>
              <w:ind w:left="202" w:right="7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59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A63" w:rsidRPr="00855595" w:rsidRDefault="00000000" w:rsidP="00C93385">
            <w:pPr>
              <w:tabs>
                <w:tab w:val="left" w:pos="278"/>
              </w:tabs>
              <w:spacing w:after="0" w:line="276" w:lineRule="auto"/>
              <w:ind w:left="136" w:right="1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595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работы системы, ведение документации и контроль технического состояния</w:t>
            </w:r>
          </w:p>
        </w:tc>
      </w:tr>
      <w:tr w:rsidR="00C93385" w:rsidRPr="00855595" w:rsidTr="00C93385">
        <w:trPr>
          <w:trHeight w:val="499"/>
        </w:trPr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A63" w:rsidRPr="00855595" w:rsidRDefault="00000000" w:rsidP="00C93385">
            <w:pPr>
              <w:spacing w:after="0" w:line="276" w:lineRule="auto"/>
              <w:ind w:left="202" w:right="7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59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A63" w:rsidRPr="00855595" w:rsidRDefault="00000000" w:rsidP="00C93385">
            <w:pPr>
              <w:tabs>
                <w:tab w:val="left" w:pos="278"/>
              </w:tabs>
              <w:spacing w:after="0" w:line="276" w:lineRule="auto"/>
              <w:ind w:left="136" w:right="1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595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интерфейсов для управления роботами через API и GUI</w:t>
            </w:r>
          </w:p>
        </w:tc>
      </w:tr>
      <w:tr w:rsidR="00C93385" w:rsidRPr="00855595" w:rsidTr="00C93385">
        <w:trPr>
          <w:trHeight w:val="499"/>
        </w:trPr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A63" w:rsidRPr="00855595" w:rsidRDefault="00000000" w:rsidP="00C93385">
            <w:pPr>
              <w:spacing w:after="0" w:line="276" w:lineRule="auto"/>
              <w:ind w:left="202" w:right="7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59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A63" w:rsidRPr="00855595" w:rsidRDefault="00000000" w:rsidP="00C93385">
            <w:pPr>
              <w:tabs>
                <w:tab w:val="left" w:pos="278"/>
              </w:tabs>
              <w:spacing w:after="0" w:line="276" w:lineRule="auto"/>
              <w:ind w:left="136" w:right="1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2" w:name="_fkmuzblwgpor" w:colFirst="0" w:colLast="0"/>
            <w:bookmarkEnd w:id="32"/>
            <w:r w:rsidRPr="00855595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систем машинного зрения для автономной навигации и манипуляции объектами</w:t>
            </w:r>
          </w:p>
        </w:tc>
      </w:tr>
    </w:tbl>
    <w:p w:rsidR="00F90A63" w:rsidRDefault="00F90A63">
      <w:pPr>
        <w:spacing w:after="0" w:line="276" w:lineRule="auto"/>
        <w:ind w:left="-283" w:hanging="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F90A63">
      <w:footerReference w:type="default" r:id="rId9"/>
      <w:footerReference w:type="first" r:id="rId10"/>
      <w:pgSz w:w="11906" w:h="16838"/>
      <w:pgMar w:top="1133" w:right="1133" w:bottom="1133" w:left="170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D7A7B" w:rsidRDefault="000D7A7B">
      <w:pPr>
        <w:spacing w:after="0" w:line="240" w:lineRule="auto"/>
      </w:pPr>
      <w:r>
        <w:separator/>
      </w:r>
    </w:p>
  </w:endnote>
  <w:endnote w:type="continuationSeparator" w:id="0">
    <w:p w:rsidR="000D7A7B" w:rsidRDefault="000D7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90A6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931E0">
      <w:rPr>
        <w:noProof/>
        <w:color w:val="000000"/>
      </w:rPr>
      <w:t>2</w:t>
    </w:r>
    <w:r>
      <w:rPr>
        <w:color w:val="000000"/>
      </w:rPr>
      <w:fldChar w:fldCharType="end"/>
    </w:r>
  </w:p>
  <w:p w:rsidR="00F90A63" w:rsidRDefault="00F90A6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90A63" w:rsidRDefault="00F90A63" w:rsidP="0085559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D7A7B" w:rsidRDefault="000D7A7B">
      <w:pPr>
        <w:spacing w:after="0" w:line="240" w:lineRule="auto"/>
      </w:pPr>
      <w:r>
        <w:separator/>
      </w:r>
    </w:p>
  </w:footnote>
  <w:footnote w:type="continuationSeparator" w:id="0">
    <w:p w:rsidR="000D7A7B" w:rsidRDefault="000D7A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64477"/>
    <w:multiLevelType w:val="multilevel"/>
    <w:tmpl w:val="9DB6D19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DE6591D"/>
    <w:multiLevelType w:val="multilevel"/>
    <w:tmpl w:val="0F6AAAC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1537FEC"/>
    <w:multiLevelType w:val="multilevel"/>
    <w:tmpl w:val="92460C5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3FA4392"/>
    <w:multiLevelType w:val="multilevel"/>
    <w:tmpl w:val="0AE2BC8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2EA4202"/>
    <w:multiLevelType w:val="multilevel"/>
    <w:tmpl w:val="FB20BFE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D51507C"/>
    <w:multiLevelType w:val="multilevel"/>
    <w:tmpl w:val="ECF2C38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6D86E7A"/>
    <w:multiLevelType w:val="multilevel"/>
    <w:tmpl w:val="136C888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CA3686B"/>
    <w:multiLevelType w:val="multilevel"/>
    <w:tmpl w:val="539034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159614626">
    <w:abstractNumId w:val="0"/>
  </w:num>
  <w:num w:numId="2" w16cid:durableId="1977099224">
    <w:abstractNumId w:val="2"/>
  </w:num>
  <w:num w:numId="3" w16cid:durableId="1908613260">
    <w:abstractNumId w:val="4"/>
  </w:num>
  <w:num w:numId="4" w16cid:durableId="1476599989">
    <w:abstractNumId w:val="5"/>
  </w:num>
  <w:num w:numId="5" w16cid:durableId="1699814757">
    <w:abstractNumId w:val="7"/>
  </w:num>
  <w:num w:numId="6" w16cid:durableId="1913352925">
    <w:abstractNumId w:val="1"/>
  </w:num>
  <w:num w:numId="7" w16cid:durableId="1858109205">
    <w:abstractNumId w:val="6"/>
  </w:num>
  <w:num w:numId="8" w16cid:durableId="20476773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A63"/>
    <w:rsid w:val="000D7A7B"/>
    <w:rsid w:val="001E3257"/>
    <w:rsid w:val="006771C9"/>
    <w:rsid w:val="006931E0"/>
    <w:rsid w:val="00770CFE"/>
    <w:rsid w:val="00855595"/>
    <w:rsid w:val="00A6647F"/>
    <w:rsid w:val="00C52C01"/>
    <w:rsid w:val="00C93385"/>
    <w:rsid w:val="00F9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581FF1B9-7DE6-264C-8F56-D1AAE194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ody Text"/>
    <w:basedOn w:val="a"/>
    <w:link w:val="a8"/>
    <w:uiPriority w:val="1"/>
    <w:qFormat/>
    <w:rsid w:val="008555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855595"/>
    <w:rPr>
      <w:rFonts w:ascii="Times New Roman" w:eastAsia="Times New Roman" w:hAnsi="Times New Roman" w:cs="Times New Roman"/>
      <w:sz w:val="28"/>
      <w:szCs w:val="28"/>
      <w:lang w:eastAsia="en-US"/>
    </w:rPr>
  </w:style>
  <w:style w:type="table" w:styleId="a9">
    <w:name w:val="Table Grid"/>
    <w:basedOn w:val="a1"/>
    <w:uiPriority w:val="39"/>
    <w:rsid w:val="00855595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aption"/>
    <w:basedOn w:val="a"/>
    <w:next w:val="a"/>
    <w:uiPriority w:val="35"/>
    <w:unhideWhenUsed/>
    <w:qFormat/>
    <w:rsid w:val="00855595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55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55595"/>
  </w:style>
  <w:style w:type="paragraph" w:styleId="ad">
    <w:name w:val="footer"/>
    <w:basedOn w:val="a"/>
    <w:link w:val="ae"/>
    <w:uiPriority w:val="99"/>
    <w:unhideWhenUsed/>
    <w:rsid w:val="00855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55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1247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2025-03-06T08:47:00Z</dcterms:created>
  <dcterms:modified xsi:type="dcterms:W3CDTF">2025-03-06T08:47:00Z</dcterms:modified>
</cp:coreProperties>
</file>