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DB8EB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E2051" w:rsidRPr="006A73AB">
        <w:rPr>
          <w:rFonts w:ascii="Times New Roman" w:hAnsi="Times New Roman" w:cs="Times New Roman"/>
          <w:sz w:val="72"/>
          <w:szCs w:val="72"/>
        </w:rPr>
        <w:t>ИЗГОТОВЛЕНИЕ ПРОТОТИПОВ (АДДИТИВНОЕ ПРОИЗВОДСТВО)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6D981C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42E1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651B4429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A73A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прототипов (Аддитивное производство)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EFEC3F7" w14:textId="77777777" w:rsidR="00B85D32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EF2CA5" w14:textId="78C8FFED" w:rsidR="00B85D32" w:rsidRPr="00B85D32" w:rsidRDefault="00B85D32" w:rsidP="00B85D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5D32">
        <w:rPr>
          <w:rFonts w:ascii="Times New Roman" w:hAnsi="Times New Roman"/>
          <w:sz w:val="28"/>
          <w:szCs w:val="28"/>
        </w:rPr>
        <w:t xml:space="preserve">индивидуальный (1 человек) - основные, </w:t>
      </w:r>
      <w:r w:rsidR="00942E1F" w:rsidRPr="00B85D32">
        <w:rPr>
          <w:rFonts w:ascii="Times New Roman" w:hAnsi="Times New Roman"/>
          <w:sz w:val="28"/>
          <w:szCs w:val="28"/>
        </w:rPr>
        <w:t>юниоры</w:t>
      </w:r>
    </w:p>
    <w:p w14:paraId="6212C1A4" w14:textId="74A6362A" w:rsidR="00FE2051" w:rsidRPr="00B85D32" w:rsidRDefault="00FE2051" w:rsidP="00942E1F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9BAE3D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77FEB9" w14:textId="77777777" w:rsidR="00FE2051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3F1A0" w14:textId="77777777" w:rsidR="00FE2051" w:rsidRPr="00985E3E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>Актуальность изучения технологии прототипирования обусловлена практически повсеместным использованием в различных отраслях и сферах деятельности человека: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строительство,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авиация, машиностроение,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дизайн и </w:t>
      </w:r>
      <w:r w:rsidRPr="00D308AA">
        <w:rPr>
          <w:rFonts w:ascii="Times New Roman" w:eastAsia="Calibri" w:hAnsi="Times New Roman" w:cs="Times New Roman"/>
          <w:sz w:val="28"/>
          <w:szCs w:val="28"/>
        </w:rPr>
        <w:t>архитектура, медицина</w:t>
      </w:r>
      <w:r>
        <w:rPr>
          <w:rFonts w:ascii="Times New Roman" w:eastAsia="Calibri" w:hAnsi="Times New Roman" w:cs="Times New Roman"/>
          <w:sz w:val="28"/>
          <w:szCs w:val="28"/>
        </w:rPr>
        <w:t>, энергетика, научно-исследовательская деятельность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недрение </w:t>
      </w:r>
      <w:r w:rsidRPr="00985E3E">
        <w:rPr>
          <w:rFonts w:ascii="Times New Roman" w:eastAsia="Calibri" w:hAnsi="Times New Roman" w:cs="Times New Roman"/>
          <w:sz w:val="28"/>
          <w:szCs w:val="28"/>
        </w:rPr>
        <w:t xml:space="preserve">технологий прототипирования в индустрию может сократить себестоимость изготовления товара и ускоряет процесс его производства. При этом качество конечной продукции не только не теряется, а и повышается. </w:t>
      </w:r>
    </w:p>
    <w:p w14:paraId="3409489D" w14:textId="77777777" w:rsidR="00FE2051" w:rsidRDefault="00FE2051" w:rsidP="00FE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</w:pPr>
      <w:r w:rsidRPr="00985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Инновации требуют хорошего технического и практического знания предмета, поэтому программы подготовки специалистов включают 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максимум прикладных дисциплин.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</w:p>
    <w:p w14:paraId="63337F6E" w14:textId="77777777" w:rsidR="00FE2051" w:rsidRPr="00151070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нции 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CAD, САМ, CAЕ-систем, включая ЧПУ обработку, печать с применением аддитивных технологий и иные виды механической обработки, литье, создание прототипов с использованием ручных инструментов и механизмов, сборка электрических схем, а также окрашивание, использование декоративных пленок и финишная обработка. Специалист по изготовлению прототипов также обладает навыками межличностных отношений и коммуникации, для эффективной организации и управления работой.</w:t>
      </w:r>
    </w:p>
    <w:p w14:paraId="49AC9B57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DD04686" w14:textId="77777777" w:rsidR="00FE2051" w:rsidRPr="00572F20" w:rsidRDefault="00FE2051" w:rsidP="00FE205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A2E6E6D" w14:textId="77777777" w:rsidR="00FE2051" w:rsidRPr="00572F20" w:rsidRDefault="00FE2051" w:rsidP="00FE2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2D3B" w14:textId="77777777" w:rsidR="00FE2051" w:rsidRPr="00853CB8" w:rsidRDefault="00FE2051" w:rsidP="00FE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5286FDE9" w14:textId="77777777" w:rsidR="00FE2051" w:rsidRPr="00853CB8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1FC7A671" w14:textId="77777777" w:rsidR="00FE2051" w:rsidRPr="00853CB8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126069445"/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15.02.08 Технология машиностроения.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апреля 2014 г. N 350</w:t>
      </w:r>
    </w:p>
    <w:p w14:paraId="49490BE0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Утвержден приказом Министерства образования и науки Российской Федерации </w:t>
      </w:r>
      <w:proofErr w:type="gramStart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 22</w:t>
      </w:r>
      <w:proofErr w:type="gramEnd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декабря 2015 г. № 1506</w:t>
      </w:r>
    </w:p>
    <w:p w14:paraId="12596D84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Федеральный государственный образовательный стандарт среднего профессионального образования по профессии 151901.01 Чертежник-конструктор.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 августа 2013 г. № 825</w:t>
      </w:r>
    </w:p>
    <w:p w14:paraId="0BCB0BF7" w14:textId="77777777" w:rsidR="00FE2051" w:rsidRPr="00441C6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отраслям). Утвержден приказом Министерства просвещения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23 ноября 2020 г. № 658</w:t>
      </w:r>
    </w:p>
    <w:p w14:paraId="0796C040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3D5A0F99" w14:textId="77777777" w:rsidR="00FE2051" w:rsidRPr="00853CB8" w:rsidRDefault="00FE2051" w:rsidP="00FE205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Прочие Федеральные государственные образовательные стандарты среднего профессионального образования укрупненн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групп профессий </w:t>
      </w:r>
      <w:proofErr w:type="gramStart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15.00.00 ,</w:t>
      </w:r>
      <w:proofErr w:type="gramEnd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09.00.00, 08.00.00 также могут быть применены для создания документации по компетенции при необходимости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виду того, что компетенция является комплексной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имеет пересечения в области трудовых функций в документации,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включает в себя многие образовательные стандарты и профессии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43152AD6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1E192DCF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46FF1E6A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16.108 «</w:t>
      </w:r>
      <w:r w:rsidRPr="00441C6E">
        <w:rPr>
          <w:b w:val="0"/>
          <w:bCs w:val="0"/>
          <w:color w:val="000000"/>
          <w:sz w:val="28"/>
          <w:szCs w:val="28"/>
        </w:rPr>
        <w:t>Электромонтажник</w:t>
      </w:r>
      <w:r>
        <w:rPr>
          <w:b w:val="0"/>
          <w:bCs w:val="0"/>
          <w:color w:val="000000"/>
          <w:sz w:val="28"/>
          <w:szCs w:val="28"/>
        </w:rPr>
        <w:t xml:space="preserve">». </w:t>
      </w:r>
      <w:r w:rsidRPr="00441C6E">
        <w:rPr>
          <w:b w:val="0"/>
          <w:bCs w:val="0"/>
          <w:sz w:val="28"/>
          <w:szCs w:val="28"/>
        </w:rPr>
        <w:t>Утвержден приказом Министерства труда и социальной защиты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 w:rsidRPr="00441C6E">
        <w:rPr>
          <w:b w:val="0"/>
          <w:bCs w:val="0"/>
          <w:sz w:val="28"/>
          <w:szCs w:val="28"/>
        </w:rPr>
        <w:t>от 06.10.2021 № 682н</w:t>
      </w:r>
    </w:p>
    <w:p w14:paraId="443E9589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441C6E">
        <w:rPr>
          <w:b w:val="0"/>
          <w:bCs w:val="0"/>
          <w:spacing w:val="2"/>
          <w:sz w:val="28"/>
          <w:szCs w:val="28"/>
        </w:rPr>
        <w:t>Профессиональный стандарт 31.005 «Специалист окрасочного производства в автомобилестроении». Утвержден приказом Министерства труда и социальной защиты Российской Федерации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441C6E">
        <w:rPr>
          <w:b w:val="0"/>
          <w:bCs w:val="0"/>
          <w:spacing w:val="2"/>
          <w:sz w:val="28"/>
          <w:szCs w:val="28"/>
        </w:rPr>
        <w:t>от 12 ноября 2018 года N 697н</w:t>
      </w:r>
    </w:p>
    <w:p w14:paraId="2FFB781F" w14:textId="77777777" w:rsidR="00FE2051" w:rsidRPr="003D0FA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1"/>
    <w:p w14:paraId="5D3BFE73" w14:textId="77777777" w:rsidR="00FE2051" w:rsidRPr="00151070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Pr="00F364D2">
        <w:rPr>
          <w:b w:val="0"/>
          <w:bCs w:val="0"/>
          <w:color w:val="000000" w:themeColor="text1"/>
          <w:sz w:val="28"/>
          <w:szCs w:val="28"/>
        </w:rPr>
        <w:t>40.159</w:t>
      </w:r>
      <w:r>
        <w:rPr>
          <w:b w:val="0"/>
          <w:bCs w:val="0"/>
          <w:color w:val="000000" w:themeColor="text1"/>
          <w:sz w:val="28"/>
          <w:szCs w:val="28"/>
        </w:rPr>
        <w:t xml:space="preserve"> 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>
        <w:rPr>
          <w:b w:val="0"/>
          <w:bCs w:val="0"/>
          <w:color w:val="000000" w:themeColor="text1"/>
          <w:sz w:val="28"/>
          <w:szCs w:val="28"/>
        </w:rPr>
        <w:t>».</w:t>
      </w:r>
      <w:r w:rsidRPr="00151070">
        <w:rPr>
          <w:b w:val="0"/>
          <w:bCs w:val="0"/>
          <w:color w:val="000000" w:themeColor="text1"/>
          <w:sz w:val="28"/>
          <w:szCs w:val="28"/>
        </w:rPr>
        <w:t xml:space="preserve"> Утвержден приказом Министерства труда и социальной защиты Российской Федерации от 5 октября 2020 года N 697н</w:t>
      </w:r>
    </w:p>
    <w:p w14:paraId="619D5CAA" w14:textId="77777777" w:rsidR="00FE2051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CF8CC42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ЕТКС 13444 «</w:t>
      </w:r>
      <w:r w:rsidRPr="00441C6E">
        <w:rPr>
          <w:b w:val="0"/>
          <w:bCs w:val="0"/>
          <w:sz w:val="28"/>
          <w:szCs w:val="28"/>
        </w:rPr>
        <w:t>Макетчик макетно-модельного проектирования</w:t>
      </w:r>
      <w:r>
        <w:rPr>
          <w:b w:val="0"/>
          <w:bCs w:val="0"/>
          <w:sz w:val="28"/>
          <w:szCs w:val="28"/>
        </w:rPr>
        <w:t>».</w:t>
      </w:r>
      <w:r w:rsidRPr="00441C6E">
        <w:t xml:space="preserve"> </w:t>
      </w:r>
      <w:r w:rsidRPr="00441C6E">
        <w:rPr>
          <w:b w:val="0"/>
          <w:bCs w:val="0"/>
          <w:sz w:val="28"/>
          <w:szCs w:val="28"/>
        </w:rPr>
        <w:t>Утвержден Приказом Минздравсоцразвития РФ от 21.03.2008 N 135</w:t>
      </w:r>
    </w:p>
    <w:p w14:paraId="1FC0EC66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4739D89A" w14:textId="77777777" w:rsidR="00FE2051" w:rsidRPr="00151070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113753BB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1293E0D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4E262D0A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299ABFA9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30B786DE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0BBDCFA3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0BD363A7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47A2C36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4A300A8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3011E13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38FB0ACC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58598-2019 «Аддитивные технологии. Виды и методы неразрушающего контроля изделий» (ФГУП «ВНИИОФИ»);</w:t>
      </w:r>
    </w:p>
    <w:p w14:paraId="11DA16F1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8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1.5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14:paraId="76AEE56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9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2.004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2EA48A8C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0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2.058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7963F1C0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1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надписи</w:t>
      </w:r>
    </w:p>
    <w:p w14:paraId="0A3E4B3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2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2.109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требования к чертежам</w:t>
      </w:r>
    </w:p>
    <w:p w14:paraId="12D919A3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3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2.201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Обозначение изделий и конструкторских документов</w:t>
      </w:r>
    </w:p>
    <w:p w14:paraId="2DB937B7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4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Форматы</w:t>
      </w:r>
    </w:p>
    <w:p w14:paraId="359B357B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5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2.303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Линии</w:t>
      </w:r>
    </w:p>
    <w:p w14:paraId="1E5F8CE6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apple-converted-space"/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6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Шрифты чертежные</w:t>
      </w:r>
    </w:p>
    <w:p w14:paraId="52AD0588" w14:textId="77777777" w:rsidR="00FE2051" w:rsidRPr="00151070" w:rsidRDefault="00FE2051" w:rsidP="00FE2051">
      <w:pPr>
        <w:pStyle w:val="1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ГОСТ 25762-83Обработка резанием. Термины, определения и обозначения общих понятий</w:t>
      </w:r>
    </w:p>
    <w:p w14:paraId="52BA122A" w14:textId="77777777" w:rsidR="00FE2051" w:rsidRDefault="00FE2051" w:rsidP="00FE2051">
      <w:pPr>
        <w:pStyle w:val="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 xml:space="preserve"> ГОСТ 26828-86 Изделия машиностроения и приборостроения. Маркировка</w:t>
      </w:r>
    </w:p>
    <w:p w14:paraId="4757B457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0AAE5AB4" w14:textId="77777777" w:rsidR="00FE2051" w:rsidRDefault="00FE2051" w:rsidP="00FE2051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5DDA70D9" w14:textId="77777777" w:rsidR="00FE2051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20281D49" w14:textId="77777777" w:rsidR="00FE2051" w:rsidRPr="00151070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3DF834F0" w14:textId="77777777" w:rsidR="00FE2051" w:rsidRPr="00572F20" w:rsidRDefault="00FE2051" w:rsidP="00FE20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613B699" w14:textId="77777777" w:rsidR="00FE2051" w:rsidRPr="00572F20" w:rsidRDefault="00FE2051" w:rsidP="00FE205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E2051" w:rsidRPr="00572F20" w14:paraId="5807B0F0" w14:textId="77777777" w:rsidTr="0093157A">
        <w:tc>
          <w:tcPr>
            <w:tcW w:w="529" w:type="pct"/>
            <w:shd w:val="clear" w:color="auto" w:fill="92D050"/>
          </w:tcPr>
          <w:p w14:paraId="6D50FC7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6F38A26" w14:textId="77777777" w:rsidR="00FE2051" w:rsidRPr="00572F20" w:rsidRDefault="00FE2051" w:rsidP="0093157A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FE2051" w:rsidRPr="00572F20" w14:paraId="7A1950BE" w14:textId="77777777" w:rsidTr="0093157A">
        <w:tc>
          <w:tcPr>
            <w:tcW w:w="529" w:type="pct"/>
            <w:shd w:val="clear" w:color="auto" w:fill="BFBFBF"/>
          </w:tcPr>
          <w:p w14:paraId="3A1BDEE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A43E79D" w14:textId="77777777" w:rsidR="00FE2051" w:rsidRPr="00572F20" w:rsidRDefault="00FE2051" w:rsidP="0093157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Создание и корректировка компьютерной (цифровой) модели.</w:t>
            </w:r>
          </w:p>
        </w:tc>
      </w:tr>
      <w:tr w:rsidR="00FE2051" w:rsidRPr="00572F20" w14:paraId="5BF5F406" w14:textId="77777777" w:rsidTr="0093157A">
        <w:tc>
          <w:tcPr>
            <w:tcW w:w="529" w:type="pct"/>
            <w:shd w:val="clear" w:color="auto" w:fill="BFBFBF"/>
          </w:tcPr>
          <w:p w14:paraId="383B79A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CB662B7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Организация и ведение технологического процесса создания изделий по компьютерной (цифровой) модели </w:t>
            </w:r>
          </w:p>
        </w:tc>
      </w:tr>
      <w:tr w:rsidR="00FE2051" w:rsidRPr="00572F20" w14:paraId="58371287" w14:textId="77777777" w:rsidTr="0093157A">
        <w:tc>
          <w:tcPr>
            <w:tcW w:w="529" w:type="pct"/>
            <w:shd w:val="clear" w:color="auto" w:fill="BFBFBF"/>
          </w:tcPr>
          <w:p w14:paraId="059F797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203008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20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FE2051" w:rsidRPr="00572F20" w14:paraId="4203F8E0" w14:textId="77777777" w:rsidTr="0093157A">
        <w:tc>
          <w:tcPr>
            <w:tcW w:w="529" w:type="pct"/>
            <w:shd w:val="clear" w:color="auto" w:fill="92D050"/>
          </w:tcPr>
          <w:p w14:paraId="53CEB1B0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92D050"/>
          </w:tcPr>
          <w:p w14:paraId="3B83955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Трудовые функции</w:t>
            </w:r>
          </w:p>
        </w:tc>
      </w:tr>
      <w:tr w:rsidR="00FE2051" w:rsidRPr="00572F20" w14:paraId="0C329DC0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D6F88E9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2AE41CD3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</w:p>
        </w:tc>
      </w:tr>
      <w:tr w:rsidR="00FE2051" w:rsidRPr="00572F20" w14:paraId="76B2AFC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0CDA9317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8497FA5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и корректировать средствами компьютерного проектирования цифровые трехмерные модели изделий</w:t>
            </w:r>
          </w:p>
        </w:tc>
      </w:tr>
      <w:tr w:rsidR="00FE2051" w:rsidRPr="00572F20" w14:paraId="1A98CA8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00F945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30BB402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</w:tr>
      <w:tr w:rsidR="00FE2051" w:rsidRPr="00572F20" w14:paraId="1DC86AE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9E2C8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39200E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принятые в процессе разработки изменения в конструкторскую документацию и составлять извещения об изменениях.</w:t>
            </w:r>
          </w:p>
        </w:tc>
      </w:tr>
      <w:tr w:rsidR="00FE2051" w:rsidRPr="00572F20" w14:paraId="034F5974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CBB149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201290F2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</w:tr>
      <w:tr w:rsidR="00FE2051" w:rsidRPr="00572F20" w14:paraId="78C3586B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2759D6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7EAE1E0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чертежи деталей, чертежи общего вида, габаритные и монтажные чертежи по эскизным документам или с натуры.</w:t>
            </w:r>
          </w:p>
        </w:tc>
      </w:tr>
      <w:tr w:rsidR="00FE2051" w:rsidRPr="00572F20" w14:paraId="0296346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9240B8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shd w:val="clear" w:color="auto" w:fill="auto"/>
          </w:tcPr>
          <w:p w14:paraId="76DC758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Оформлять чертежи.</w:t>
            </w:r>
          </w:p>
        </w:tc>
      </w:tr>
      <w:tr w:rsidR="00FE2051" w:rsidRPr="00572F20" w14:paraId="128526F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7663F3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  <w:shd w:val="clear" w:color="auto" w:fill="auto"/>
          </w:tcPr>
          <w:p w14:paraId="089335D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Вычерчивать сборочные чертежи и выполнять их деталировку.</w:t>
            </w:r>
          </w:p>
        </w:tc>
      </w:tr>
      <w:tr w:rsidR="00FE2051" w:rsidRPr="00572F20" w14:paraId="010F034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9348B81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  <w:shd w:val="clear" w:color="auto" w:fill="auto"/>
          </w:tcPr>
          <w:p w14:paraId="0FD889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</w:tr>
      <w:tr w:rsidR="00FE2051" w:rsidRPr="00572F20" w14:paraId="056232AE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7FE8EA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71" w:type="pct"/>
            <w:shd w:val="clear" w:color="auto" w:fill="auto"/>
          </w:tcPr>
          <w:p w14:paraId="3BB40CF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Технологическая настройка комплекса оборудования трехмерной печати, производство изделий в соответствии с заданием</w:t>
            </w:r>
          </w:p>
        </w:tc>
      </w:tr>
      <w:tr w:rsidR="00FE2051" w:rsidRPr="00572F20" w14:paraId="49FB98C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33EF39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  <w:shd w:val="clear" w:color="auto" w:fill="auto"/>
          </w:tcPr>
          <w:p w14:paraId="41147C9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Реализовывать технологический процесс сборки изделий машиностроительного производства.</w:t>
            </w:r>
          </w:p>
        </w:tc>
      </w:tr>
      <w:tr w:rsidR="00FE2051" w:rsidRPr="00572F20" w14:paraId="0696394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421A6F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  <w:shd w:val="clear" w:color="auto" w:fill="auto"/>
          </w:tcPr>
          <w:p w14:paraId="2A0E6DC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F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контроль расходных материалов, необходимых для изготовления изделий на оборудовании в соответствии с заданием</w:t>
            </w:r>
          </w:p>
        </w:tc>
      </w:tr>
      <w:tr w:rsidR="00FE2051" w:rsidRPr="00572F20" w14:paraId="670BA53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C20CF75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71" w:type="pct"/>
            <w:shd w:val="clear" w:color="auto" w:fill="auto"/>
          </w:tcPr>
          <w:p w14:paraId="21C393D9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FE2051" w:rsidRPr="00572F20" w14:paraId="7486D02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4CE812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71" w:type="pct"/>
            <w:shd w:val="clear" w:color="auto" w:fill="auto"/>
          </w:tcPr>
          <w:p w14:paraId="413DA244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отделочных операций с использованием оборудования для доводки изделия трехмерной печати до требований задания</w:t>
            </w:r>
          </w:p>
        </w:tc>
      </w:tr>
      <w:tr w:rsidR="00FE2051" w:rsidRPr="00572F20" w14:paraId="60DDD2F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EC9D5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71" w:type="pct"/>
            <w:shd w:val="clear" w:color="auto" w:fill="auto"/>
          </w:tcPr>
          <w:p w14:paraId="7A5D1AE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поверхностей и нанесение первичного грунта</w:t>
            </w:r>
          </w:p>
        </w:tc>
      </w:tr>
      <w:tr w:rsidR="00FE2051" w:rsidRPr="00572F20" w14:paraId="5FAF88A3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8F3B08A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71" w:type="pct"/>
            <w:shd w:val="clear" w:color="auto" w:fill="auto"/>
          </w:tcPr>
          <w:p w14:paraId="77C8714D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доводку и финишную обработку изделий, созданных на установках для аддитивного производства</w:t>
            </w:r>
          </w:p>
        </w:tc>
      </w:tr>
      <w:tr w:rsidR="00FE2051" w:rsidRPr="00572F20" w14:paraId="073EFA0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6C19C42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71" w:type="pct"/>
            <w:shd w:val="clear" w:color="auto" w:fill="auto"/>
          </w:tcPr>
          <w:p w14:paraId="3388194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методики проведения исследований, касающихся установления актуальных требований к современной продукции (изделию) и ее параметров</w:t>
            </w:r>
          </w:p>
        </w:tc>
      </w:tr>
      <w:tr w:rsidR="00FE2051" w:rsidRPr="00572F20" w14:paraId="17DB009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0AF00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71" w:type="pct"/>
            <w:shd w:val="clear" w:color="auto" w:fill="auto"/>
          </w:tcPr>
          <w:p w14:paraId="3CA8192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контроль соответствия качества деталей требованиям технической документации.</w:t>
            </w:r>
          </w:p>
        </w:tc>
      </w:tr>
      <w:tr w:rsidR="00FE2051" w:rsidRPr="00572F20" w14:paraId="7A18CF3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7B22C2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71" w:type="pct"/>
            <w:shd w:val="clear" w:color="auto" w:fill="auto"/>
          </w:tcPr>
          <w:p w14:paraId="195557D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</w:tc>
      </w:tr>
      <w:tr w:rsidR="00FE2051" w:rsidRPr="00572F20" w14:paraId="040C5DD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4D25C9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71" w:type="pct"/>
            <w:shd w:val="clear" w:color="auto" w:fill="auto"/>
          </w:tcPr>
          <w:p w14:paraId="35366D50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 проведения испытаний и исследований изделий, изготовленных методами аддитивных технологий</w:t>
            </w:r>
          </w:p>
        </w:tc>
      </w:tr>
    </w:tbl>
    <w:p w14:paraId="697901C1" w14:textId="77777777" w:rsidR="00FE2051" w:rsidRPr="00D02C13" w:rsidRDefault="00FE2051" w:rsidP="00FE20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E2051" w:rsidRPr="00D02C13" w:rsidSect="00A130B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4AAD" w14:textId="77777777" w:rsidR="006E2971" w:rsidRDefault="006E2971" w:rsidP="00A130B3">
      <w:pPr>
        <w:spacing w:after="0" w:line="240" w:lineRule="auto"/>
      </w:pPr>
      <w:r>
        <w:separator/>
      </w:r>
    </w:p>
  </w:endnote>
  <w:endnote w:type="continuationSeparator" w:id="0">
    <w:p w14:paraId="0A33E69E" w14:textId="77777777" w:rsidR="006E2971" w:rsidRDefault="006E29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FAF791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F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7C681" w14:textId="77777777" w:rsidR="006E2971" w:rsidRDefault="006E2971" w:rsidP="00A130B3">
      <w:pPr>
        <w:spacing w:after="0" w:line="240" w:lineRule="auto"/>
      </w:pPr>
      <w:r>
        <w:separator/>
      </w:r>
    </w:p>
  </w:footnote>
  <w:footnote w:type="continuationSeparator" w:id="0">
    <w:p w14:paraId="24D90BC2" w14:textId="77777777" w:rsidR="006E2971" w:rsidRDefault="006E29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F0"/>
    <w:multiLevelType w:val="hybridMultilevel"/>
    <w:tmpl w:val="8786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2744">
    <w:abstractNumId w:val="1"/>
  </w:num>
  <w:num w:numId="2" w16cid:durableId="497422776">
    <w:abstractNumId w:val="3"/>
  </w:num>
  <w:num w:numId="3" w16cid:durableId="525946601">
    <w:abstractNumId w:val="2"/>
  </w:num>
  <w:num w:numId="4" w16cid:durableId="1311709731">
    <w:abstractNumId w:val="4"/>
  </w:num>
  <w:num w:numId="5" w16cid:durableId="713578814">
    <w:abstractNumId w:val="5"/>
  </w:num>
  <w:num w:numId="6" w16cid:durableId="183287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E2971"/>
    <w:rsid w:val="00716F94"/>
    <w:rsid w:val="0076116C"/>
    <w:rsid w:val="007C580B"/>
    <w:rsid w:val="0087439F"/>
    <w:rsid w:val="00912BE2"/>
    <w:rsid w:val="00942E1F"/>
    <w:rsid w:val="009C4B59"/>
    <w:rsid w:val="009F616C"/>
    <w:rsid w:val="00A130B3"/>
    <w:rsid w:val="00AA1894"/>
    <w:rsid w:val="00AB059B"/>
    <w:rsid w:val="00AC67F5"/>
    <w:rsid w:val="00B85D32"/>
    <w:rsid w:val="00B96387"/>
    <w:rsid w:val="00C31FCD"/>
    <w:rsid w:val="00DD639D"/>
    <w:rsid w:val="00E110E4"/>
    <w:rsid w:val="00E75D31"/>
    <w:rsid w:val="00F65907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E205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2051"/>
  </w:style>
  <w:style w:type="paragraph" w:customStyle="1" w:styleId="formattext">
    <w:name w:val="formattext"/>
    <w:basedOn w:val="a"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29959" TargetMode="External"/><Relationship Id="rId13" Type="http://schemas.openxmlformats.org/officeDocument/2006/relationships/hyperlink" Target="https://docs.cntd.ru/document/12000082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0199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03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454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03502" TargetMode="External"/><Relationship Id="rId10" Type="http://schemas.openxmlformats.org/officeDocument/2006/relationships/hyperlink" Target="https://docs.cntd.ru/document/1200138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01987" TargetMode="External"/><Relationship Id="rId14" Type="http://schemas.openxmlformats.org/officeDocument/2006/relationships/hyperlink" Target="https://docs.cntd.ru/document/1200006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Роман Воронков</cp:lastModifiedBy>
  <cp:revision>5</cp:revision>
  <dcterms:created xsi:type="dcterms:W3CDTF">2023-05-28T12:24:00Z</dcterms:created>
  <dcterms:modified xsi:type="dcterms:W3CDTF">2025-01-16T18:14:00Z</dcterms:modified>
</cp:coreProperties>
</file>