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D2" w:rsidRPr="004614A6" w:rsidRDefault="00D755D2" w:rsidP="00D755D2">
      <w:pPr>
        <w:rPr>
          <w:b/>
        </w:rPr>
      </w:pPr>
      <w:r w:rsidRPr="004614A6">
        <w:rPr>
          <w:b/>
        </w:rPr>
        <w:t>МОДУЛЬ “Е”</w:t>
      </w:r>
      <w:r w:rsidRPr="004614A6">
        <w:rPr>
          <w:b/>
        </w:rPr>
        <w:tab/>
        <w:t>MET (МЕХАНИЧЕСКИЕ И ЭЛЕКТРИЧЕСКИЕ КОМПОНЕНТЫ И ЭЛЕМЕНТЫ ОТДЕЛКИ) И SRS</w:t>
      </w:r>
    </w:p>
    <w:p w:rsidR="00D755D2" w:rsidRPr="00D755D2" w:rsidRDefault="00D755D2" w:rsidP="00D755D2">
      <w:pPr>
        <w:widowControl w:val="0"/>
        <w:autoSpaceDE w:val="0"/>
        <w:autoSpaceDN w:val="0"/>
        <w:spacing w:before="161" w:after="0" w:line="360" w:lineRule="auto"/>
        <w:ind w:left="318" w:right="563" w:firstLine="707"/>
        <w:jc w:val="both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b/>
          <w:sz w:val="28"/>
          <w:szCs w:val="28"/>
        </w:rPr>
        <w:t xml:space="preserve">Цель: </w:t>
      </w:r>
      <w:r w:rsidRPr="00D755D2">
        <w:rPr>
          <w:rFonts w:eastAsia="Times New Roman" w:cs="Times New Roman"/>
          <w:sz w:val="28"/>
          <w:szCs w:val="28"/>
        </w:rPr>
        <w:t>Продемонстрировать навыки работы диагностирования механических и электрических компонентов, элементов отделки и систем пассивной безопасности.</w:t>
      </w:r>
    </w:p>
    <w:p w:rsidR="00D755D2" w:rsidRPr="00D755D2" w:rsidRDefault="00D755D2" w:rsidP="00D755D2">
      <w:pPr>
        <w:widowControl w:val="0"/>
        <w:autoSpaceDE w:val="0"/>
        <w:autoSpaceDN w:val="0"/>
        <w:spacing w:before="1" w:after="0" w:line="360" w:lineRule="auto"/>
        <w:ind w:left="318" w:right="568" w:firstLine="707"/>
        <w:jc w:val="both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Во время выполнения задания необходимо придерживаться инструкций, изложенных ниже, для выполнения данного модуля. Во время работы должна всегда соблюдаться техника безопасности.</w:t>
      </w:r>
    </w:p>
    <w:p w:rsidR="00D755D2" w:rsidRPr="004614A6" w:rsidRDefault="00D755D2" w:rsidP="004614A6">
      <w:pPr>
        <w:widowControl w:val="0"/>
        <w:autoSpaceDE w:val="0"/>
        <w:autoSpaceDN w:val="0"/>
        <w:spacing w:before="2" w:after="0" w:line="240" w:lineRule="auto"/>
        <w:ind w:left="1545" w:right="649"/>
        <w:jc w:val="both"/>
        <w:rPr>
          <w:rFonts w:eastAsia="Times New Roman" w:cs="Times New Roman"/>
          <w:b/>
          <w:i/>
        </w:rPr>
      </w:pPr>
      <w:r w:rsidRPr="00D755D2">
        <w:rPr>
          <w:rFonts w:eastAsia="Times New Roman" w:cs="Times New Roman"/>
          <w:noProof/>
          <w:sz w:val="22"/>
          <w:lang w:eastAsia="ru-RU"/>
        </w:rPr>
        <w:drawing>
          <wp:anchor distT="0" distB="0" distL="0" distR="0" simplePos="0" relativeHeight="251659264" behindDoc="0" locked="0" layoutInCell="1" allowOverlap="1" wp14:anchorId="783ADADC" wp14:editId="04EB203D">
            <wp:simplePos x="0" y="0"/>
            <wp:positionH relativeFrom="page">
              <wp:posOffset>1296649</wp:posOffset>
            </wp:positionH>
            <wp:positionV relativeFrom="paragraph">
              <wp:posOffset>49530</wp:posOffset>
            </wp:positionV>
            <wp:extent cx="247968" cy="209550"/>
            <wp:effectExtent l="0" t="0" r="0" b="0"/>
            <wp:wrapNone/>
            <wp:docPr id="1" name="image10.png" descr="s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0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2" cy="215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55D2">
        <w:rPr>
          <w:rFonts w:eastAsia="Times New Roman" w:cs="Times New Roman"/>
          <w:b/>
          <w:i/>
          <w:color w:val="001F5F"/>
        </w:rPr>
        <w:t>Отключение модуля производит специалист технического центра, предоставившего автомобили (в целях безопасности).</w:t>
      </w:r>
    </w:p>
    <w:p w:rsidR="00D755D2" w:rsidRPr="00D755D2" w:rsidRDefault="00D755D2" w:rsidP="00D755D2">
      <w:pPr>
        <w:widowControl w:val="0"/>
        <w:autoSpaceDE w:val="0"/>
        <w:autoSpaceDN w:val="0"/>
        <w:spacing w:before="161" w:after="0" w:line="240" w:lineRule="auto"/>
        <w:ind w:left="318"/>
        <w:rPr>
          <w:rFonts w:eastAsia="Times New Roman" w:cs="Times New Roman"/>
          <w:b/>
          <w:sz w:val="28"/>
        </w:rPr>
      </w:pPr>
      <w:r w:rsidRPr="00D755D2">
        <w:rPr>
          <w:rFonts w:eastAsia="Times New Roman" w:cs="Times New Roman"/>
          <w:b/>
          <w:color w:val="17365D"/>
          <w:sz w:val="28"/>
        </w:rPr>
        <w:t>Выполнение работ</w:t>
      </w:r>
    </w:p>
    <w:p w:rsidR="00D755D2" w:rsidRPr="00D755D2" w:rsidRDefault="00D755D2" w:rsidP="00D755D2">
      <w:pPr>
        <w:widowControl w:val="0"/>
        <w:autoSpaceDE w:val="0"/>
        <w:autoSpaceDN w:val="0"/>
        <w:spacing w:before="155" w:after="0" w:line="360" w:lineRule="auto"/>
        <w:ind w:left="318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Установить сервисный комплект накидок/чехлов на сиденье, пол, ручку РКПП (АКПП) и рулевое колесо.</w:t>
      </w:r>
    </w:p>
    <w:p w:rsidR="00D755D2" w:rsidRPr="00D755D2" w:rsidRDefault="00D755D2" w:rsidP="00D755D2">
      <w:pPr>
        <w:widowControl w:val="0"/>
        <w:autoSpaceDE w:val="0"/>
        <w:autoSpaceDN w:val="0"/>
        <w:spacing w:before="2" w:after="0" w:line="360" w:lineRule="auto"/>
        <w:ind w:left="318" w:right="1672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Проверить установку рычага АКПП в положение «Р» («N» для РКПП). Включить ручной тормоз.</w:t>
      </w:r>
    </w:p>
    <w:p w:rsidR="00D755D2" w:rsidRPr="00D755D2" w:rsidRDefault="00D755D2" w:rsidP="00D755D2">
      <w:pPr>
        <w:widowControl w:val="0"/>
        <w:autoSpaceDE w:val="0"/>
        <w:autoSpaceDN w:val="0"/>
        <w:spacing w:after="0" w:line="240" w:lineRule="auto"/>
        <w:ind w:left="318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Включить зажигание.</w:t>
      </w:r>
    </w:p>
    <w:p w:rsidR="00D755D2" w:rsidRDefault="00D755D2" w:rsidP="00D755D2">
      <w:pPr>
        <w:widowControl w:val="0"/>
        <w:autoSpaceDE w:val="0"/>
        <w:autoSpaceDN w:val="0"/>
        <w:spacing w:before="160" w:after="0" w:line="360" w:lineRule="auto"/>
        <w:ind w:left="318" w:right="2850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 xml:space="preserve">Продемонстрировать </w:t>
      </w:r>
      <w:r w:rsidR="00F25D8F" w:rsidRPr="00D755D2">
        <w:rPr>
          <w:rFonts w:eastAsia="Times New Roman" w:cs="Times New Roman"/>
          <w:sz w:val="28"/>
          <w:szCs w:val="28"/>
        </w:rPr>
        <w:t>эксперту,</w:t>
      </w:r>
      <w:r w:rsidRPr="00D755D2">
        <w:rPr>
          <w:rFonts w:eastAsia="Times New Roman" w:cs="Times New Roman"/>
          <w:sz w:val="28"/>
          <w:szCs w:val="28"/>
        </w:rPr>
        <w:t xml:space="preserve"> горящий символ </w:t>
      </w:r>
    </w:p>
    <w:p w:rsidR="00D755D2" w:rsidRPr="00D755D2" w:rsidRDefault="00D755D2" w:rsidP="00F25D8F">
      <w:pPr>
        <w:widowControl w:val="0"/>
        <w:autoSpaceDE w:val="0"/>
        <w:autoSpaceDN w:val="0"/>
        <w:spacing w:after="0" w:line="360" w:lineRule="auto"/>
        <w:ind w:left="318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В</w:t>
      </w:r>
      <w:r>
        <w:rPr>
          <w:rFonts w:eastAsia="Times New Roman" w:cs="Times New Roman"/>
          <w:sz w:val="28"/>
          <w:szCs w:val="28"/>
        </w:rPr>
        <w:t>ы</w:t>
      </w:r>
      <w:r w:rsidRPr="00D755D2">
        <w:rPr>
          <w:rFonts w:eastAsia="Times New Roman" w:cs="Times New Roman"/>
          <w:sz w:val="28"/>
          <w:szCs w:val="28"/>
        </w:rPr>
        <w:t>ключить зажигание.</w:t>
      </w:r>
    </w:p>
    <w:p w:rsidR="00F25D8F" w:rsidRDefault="00D755D2" w:rsidP="00F25D8F">
      <w:pPr>
        <w:widowControl w:val="0"/>
        <w:autoSpaceDE w:val="0"/>
        <w:autoSpaceDN w:val="0"/>
        <w:spacing w:after="0" w:line="360" w:lineRule="auto"/>
        <w:ind w:left="318"/>
        <w:rPr>
          <w:rFonts w:eastAsia="Times New Roman" w:cs="Times New Roman"/>
          <w:sz w:val="28"/>
          <w:szCs w:val="28"/>
        </w:rPr>
      </w:pPr>
      <w:proofErr w:type="spellStart"/>
      <w:r w:rsidRPr="00D755D2">
        <w:rPr>
          <w:rFonts w:eastAsia="Times New Roman" w:cs="Times New Roman"/>
          <w:sz w:val="28"/>
          <w:szCs w:val="28"/>
        </w:rPr>
        <w:t>Airbag</w:t>
      </w:r>
      <w:proofErr w:type="spellEnd"/>
      <w:r w:rsidRPr="00D755D2">
        <w:rPr>
          <w:rFonts w:eastAsia="Times New Roman" w:cs="Times New Roman"/>
          <w:sz w:val="28"/>
          <w:szCs w:val="28"/>
        </w:rPr>
        <w:t xml:space="preserve"> / SRS. Подключить диагностический сканер к автомобилю.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F25D8F" w:rsidRDefault="00D755D2" w:rsidP="004614A6">
      <w:pPr>
        <w:widowControl w:val="0"/>
        <w:autoSpaceDE w:val="0"/>
        <w:autoSpaceDN w:val="0"/>
        <w:spacing w:after="0" w:line="360" w:lineRule="auto"/>
        <w:ind w:left="318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Включить зажигание.</w:t>
      </w:r>
      <w:r w:rsidR="004614A6">
        <w:rPr>
          <w:rFonts w:eastAsia="Times New Roman" w:cs="Times New Roman"/>
          <w:sz w:val="28"/>
          <w:szCs w:val="28"/>
        </w:rPr>
        <w:t xml:space="preserve"> </w:t>
      </w:r>
      <w:r w:rsidRPr="00D755D2">
        <w:rPr>
          <w:rFonts w:eastAsia="Times New Roman" w:cs="Times New Roman"/>
          <w:sz w:val="28"/>
          <w:szCs w:val="28"/>
        </w:rPr>
        <w:t xml:space="preserve">Выполнить чтение кодов неисправностей. </w:t>
      </w:r>
    </w:p>
    <w:p w:rsidR="00D755D2" w:rsidRPr="00D755D2" w:rsidRDefault="00D755D2" w:rsidP="004614A6">
      <w:pPr>
        <w:widowControl w:val="0"/>
        <w:autoSpaceDE w:val="0"/>
        <w:autoSpaceDN w:val="0"/>
        <w:spacing w:before="2" w:after="0" w:line="360" w:lineRule="auto"/>
        <w:ind w:left="318" w:right="-1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>Выполнить чтение параметров системы.</w:t>
      </w:r>
      <w:r w:rsidR="004614A6">
        <w:rPr>
          <w:rFonts w:eastAsia="Times New Roman" w:cs="Times New Roman"/>
          <w:sz w:val="28"/>
          <w:szCs w:val="28"/>
        </w:rPr>
        <w:t xml:space="preserve"> </w:t>
      </w:r>
      <w:r w:rsidR="004614A6" w:rsidRPr="00D755D2">
        <w:rPr>
          <w:rFonts w:eastAsia="Times New Roman" w:cs="Times New Roman"/>
          <w:sz w:val="28"/>
          <w:szCs w:val="28"/>
        </w:rPr>
        <w:t>а) отключить питание АКБ;</w:t>
      </w:r>
      <w:r w:rsidR="004614A6">
        <w:rPr>
          <w:rFonts w:eastAsia="Times New Roman" w:cs="Times New Roman"/>
          <w:sz w:val="28"/>
          <w:szCs w:val="28"/>
        </w:rPr>
        <w:t xml:space="preserve"> </w:t>
      </w:r>
      <w:r w:rsidR="004614A6" w:rsidRPr="00D755D2">
        <w:rPr>
          <w:rFonts w:eastAsia="Times New Roman" w:cs="Times New Roman"/>
          <w:sz w:val="28"/>
          <w:szCs w:val="28"/>
        </w:rPr>
        <w:t xml:space="preserve">б) выждать временной момент; </w:t>
      </w:r>
      <w:r w:rsidRPr="00D755D2">
        <w:rPr>
          <w:rFonts w:eastAsia="Times New Roman" w:cs="Times New Roman"/>
          <w:sz w:val="28"/>
          <w:szCs w:val="28"/>
        </w:rPr>
        <w:t>Найти неисправный элемент.</w:t>
      </w:r>
    </w:p>
    <w:p w:rsidR="00D755D2" w:rsidRPr="00D755D2" w:rsidRDefault="00D755D2" w:rsidP="004614A6">
      <w:pPr>
        <w:widowControl w:val="0"/>
        <w:autoSpaceDE w:val="0"/>
        <w:autoSpaceDN w:val="0"/>
        <w:spacing w:before="89" w:after="0" w:line="360" w:lineRule="auto"/>
        <w:rPr>
          <w:rFonts w:eastAsia="Times New Roman" w:cs="Times New Roman"/>
          <w:sz w:val="28"/>
          <w:szCs w:val="28"/>
        </w:rPr>
      </w:pPr>
      <w:r w:rsidRPr="00D755D2">
        <w:rPr>
          <w:rFonts w:eastAsia="Times New Roman" w:cs="Times New Roman"/>
          <w:sz w:val="28"/>
          <w:szCs w:val="28"/>
        </w:rPr>
        <w:t xml:space="preserve">в) </w:t>
      </w:r>
      <w:r w:rsidR="00C4228B">
        <w:rPr>
          <w:rFonts w:eastAsia="Times New Roman" w:cs="Times New Roman"/>
          <w:sz w:val="28"/>
          <w:szCs w:val="28"/>
        </w:rPr>
        <w:t>устран</w:t>
      </w:r>
      <w:r w:rsidR="004614A6">
        <w:rPr>
          <w:rFonts w:eastAsia="Times New Roman" w:cs="Times New Roman"/>
          <w:sz w:val="28"/>
          <w:szCs w:val="28"/>
        </w:rPr>
        <w:t xml:space="preserve">ить неисправность. </w:t>
      </w:r>
      <w:r w:rsidRPr="00D755D2">
        <w:rPr>
          <w:rFonts w:eastAsia="Times New Roman" w:cs="Times New Roman"/>
          <w:sz w:val="28"/>
          <w:szCs w:val="28"/>
        </w:rPr>
        <w:t>Включить зажигание</w:t>
      </w:r>
      <w:r w:rsidR="004614A6">
        <w:rPr>
          <w:rFonts w:eastAsia="Times New Roman" w:cs="Times New Roman"/>
          <w:sz w:val="28"/>
          <w:szCs w:val="28"/>
        </w:rPr>
        <w:t xml:space="preserve">, </w:t>
      </w:r>
      <w:r w:rsidR="00C4228B" w:rsidRPr="00D755D2">
        <w:rPr>
          <w:rFonts w:eastAsia="Times New Roman" w:cs="Times New Roman"/>
          <w:sz w:val="28"/>
          <w:szCs w:val="28"/>
        </w:rPr>
        <w:t>выполнить</w:t>
      </w:r>
      <w:r w:rsidR="00C4228B" w:rsidRPr="00D755D2">
        <w:rPr>
          <w:rFonts w:eastAsia="Times New Roman" w:cs="Times New Roman"/>
          <w:sz w:val="28"/>
          <w:szCs w:val="28"/>
        </w:rPr>
        <w:t xml:space="preserve"> чтение кодов неисправно</w:t>
      </w:r>
      <w:r w:rsidR="00C4228B">
        <w:rPr>
          <w:rFonts w:eastAsia="Times New Roman" w:cs="Times New Roman"/>
          <w:sz w:val="28"/>
          <w:szCs w:val="28"/>
        </w:rPr>
        <w:t xml:space="preserve">стей, </w:t>
      </w:r>
      <w:r w:rsidR="00C4228B" w:rsidRPr="00D755D2">
        <w:rPr>
          <w:rFonts w:eastAsia="Times New Roman" w:cs="Times New Roman"/>
          <w:sz w:val="28"/>
          <w:szCs w:val="28"/>
        </w:rPr>
        <w:t>удалить</w:t>
      </w:r>
      <w:r w:rsidR="00C4228B">
        <w:rPr>
          <w:rFonts w:eastAsia="Times New Roman" w:cs="Times New Roman"/>
          <w:sz w:val="28"/>
          <w:szCs w:val="28"/>
        </w:rPr>
        <w:t xml:space="preserve"> коды ошибок, </w:t>
      </w:r>
      <w:r w:rsidRPr="00D755D2">
        <w:rPr>
          <w:rFonts w:eastAsia="Times New Roman" w:cs="Times New Roman"/>
          <w:sz w:val="28"/>
          <w:szCs w:val="28"/>
        </w:rPr>
        <w:t xml:space="preserve">и продемонстрировать эксперту отсутствие горящего символа системы </w:t>
      </w:r>
      <w:proofErr w:type="spellStart"/>
      <w:r w:rsidRPr="00D755D2">
        <w:rPr>
          <w:rFonts w:eastAsia="Times New Roman" w:cs="Times New Roman"/>
          <w:sz w:val="28"/>
          <w:szCs w:val="28"/>
        </w:rPr>
        <w:t>Airbag</w:t>
      </w:r>
      <w:proofErr w:type="spellEnd"/>
      <w:r w:rsidRPr="00D755D2">
        <w:rPr>
          <w:rFonts w:eastAsia="Times New Roman" w:cs="Times New Roman"/>
          <w:sz w:val="28"/>
          <w:szCs w:val="28"/>
        </w:rPr>
        <w:t xml:space="preserve"> / SRS на панели приборов.</w:t>
      </w:r>
      <w:r w:rsidR="004614A6">
        <w:rPr>
          <w:rFonts w:eastAsia="Times New Roman" w:cs="Times New Roman"/>
          <w:sz w:val="28"/>
          <w:szCs w:val="28"/>
        </w:rPr>
        <w:t xml:space="preserve"> Выключить </w:t>
      </w:r>
      <w:r w:rsidRPr="00D755D2">
        <w:rPr>
          <w:rFonts w:eastAsia="Times New Roman" w:cs="Times New Roman"/>
          <w:sz w:val="28"/>
          <w:szCs w:val="28"/>
        </w:rPr>
        <w:t>зажигание. Отсоединить сканер.</w:t>
      </w:r>
      <w:r w:rsidR="004614A6">
        <w:rPr>
          <w:rFonts w:eastAsia="Times New Roman" w:cs="Times New Roman"/>
          <w:sz w:val="28"/>
          <w:szCs w:val="28"/>
        </w:rPr>
        <w:t xml:space="preserve"> </w:t>
      </w:r>
      <w:r w:rsidRPr="00D755D2">
        <w:rPr>
          <w:rFonts w:eastAsia="Times New Roman" w:cs="Times New Roman"/>
          <w:sz w:val="28"/>
          <w:szCs w:val="28"/>
        </w:rPr>
        <w:t xml:space="preserve">Снять сервисный комплект накидок/чехлов. </w:t>
      </w:r>
      <w:bookmarkStart w:id="0" w:name="_GoBack"/>
      <w:bookmarkEnd w:id="0"/>
    </w:p>
    <w:p w:rsidR="00D755D2" w:rsidRDefault="00D755D2" w:rsidP="00D755D2">
      <w:pPr>
        <w:rPr>
          <w:rFonts w:eastAsia="Times New Roman" w:cs="Times New Roman"/>
          <w:sz w:val="22"/>
        </w:rPr>
      </w:pPr>
      <w:r w:rsidRPr="00D755D2">
        <w:rPr>
          <w:rFonts w:eastAsia="Times New Roman" w:cs="Times New Roman"/>
          <w:noProof/>
          <w:sz w:val="20"/>
          <w:lang w:eastAsia="ru-RU"/>
        </w:rPr>
        <w:drawing>
          <wp:inline distT="0" distB="0" distL="0" distR="0" wp14:anchorId="6CA6EE4A" wp14:editId="5B107BA0">
            <wp:extent cx="6024668" cy="627888"/>
            <wp:effectExtent l="0" t="0" r="0" b="0"/>
            <wp:docPr id="2" name="image11.png" descr="сто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4668" cy="627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5D2" w:rsidRDefault="00D755D2" w:rsidP="00D755D2">
      <w:pPr>
        <w:rPr>
          <w:rFonts w:eastAsia="Times New Roman" w:cs="Times New Roman"/>
          <w:sz w:val="22"/>
        </w:rPr>
      </w:pPr>
    </w:p>
    <w:p w:rsidR="00D755D2" w:rsidRDefault="00D755D2" w:rsidP="00D755D2"/>
    <w:sectPr w:rsidR="00D755D2" w:rsidSect="00235C0F">
      <w:pgSz w:w="11906" w:h="16838" w:code="9"/>
      <w:pgMar w:top="1134" w:right="567" w:bottom="1134" w:left="1701" w:header="624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D19"/>
    <w:rsid w:val="00235C0F"/>
    <w:rsid w:val="002A5390"/>
    <w:rsid w:val="004614A6"/>
    <w:rsid w:val="00694D19"/>
    <w:rsid w:val="00997AC4"/>
    <w:rsid w:val="00C4228B"/>
    <w:rsid w:val="00D755D2"/>
    <w:rsid w:val="00F2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753DE"/>
  <w15:chartTrackingRefBased/>
  <w15:docId w15:val="{467A61BD-79A8-4247-8489-A6D7ABCD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cp:lastPrinted>2023-11-24T06:38:00Z</cp:lastPrinted>
  <dcterms:created xsi:type="dcterms:W3CDTF">2023-11-23T18:28:00Z</dcterms:created>
  <dcterms:modified xsi:type="dcterms:W3CDTF">2023-11-24T06:38:00Z</dcterms:modified>
</cp:coreProperties>
</file>