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:rsidTr="00912BE2">
        <w:tc>
          <w:tcPr>
            <w:tcW w:w="4962" w:type="dxa"/>
          </w:tcPr>
          <w:p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41526F" w:rsidRDefault="00EA7750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975003" w:rsidRPr="00975003">
        <w:rPr>
          <w:rFonts w:ascii="Times New Roman" w:hAnsi="Times New Roman" w:cs="Times New Roman"/>
          <w:smallCaps/>
          <w:sz w:val="72"/>
          <w:szCs w:val="72"/>
        </w:rPr>
        <w:t>Полиграфические технологии</w:t>
      </w:r>
      <w:r>
        <w:rPr>
          <w:rFonts w:ascii="Times New Roman" w:hAnsi="Times New Roman" w:cs="Times New Roman"/>
          <w:sz w:val="72"/>
          <w:szCs w:val="72"/>
        </w:rPr>
        <w:t>»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80524E">
      <w:pPr>
        <w:rPr>
          <w:rFonts w:ascii="Times New Roman" w:hAnsi="Times New Roman" w:cs="Times New Roman"/>
          <w:sz w:val="72"/>
          <w:szCs w:val="72"/>
        </w:rPr>
      </w:pPr>
    </w:p>
    <w:p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bookmarkStart w:id="0" w:name="_GoBack"/>
      <w:bookmarkEnd w:id="0"/>
    </w:p>
    <w:p w:rsidR="001B15DE" w:rsidRDefault="009A05B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D12AB7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84560A">
        <w:rPr>
          <w:rFonts w:ascii="Times New Roman" w:eastAsia="Calibri" w:hAnsi="Times New Roman" w:cs="Times New Roman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9A05BE" w:rsidRPr="00D12AB7" w:rsidRDefault="009A05BE" w:rsidP="009A05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D12AB7">
        <w:rPr>
          <w:rFonts w:ascii="Times New Roman" w:eastAsia="Times New Roman" w:hAnsi="Times New Roman" w:cs="Times New Roman"/>
          <w:color w:val="000000"/>
          <w:sz w:val="28"/>
          <w:szCs w:val="28"/>
        </w:rPr>
        <w:t>: Полиграфические технологии</w:t>
      </w:r>
    </w:p>
    <w:p w:rsidR="009A05BE" w:rsidRPr="00D12AB7" w:rsidRDefault="009A05BE" w:rsidP="009A05B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D12AB7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:rsidR="009A05BE" w:rsidRPr="00D12AB7" w:rsidRDefault="009A05BE" w:rsidP="009A05BE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A05BE" w:rsidRPr="00D12AB7" w:rsidRDefault="009A05BE" w:rsidP="009A05B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:rsidR="009A05BE" w:rsidRPr="00D12AB7" w:rsidRDefault="009A05BE" w:rsidP="009A05BE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12AB7">
        <w:rPr>
          <w:rFonts w:ascii="Times New Roman" w:eastAsia="Calibri" w:hAnsi="Times New Roman" w:cs="Times New Roman"/>
          <w:iCs/>
          <w:sz w:val="28"/>
          <w:szCs w:val="28"/>
        </w:rPr>
        <w:t>Область профессиональной деятельности техника-технолога заключается в разработке, организации и контроле технологических процессов, организации и выполнении работ в полиграфическом производстве.</w:t>
      </w:r>
    </w:p>
    <w:p w:rsidR="009A05BE" w:rsidRPr="00D12AB7" w:rsidRDefault="009A05BE" w:rsidP="009A05BE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12AB7">
        <w:rPr>
          <w:rFonts w:ascii="Times New Roman" w:eastAsia="Calibri" w:hAnsi="Times New Roman" w:cs="Times New Roman"/>
          <w:iCs/>
          <w:sz w:val="28"/>
          <w:szCs w:val="28"/>
        </w:rPr>
        <w:t xml:space="preserve">Техник-технолог — это специалист, занятый в производстве полиграфической продукции, начиная от определения сложности заказа и оптимизации процесса по изготовлению полиграфической продукции с учетом применяемых оборудования и материалов, экономичности и </w:t>
      </w:r>
      <w:proofErr w:type="spellStart"/>
      <w:r w:rsidRPr="00D12AB7">
        <w:rPr>
          <w:rFonts w:ascii="Times New Roman" w:eastAsia="Calibri" w:hAnsi="Times New Roman" w:cs="Times New Roman"/>
          <w:iCs/>
          <w:sz w:val="28"/>
          <w:szCs w:val="28"/>
        </w:rPr>
        <w:t>экологичности</w:t>
      </w:r>
      <w:proofErr w:type="spellEnd"/>
      <w:r w:rsidRPr="00D12AB7">
        <w:rPr>
          <w:rFonts w:ascii="Times New Roman" w:eastAsia="Calibri" w:hAnsi="Times New Roman" w:cs="Times New Roman"/>
          <w:iCs/>
          <w:sz w:val="28"/>
          <w:szCs w:val="28"/>
        </w:rPr>
        <w:t xml:space="preserve"> производства, заканчивая тиражированием издания.</w:t>
      </w:r>
    </w:p>
    <w:p w:rsidR="009A05BE" w:rsidRPr="00D12AB7" w:rsidRDefault="009A05BE" w:rsidP="009A05BE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12AB7">
        <w:rPr>
          <w:rFonts w:ascii="Times New Roman" w:eastAsia="Calibri" w:hAnsi="Times New Roman" w:cs="Times New Roman"/>
          <w:iCs/>
          <w:sz w:val="28"/>
          <w:szCs w:val="28"/>
        </w:rPr>
        <w:t xml:space="preserve">Техник-технолог должен уметь выстроить правильный технологический процесс: рассчитать количество необходимых материалов, выбрать необходимое оборудование и соответствующие расходные материалы, чтобы их свойства соответствовали друг другу, стандартам отрасли и требованиям заказчика. </w:t>
      </w:r>
    </w:p>
    <w:p w:rsidR="009A05BE" w:rsidRPr="00D12AB7" w:rsidRDefault="009A05BE" w:rsidP="009A05BE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12AB7">
        <w:rPr>
          <w:rFonts w:ascii="Times New Roman" w:eastAsia="Calibri" w:hAnsi="Times New Roman" w:cs="Times New Roman"/>
          <w:iCs/>
          <w:sz w:val="28"/>
          <w:szCs w:val="28"/>
        </w:rPr>
        <w:t>Помимо этого, специалист должен уметь обслуживать полиграфическое оборудование, выполнять настройку и необходимые технологические регулировки перед началом работы и во время печатания тиража.</w:t>
      </w:r>
    </w:p>
    <w:p w:rsidR="009A05BE" w:rsidRPr="00D12AB7" w:rsidRDefault="009A05BE" w:rsidP="009A05BE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12AB7">
        <w:rPr>
          <w:rFonts w:ascii="Times New Roman" w:eastAsia="Calibri" w:hAnsi="Times New Roman" w:cs="Times New Roman"/>
          <w:iCs/>
          <w:sz w:val="28"/>
          <w:szCs w:val="28"/>
        </w:rPr>
        <w:t xml:space="preserve">Этот специалист контролирует каждый этап производства, проверяет полуфабрикаты и продукцию на наличие брака. В своей работе он применяет контрольно-измерительные материалы и оборудование. </w:t>
      </w:r>
    </w:p>
    <w:p w:rsidR="009A05BE" w:rsidRPr="00D12AB7" w:rsidRDefault="009A05BE" w:rsidP="009A05BE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12AB7">
        <w:rPr>
          <w:rFonts w:ascii="Times New Roman" w:eastAsia="Calibri" w:hAnsi="Times New Roman" w:cs="Times New Roman"/>
          <w:iCs/>
          <w:sz w:val="28"/>
          <w:szCs w:val="28"/>
        </w:rPr>
        <w:t>Полиграфическое производство в настоящее время в значительной степени автоматизировано и компьютеризировано. На крупных полиграфических предприятиях используется высокопроизводительное оборудование, с широким функционалом и возможностями. Рынок труда по этой профессии примерно сбалансирован. Востребованность профессии на рынке труда средняя, стабильная.</w:t>
      </w:r>
    </w:p>
    <w:p w:rsidR="009A05BE" w:rsidRPr="00D12AB7" w:rsidRDefault="009A05BE" w:rsidP="009A05BE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12AB7">
        <w:rPr>
          <w:rFonts w:ascii="Times New Roman" w:eastAsia="Calibri" w:hAnsi="Times New Roman" w:cs="Times New Roman"/>
          <w:iCs/>
          <w:sz w:val="28"/>
          <w:szCs w:val="28"/>
        </w:rPr>
        <w:t xml:space="preserve">Объектами профессиональной деятельности являются: </w:t>
      </w:r>
      <w:r>
        <w:rPr>
          <w:rFonts w:ascii="Times New Roman" w:eastAsia="Calibri" w:hAnsi="Times New Roman" w:cs="Times New Roman"/>
          <w:iCs/>
          <w:sz w:val="28"/>
          <w:szCs w:val="28"/>
        </w:rPr>
        <w:t>печатное оборудование, полиграфические материалы, параметры печатного процесса, нормативно-правовая документация, технические средства измерения.</w:t>
      </w:r>
    </w:p>
    <w:p w:rsidR="009A05BE" w:rsidRDefault="009A05BE" w:rsidP="009A05B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05BE" w:rsidRDefault="009A05BE" w:rsidP="009A05B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05BE" w:rsidRDefault="009A05BE" w:rsidP="009A05B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05BE" w:rsidRPr="00D12AB7" w:rsidRDefault="009A05BE" w:rsidP="009A05B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05BE" w:rsidRPr="00D12AB7" w:rsidRDefault="009A05BE" w:rsidP="009A05BE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D12AB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1"/>
    </w:p>
    <w:p w:rsidR="009A05BE" w:rsidRPr="00D12AB7" w:rsidRDefault="009A05BE" w:rsidP="009A05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5BE" w:rsidRPr="00D12AB7" w:rsidRDefault="009A05BE" w:rsidP="009A05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9A05BE" w:rsidRPr="00D12AB7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 xml:space="preserve">ФГОС СПО по специальности 29.02.06 Полиграфическое производство </w:t>
      </w:r>
      <w:proofErr w:type="gramStart"/>
      <w:r w:rsidRPr="00D12AB7">
        <w:rPr>
          <w:rFonts w:ascii="Times New Roman" w:eastAsia="Calibri" w:hAnsi="Times New Roman" w:cs="Times New Roman"/>
          <w:sz w:val="28"/>
          <w:szCs w:val="28"/>
        </w:rPr>
        <w:t>утвержден</w:t>
      </w:r>
      <w:proofErr w:type="gramEnd"/>
      <w:r w:rsidRPr="00D12AB7">
        <w:rPr>
          <w:rFonts w:ascii="Times New Roman" w:eastAsia="Calibri" w:hAnsi="Times New Roman" w:cs="Times New Roman"/>
          <w:sz w:val="28"/>
          <w:szCs w:val="28"/>
        </w:rPr>
        <w:t xml:space="preserve"> Приказом Министерства образования и науки Российской Федерации от 15 мая 2014 года № 536, зарегистрированного в Министерстве юстиции Российской Федерации 3 июля 2014 года, регистрационный № 32963</w:t>
      </w:r>
    </w:p>
    <w:p w:rsidR="009A05BE" w:rsidRPr="00D12AB7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 xml:space="preserve">ФГОС СПО по специальности 29.02.09 Печатное дело </w:t>
      </w:r>
      <w:proofErr w:type="gramStart"/>
      <w:r w:rsidRPr="00D12AB7">
        <w:rPr>
          <w:rFonts w:ascii="Times New Roman" w:eastAsia="Calibri" w:hAnsi="Times New Roman" w:cs="Times New Roman"/>
          <w:sz w:val="28"/>
          <w:szCs w:val="28"/>
        </w:rPr>
        <w:t>утвержден</w:t>
      </w:r>
      <w:proofErr w:type="gramEnd"/>
      <w:r w:rsidRPr="00D12AB7">
        <w:rPr>
          <w:rFonts w:ascii="Times New Roman" w:eastAsia="Calibri" w:hAnsi="Times New Roman" w:cs="Times New Roman"/>
          <w:sz w:val="28"/>
          <w:szCs w:val="28"/>
        </w:rPr>
        <w:t xml:space="preserve"> Приказом Министерства образования и науки Российской Федерации от 9 декабря 2016 года № 1556, зарегистрированного в Министерстве юстиции Российской Федерации 22 декабря 2016 года, регистрационный № 44901</w:t>
      </w:r>
    </w:p>
    <w:p w:rsidR="009A05BE" w:rsidRPr="00D12AB7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 xml:space="preserve">Профессиональный стандарт 11.014 Оператор оборудования плоской офсетной печати (рег. № 1127) утвержден Приказом Министерства труда и социальной защиты Российской Федерации от 20 марта 2018 № 166н, зарегистрировано в Министерстве юстиции Российской Федерации 9 апреля 2018 года, регистрационный № 50682 </w:t>
      </w:r>
    </w:p>
    <w:p w:rsidR="009A05BE" w:rsidRPr="00D12AB7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>Профессиональный стандарт 11.002 Контролер печатной продукции, полуфабрикатов и материалов (рег. № 104) утвержден Приказом Министерства труда и социальной защиты Российской Федерации от 21 марта 2017 № 296н, зарегистрировано в Министерстве юстиции Российской Федерации 6 апреля 2017 года, регистрационный № 46290</w:t>
      </w:r>
    </w:p>
    <w:p w:rsidR="009A05BE" w:rsidRPr="00D12AB7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>Профессиональный стандарт 11.016 Оператор оборудования цифровой печати (рег. № 1129) утвержден Приказом Министерства труда и социальной защиты Российской Федерации от 16 марта 2018 № 152н, зарегистрировано в Министерстве юстиции Российской Федерации 4 апреля 2018 года, регистрационный № 50615</w:t>
      </w:r>
    </w:p>
    <w:p w:rsidR="009A05BE" w:rsidRPr="00D12AB7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>ЕТКС выпуск 55, Утвержден Постановлением Минтруда РФ от 30.01.2002 № 4</w:t>
      </w:r>
    </w:p>
    <w:p w:rsidR="009A05BE" w:rsidRPr="00D12AB7" w:rsidRDefault="009A05BE" w:rsidP="009A05BE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</w:p>
    <w:p w:rsidR="009A05BE" w:rsidRPr="00D12AB7" w:rsidRDefault="009A05BE" w:rsidP="009A05B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12AB7">
        <w:rPr>
          <w:rFonts w:ascii="Times New Roman" w:eastAsia="Calibri" w:hAnsi="Times New Roman" w:cs="Times New Roman"/>
          <w:sz w:val="28"/>
          <w:szCs w:val="28"/>
          <w:u w:val="single"/>
        </w:rPr>
        <w:t>Отраслевые/корпоративные стандарты</w:t>
      </w:r>
    </w:p>
    <w:p w:rsidR="009A05BE" w:rsidRPr="004D6BD6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BD6">
        <w:rPr>
          <w:rFonts w:ascii="Times New Roman" w:hAnsi="Times New Roman" w:cs="Times New Roman"/>
          <w:sz w:val="28"/>
          <w:szCs w:val="28"/>
        </w:rPr>
        <w:t>ОСТ 29.42-98</w:t>
      </w:r>
      <w:r w:rsidRPr="00D12AB7">
        <w:rPr>
          <w:rFonts w:ascii="Times New Roman" w:hAnsi="Times New Roman" w:cs="Times New Roman"/>
          <w:sz w:val="28"/>
          <w:szCs w:val="28"/>
        </w:rPr>
        <w:tab/>
        <w:t>Полиграфическое производство. Дефекты полуфабрикатов и готовой продукции</w:t>
      </w:r>
      <w:r>
        <w:rPr>
          <w:rFonts w:ascii="Times New Roman" w:hAnsi="Times New Roman" w:cs="Times New Roman"/>
          <w:sz w:val="28"/>
          <w:szCs w:val="28"/>
        </w:rPr>
        <w:t xml:space="preserve"> (01.05.1998</w:t>
      </w:r>
      <w:r w:rsidRPr="002444A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 РФ по делам печати, телерадиовещания и средств массовой информации);</w:t>
      </w:r>
    </w:p>
    <w:p w:rsidR="009A05BE" w:rsidRPr="002444A0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4A0">
        <w:rPr>
          <w:rFonts w:ascii="Times New Roman" w:hAnsi="Times New Roman" w:cs="Times New Roman"/>
          <w:sz w:val="28"/>
          <w:szCs w:val="28"/>
        </w:rPr>
        <w:lastRenderedPageBreak/>
        <w:t>ОСТ 29.40-2003</w:t>
      </w:r>
      <w:r w:rsidRPr="002444A0">
        <w:rPr>
          <w:rFonts w:ascii="Times New Roman" w:hAnsi="Times New Roman" w:cs="Times New Roman"/>
          <w:sz w:val="28"/>
          <w:szCs w:val="28"/>
        </w:rPr>
        <w:tab/>
        <w:t xml:space="preserve">Технология и оборудование допечатных процессов в полиграфии. Термины и определения. </w:t>
      </w:r>
      <w:r>
        <w:rPr>
          <w:rFonts w:ascii="Times New Roman" w:hAnsi="Times New Roman" w:cs="Times New Roman"/>
          <w:sz w:val="28"/>
          <w:szCs w:val="28"/>
        </w:rPr>
        <w:t xml:space="preserve"> (01.07.</w:t>
      </w:r>
      <w:r w:rsidRPr="002444A0">
        <w:rPr>
          <w:rFonts w:ascii="Times New Roman" w:hAnsi="Times New Roman" w:cs="Times New Roman"/>
          <w:sz w:val="28"/>
          <w:szCs w:val="28"/>
        </w:rPr>
        <w:t>2003 г.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 РФ по делам печати, телерадиовещания и средств массовой информации);</w:t>
      </w:r>
    </w:p>
    <w:p w:rsidR="009A05BE" w:rsidRPr="002444A0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AB7">
        <w:rPr>
          <w:rFonts w:ascii="Times New Roman" w:hAnsi="Times New Roman" w:cs="Times New Roman"/>
          <w:sz w:val="28"/>
          <w:szCs w:val="28"/>
        </w:rPr>
        <w:t>ОСТ 29.4-2003</w:t>
      </w:r>
      <w:r w:rsidRPr="00D12AB7">
        <w:rPr>
          <w:rFonts w:ascii="Times New Roman" w:hAnsi="Times New Roman" w:cs="Times New Roman"/>
          <w:sz w:val="28"/>
          <w:szCs w:val="28"/>
        </w:rPr>
        <w:tab/>
        <w:t>Пластины офсетные резинотканевые. Общие технические условия</w:t>
      </w:r>
      <w:r>
        <w:rPr>
          <w:rFonts w:ascii="Times New Roman" w:hAnsi="Times New Roman" w:cs="Times New Roman"/>
          <w:sz w:val="28"/>
          <w:szCs w:val="28"/>
        </w:rPr>
        <w:t xml:space="preserve"> (01.07.</w:t>
      </w:r>
      <w:r w:rsidRPr="002444A0">
        <w:rPr>
          <w:rFonts w:ascii="Times New Roman" w:hAnsi="Times New Roman" w:cs="Times New Roman"/>
          <w:sz w:val="28"/>
          <w:szCs w:val="28"/>
        </w:rPr>
        <w:t>2003 г.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 РФ по делам печати, телерадиовещания и средств массовой информации);</w:t>
      </w:r>
    </w:p>
    <w:p w:rsidR="009A05BE" w:rsidRPr="00D12AB7" w:rsidRDefault="009A05BE" w:rsidP="009A05BE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A05BE" w:rsidRPr="00D12AB7" w:rsidRDefault="009A05BE" w:rsidP="009A05BE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A05BE" w:rsidRPr="00D12AB7" w:rsidRDefault="009A05BE" w:rsidP="009A05B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vertAlign w:val="subscript"/>
        </w:rPr>
      </w:pPr>
      <w:r w:rsidRPr="00D12AB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ГОСТы </w:t>
      </w:r>
    </w:p>
    <w:p w:rsidR="009A05BE" w:rsidRPr="008B4B1D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8B4B1D">
        <w:rPr>
          <w:rFonts w:ascii="Times New Roman" w:eastAsia="Calibri" w:hAnsi="Times New Roman" w:cs="Times New Roman"/>
          <w:sz w:val="28"/>
          <w:szCs w:val="28"/>
        </w:rPr>
        <w:t>SO 12635:2021</w:t>
      </w:r>
      <w:r w:rsidRPr="00D12AB7">
        <w:rPr>
          <w:rFonts w:ascii="Times New Roman" w:eastAsia="Calibri" w:hAnsi="Times New Roman" w:cs="Times New Roman"/>
          <w:sz w:val="28"/>
          <w:szCs w:val="28"/>
        </w:rPr>
        <w:tab/>
        <w:t>Технология полиграфии. Пластины для офсетной печати. Размеры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(01.06</w:t>
      </w:r>
      <w:r w:rsidRPr="00871D5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2021</w:t>
      </w:r>
      <w:r w:rsidRPr="00871D59">
        <w:rPr>
          <w:rFonts w:ascii="Times New Roman" w:eastAsia="Calibri" w:hAnsi="Times New Roman" w:cs="Times New Roman"/>
          <w:sz w:val="28"/>
          <w:szCs w:val="28"/>
        </w:rPr>
        <w:t>, Международная организация по стандартизации);</w:t>
      </w:r>
    </w:p>
    <w:p w:rsidR="009A05BE" w:rsidRPr="008B4B1D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ISO 12636:1998 </w:t>
      </w:r>
      <w:r w:rsidRPr="00D12AB7">
        <w:rPr>
          <w:rFonts w:ascii="Times New Roman" w:eastAsia="Calibri" w:hAnsi="Times New Roman" w:cs="Times New Roman"/>
          <w:sz w:val="28"/>
          <w:szCs w:val="28"/>
        </w:rPr>
        <w:t>Технология полиграфии. Полотно для офсетной печати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(01.07</w:t>
      </w:r>
      <w:r w:rsidRPr="00871D5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1998</w:t>
      </w:r>
      <w:r w:rsidRPr="00871D59">
        <w:rPr>
          <w:rFonts w:ascii="Times New Roman" w:eastAsia="Calibri" w:hAnsi="Times New Roman" w:cs="Times New Roman"/>
          <w:sz w:val="28"/>
          <w:szCs w:val="28"/>
        </w:rPr>
        <w:t>, Международная организация по стандартизации);</w:t>
      </w:r>
    </w:p>
    <w:p w:rsidR="009A05BE" w:rsidRPr="00D12AB7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>ISO 12637-1:2006</w:t>
      </w:r>
      <w:r w:rsidRPr="00D12AB7">
        <w:rPr>
          <w:rFonts w:ascii="Times New Roman" w:eastAsia="Calibri" w:hAnsi="Times New Roman" w:cs="Times New Roman"/>
          <w:sz w:val="28"/>
          <w:szCs w:val="28"/>
        </w:rPr>
        <w:tab/>
        <w:t>Технология полиграфии. Словарь. Часть 1. Основные термины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(01.12</w:t>
      </w:r>
      <w:r w:rsidRPr="00871D5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2006</w:t>
      </w:r>
      <w:r w:rsidRPr="00871D59">
        <w:rPr>
          <w:rFonts w:ascii="Times New Roman" w:eastAsia="Calibri" w:hAnsi="Times New Roman" w:cs="Times New Roman"/>
          <w:sz w:val="28"/>
          <w:szCs w:val="28"/>
        </w:rPr>
        <w:t>, Международная организация по стандартизации);</w:t>
      </w:r>
    </w:p>
    <w:p w:rsidR="009A05BE" w:rsidRPr="00D12AB7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>ISO 12637-4:2008</w:t>
      </w:r>
      <w:r w:rsidRPr="00D12AB7">
        <w:rPr>
          <w:rFonts w:ascii="Times New Roman" w:eastAsia="Calibri" w:hAnsi="Times New Roman" w:cs="Times New Roman"/>
          <w:sz w:val="28"/>
          <w:szCs w:val="28"/>
        </w:rPr>
        <w:tab/>
        <w:t xml:space="preserve">Технология полиграфии. Словарь. Часть 4. Термины, относящиеся к </w:t>
      </w:r>
      <w:proofErr w:type="spellStart"/>
      <w:r w:rsidRPr="00D12AB7">
        <w:rPr>
          <w:rFonts w:ascii="Times New Roman" w:eastAsia="Calibri" w:hAnsi="Times New Roman" w:cs="Times New Roman"/>
          <w:sz w:val="28"/>
          <w:szCs w:val="28"/>
        </w:rPr>
        <w:t>постпрессу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(01.12</w:t>
      </w:r>
      <w:r w:rsidRPr="00871D5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2008</w:t>
      </w:r>
      <w:r w:rsidRPr="00871D59">
        <w:rPr>
          <w:rFonts w:ascii="Times New Roman" w:eastAsia="Calibri" w:hAnsi="Times New Roman" w:cs="Times New Roman"/>
          <w:sz w:val="28"/>
          <w:szCs w:val="28"/>
        </w:rPr>
        <w:t>, Международная организация по стандартизации);</w:t>
      </w:r>
    </w:p>
    <w:p w:rsidR="009A05BE" w:rsidRPr="0066153A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>ISO 12637</w:t>
      </w:r>
      <w:r w:rsidRPr="00D12AB7">
        <w:rPr>
          <w:rFonts w:ascii="Times New Roman" w:eastAsia="Calibri" w:hAnsi="Times New Roman" w:cs="Times New Roman"/>
          <w:sz w:val="28"/>
          <w:szCs w:val="28"/>
        </w:rPr>
        <w:softHyphen/>
        <w:t>2:2008 Технология полиграфии. Словарь. Часть 2. Термины, относящиеся к допечатным процессам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(01.12</w:t>
      </w:r>
      <w:r w:rsidRPr="00871D5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2008</w:t>
      </w:r>
      <w:r w:rsidRPr="00871D59">
        <w:rPr>
          <w:rFonts w:ascii="Times New Roman" w:eastAsia="Calibri" w:hAnsi="Times New Roman" w:cs="Times New Roman"/>
          <w:sz w:val="28"/>
          <w:szCs w:val="28"/>
        </w:rPr>
        <w:t>, Международная организация по стандартизации);</w:t>
      </w:r>
    </w:p>
    <w:p w:rsidR="009A05BE" w:rsidRPr="0066153A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 xml:space="preserve">ISO 12640-1:1997 </w:t>
      </w:r>
      <w:r>
        <w:rPr>
          <w:rFonts w:ascii="Times New Roman" w:eastAsia="Calibri" w:hAnsi="Times New Roman" w:cs="Times New Roman"/>
          <w:sz w:val="28"/>
          <w:szCs w:val="28"/>
        </w:rPr>
        <w:t>Технология</w:t>
      </w:r>
      <w:r w:rsidRPr="00D12AB7">
        <w:rPr>
          <w:rFonts w:ascii="Times New Roman" w:eastAsia="Calibri" w:hAnsi="Times New Roman" w:cs="Times New Roman"/>
          <w:sz w:val="28"/>
          <w:szCs w:val="28"/>
        </w:rPr>
        <w:t xml:space="preserve"> полиграфии. Допечатный цифровой обмен данными. Часть 1. Данные CMYK стандартных цветных изображений (CMYK/SCID)</w:t>
      </w:r>
      <w:r>
        <w:rPr>
          <w:rFonts w:ascii="Times New Roman" w:eastAsia="Calibri" w:hAnsi="Times New Roman" w:cs="Times New Roman"/>
          <w:sz w:val="28"/>
          <w:szCs w:val="28"/>
        </w:rPr>
        <w:t xml:space="preserve"> (01.12</w:t>
      </w:r>
      <w:r w:rsidRPr="00871D5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1997</w:t>
      </w:r>
      <w:r w:rsidRPr="00871D59">
        <w:rPr>
          <w:rFonts w:ascii="Times New Roman" w:eastAsia="Calibri" w:hAnsi="Times New Roman" w:cs="Times New Roman"/>
          <w:sz w:val="28"/>
          <w:szCs w:val="28"/>
        </w:rPr>
        <w:t>, Международная организация по стандартизации);</w:t>
      </w:r>
    </w:p>
    <w:p w:rsidR="009A05BE" w:rsidRPr="00871D59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D59">
        <w:rPr>
          <w:rFonts w:ascii="Times New Roman" w:eastAsia="Calibri" w:hAnsi="Times New Roman" w:cs="Times New Roman"/>
          <w:sz w:val="28"/>
          <w:szCs w:val="28"/>
        </w:rPr>
        <w:t>ISO 12640-3:2022</w:t>
      </w:r>
      <w:r w:rsidRPr="00871D59">
        <w:rPr>
          <w:rFonts w:ascii="Times New Roman" w:eastAsia="Calibri" w:hAnsi="Times New Roman" w:cs="Times New Roman"/>
          <w:sz w:val="28"/>
          <w:szCs w:val="28"/>
        </w:rPr>
        <w:tab/>
        <w:t xml:space="preserve"> Технология полиграфии. Допечатный цифровой обмен данными. Часть 3. Данные CIELAB стандартных цветных изображений (CIELAB/SCID) </w:t>
      </w:r>
      <w:r>
        <w:rPr>
          <w:rFonts w:ascii="Times New Roman" w:eastAsia="Calibri" w:hAnsi="Times New Roman" w:cs="Times New Roman"/>
          <w:sz w:val="28"/>
          <w:szCs w:val="28"/>
        </w:rPr>
        <w:t>(01.08</w:t>
      </w:r>
      <w:r w:rsidRPr="00871D59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871D59">
        <w:rPr>
          <w:rFonts w:ascii="Times New Roman" w:eastAsia="Calibri" w:hAnsi="Times New Roman" w:cs="Times New Roman"/>
          <w:sz w:val="28"/>
          <w:szCs w:val="28"/>
        </w:rPr>
        <w:t>, Международная организация по стандартизации);</w:t>
      </w:r>
    </w:p>
    <w:p w:rsidR="009A05BE" w:rsidRPr="00871D59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D59">
        <w:rPr>
          <w:rFonts w:ascii="Times New Roman" w:eastAsia="Calibri" w:hAnsi="Times New Roman" w:cs="Times New Roman"/>
          <w:sz w:val="28"/>
          <w:szCs w:val="28"/>
        </w:rPr>
        <w:t>ISO 12643-1:2009 Полиграфия. Требования безопасности для полиграфических машин, оборудования и систем. Часть 1: Общие требования (</w:t>
      </w:r>
      <w:r>
        <w:rPr>
          <w:rFonts w:ascii="Times New Roman" w:eastAsia="Calibri" w:hAnsi="Times New Roman" w:cs="Times New Roman"/>
          <w:sz w:val="28"/>
          <w:szCs w:val="28"/>
        </w:rPr>
        <w:t>01.</w:t>
      </w:r>
      <w:r w:rsidRPr="00871D59">
        <w:rPr>
          <w:rFonts w:ascii="Times New Roman" w:eastAsia="Calibri" w:hAnsi="Times New Roman" w:cs="Times New Roman"/>
          <w:sz w:val="28"/>
          <w:szCs w:val="28"/>
        </w:rPr>
        <w:t>12.2009, Международная организация по стандартизации);</w:t>
      </w:r>
    </w:p>
    <w:p w:rsidR="009A05BE" w:rsidRPr="00871D59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D59">
        <w:rPr>
          <w:rFonts w:ascii="Times New Roman" w:eastAsia="Calibri" w:hAnsi="Times New Roman" w:cs="Times New Roman"/>
          <w:sz w:val="28"/>
          <w:szCs w:val="28"/>
        </w:rPr>
        <w:t>ISO 12643-2:2010 Полиграфия. Требования безопасности для полиграфических машин, оборудования и систем Часть 2. Машины, оборудование и системы допечатные и печатные (</w:t>
      </w:r>
      <w:r>
        <w:rPr>
          <w:rFonts w:ascii="Times New Roman" w:eastAsia="Calibri" w:hAnsi="Times New Roman" w:cs="Times New Roman"/>
          <w:sz w:val="28"/>
          <w:szCs w:val="28"/>
        </w:rPr>
        <w:t>01.</w:t>
      </w:r>
      <w:r w:rsidRPr="00871D59">
        <w:rPr>
          <w:rFonts w:ascii="Times New Roman" w:eastAsia="Calibri" w:hAnsi="Times New Roman" w:cs="Times New Roman"/>
          <w:sz w:val="28"/>
          <w:szCs w:val="28"/>
        </w:rPr>
        <w:t>12.2010, Международная организация по стандартизации);</w:t>
      </w:r>
    </w:p>
    <w:p w:rsidR="009A05BE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73D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ОСТ </w:t>
      </w:r>
      <w:proofErr w:type="gramStart"/>
      <w:r w:rsidRPr="009273DE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9273DE">
        <w:rPr>
          <w:rFonts w:ascii="Times New Roman" w:eastAsia="Calibri" w:hAnsi="Times New Roman" w:cs="Times New Roman"/>
          <w:sz w:val="28"/>
          <w:szCs w:val="28"/>
        </w:rPr>
        <w:t xml:space="preserve"> 54766-2011(ИСО 12647-2:2004) Технология полиграфии. Контроль процесса изготовления цифровых файлов, растровых </w:t>
      </w:r>
      <w:proofErr w:type="spellStart"/>
      <w:r w:rsidRPr="009273DE">
        <w:rPr>
          <w:rFonts w:ascii="Times New Roman" w:eastAsia="Calibri" w:hAnsi="Times New Roman" w:cs="Times New Roman"/>
          <w:sz w:val="28"/>
          <w:szCs w:val="28"/>
        </w:rPr>
        <w:t>цветоделений</w:t>
      </w:r>
      <w:proofErr w:type="spellEnd"/>
      <w:r w:rsidRPr="009273DE">
        <w:rPr>
          <w:rFonts w:ascii="Times New Roman" w:eastAsia="Calibri" w:hAnsi="Times New Roman" w:cs="Times New Roman"/>
          <w:sz w:val="28"/>
          <w:szCs w:val="28"/>
        </w:rPr>
        <w:t xml:space="preserve">, пробных и тиражных оттисков. Часть 2. Процессы офсетной печати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9273DE">
        <w:rPr>
          <w:rFonts w:ascii="Times New Roman" w:eastAsia="Calibri" w:hAnsi="Times New Roman" w:cs="Times New Roman"/>
          <w:sz w:val="28"/>
          <w:szCs w:val="28"/>
        </w:rPr>
        <w:t>13</w:t>
      </w:r>
      <w:r>
        <w:rPr>
          <w:rFonts w:ascii="Times New Roman" w:eastAsia="Calibri" w:hAnsi="Times New Roman" w:cs="Times New Roman"/>
          <w:sz w:val="28"/>
          <w:szCs w:val="28"/>
        </w:rPr>
        <w:t>.12.</w:t>
      </w:r>
      <w:r w:rsidRPr="009273DE">
        <w:rPr>
          <w:rFonts w:ascii="Times New Roman" w:eastAsia="Calibri" w:hAnsi="Times New Roman" w:cs="Times New Roman"/>
          <w:sz w:val="28"/>
          <w:szCs w:val="28"/>
        </w:rPr>
        <w:t xml:space="preserve">2011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г., </w:t>
      </w:r>
      <w:r w:rsidRPr="009273DE">
        <w:rPr>
          <w:rFonts w:ascii="Times New Roman" w:eastAsia="Calibri" w:hAnsi="Times New Roman" w:cs="Times New Roman"/>
          <w:sz w:val="28"/>
          <w:szCs w:val="28"/>
        </w:rPr>
        <w:t>Федерально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273DE">
        <w:rPr>
          <w:rFonts w:ascii="Times New Roman" w:eastAsia="Calibri" w:hAnsi="Times New Roman" w:cs="Times New Roman"/>
          <w:sz w:val="28"/>
          <w:szCs w:val="28"/>
        </w:rPr>
        <w:t xml:space="preserve"> агентств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9273DE">
        <w:rPr>
          <w:rFonts w:ascii="Times New Roman" w:eastAsia="Calibri" w:hAnsi="Times New Roman" w:cs="Times New Roman"/>
          <w:sz w:val="28"/>
          <w:szCs w:val="28"/>
        </w:rPr>
        <w:t xml:space="preserve"> по техническ</w:t>
      </w:r>
      <w:r>
        <w:rPr>
          <w:rFonts w:ascii="Times New Roman" w:eastAsia="Calibri" w:hAnsi="Times New Roman" w:cs="Times New Roman"/>
          <w:sz w:val="28"/>
          <w:szCs w:val="28"/>
        </w:rPr>
        <w:t>ому регулированию и метрологии);</w:t>
      </w:r>
    </w:p>
    <w:p w:rsidR="009A05BE" w:rsidRPr="009273DE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>ISO 13656:2000</w:t>
      </w:r>
      <w:r w:rsidRPr="00D12AB7">
        <w:rPr>
          <w:rFonts w:ascii="Times New Roman" w:eastAsia="Calibri" w:hAnsi="Times New Roman" w:cs="Times New Roman"/>
          <w:sz w:val="28"/>
          <w:szCs w:val="28"/>
        </w:rPr>
        <w:tab/>
        <w:t>Технология полиграфии. Применение денситометрии в отраженном свете и колориметрии для проведения контроля или оценки печати и пробных оттисков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(01.02.2000, </w:t>
      </w:r>
      <w:r w:rsidRPr="00D5726C">
        <w:rPr>
          <w:rFonts w:ascii="Times New Roman" w:eastAsia="Calibri" w:hAnsi="Times New Roman" w:cs="Times New Roman"/>
          <w:sz w:val="28"/>
          <w:szCs w:val="28"/>
        </w:rPr>
        <w:t>Международная организация по стандартизации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A05BE" w:rsidRPr="00D12AB7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>ISO 15929:2002</w:t>
      </w:r>
      <w:r w:rsidRPr="00D12AB7">
        <w:rPr>
          <w:rFonts w:ascii="Times New Roman" w:eastAsia="Calibri" w:hAnsi="Times New Roman" w:cs="Times New Roman"/>
          <w:sz w:val="28"/>
          <w:szCs w:val="28"/>
        </w:rPr>
        <w:tab/>
        <w:t>Графическая технология. Обмен цифровыми данными допечатного процесса. Руководства и принципы для разработки стандартов PDF/X</w:t>
      </w:r>
      <w:r>
        <w:rPr>
          <w:rFonts w:ascii="Times New Roman" w:eastAsia="Calibri" w:hAnsi="Times New Roman" w:cs="Times New Roman"/>
          <w:sz w:val="28"/>
          <w:szCs w:val="28"/>
        </w:rPr>
        <w:t xml:space="preserve"> (01.03.2002, </w:t>
      </w:r>
      <w:r w:rsidRPr="00D5726C">
        <w:rPr>
          <w:rFonts w:ascii="Times New Roman" w:eastAsia="Calibri" w:hAnsi="Times New Roman" w:cs="Times New Roman"/>
          <w:sz w:val="28"/>
          <w:szCs w:val="28"/>
        </w:rPr>
        <w:t>Международная организация по стандартизации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A05BE" w:rsidRPr="00D12AB7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>ISO 15930-1:2001</w:t>
      </w:r>
      <w:r w:rsidRPr="00D12AB7">
        <w:rPr>
          <w:rFonts w:ascii="Times New Roman" w:eastAsia="Calibri" w:hAnsi="Times New Roman" w:cs="Times New Roman"/>
          <w:sz w:val="28"/>
          <w:szCs w:val="28"/>
        </w:rPr>
        <w:tab/>
        <w:t>Технология полиграфии. Обмен цифровыми данными при подготовке к печати. Использование формата PDF. Часть 1. Полный обмен с использованием данных CMYK (PDF/X-1 и PDF/X-1а)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 (01.12.2001, Международная организация по стандартизации);</w:t>
      </w:r>
    </w:p>
    <w:p w:rsidR="009A05BE" w:rsidRPr="00D12AB7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>ISO 16612-1:2005</w:t>
      </w:r>
      <w:r w:rsidRPr="00D12AB7">
        <w:rPr>
          <w:rFonts w:ascii="Times New Roman" w:eastAsia="Calibri" w:hAnsi="Times New Roman" w:cs="Times New Roman"/>
          <w:sz w:val="28"/>
          <w:szCs w:val="28"/>
        </w:rPr>
        <w:tab/>
        <w:t>Технология полиграфии. Обмен переменными печатными данными. Часть 1. Применение PPML 2.1 и PDF 1.4 (PPML/VDX-2005)</w:t>
      </w:r>
      <w:r>
        <w:rPr>
          <w:rFonts w:ascii="Times New Roman" w:eastAsia="Calibri" w:hAnsi="Times New Roman" w:cs="Times New Roman"/>
          <w:sz w:val="28"/>
          <w:szCs w:val="28"/>
        </w:rPr>
        <w:t xml:space="preserve"> (01.12.2005, </w:t>
      </w:r>
      <w:r w:rsidRPr="00D5726C">
        <w:rPr>
          <w:rFonts w:ascii="Times New Roman" w:eastAsia="Calibri" w:hAnsi="Times New Roman" w:cs="Times New Roman"/>
          <w:sz w:val="28"/>
          <w:szCs w:val="28"/>
        </w:rPr>
        <w:t>Международная организация по стандартизации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A05BE" w:rsidRPr="00D12AB7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ISO/TR 15847:2008 </w:t>
      </w:r>
      <w:r w:rsidRPr="00D12AB7">
        <w:rPr>
          <w:rFonts w:ascii="Times New Roman" w:eastAsia="Calibri" w:hAnsi="Times New Roman" w:cs="Times New Roman"/>
          <w:sz w:val="28"/>
          <w:szCs w:val="28"/>
        </w:rPr>
        <w:t>Технология полиграфии. Графические условные обозначения для систем печатных машин и отделочных систем, включая связанное с ними вспомогательное оборудование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(01.10.2008, Международная организация по стандартизации);</w:t>
      </w:r>
    </w:p>
    <w:p w:rsidR="009A05BE" w:rsidRPr="00D12AB7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ГОСТ </w:t>
      </w:r>
      <w:r w:rsidRPr="00D12AB7">
        <w:rPr>
          <w:rFonts w:ascii="Times New Roman" w:eastAsia="Calibri" w:hAnsi="Times New Roman" w:cs="Times New Roman"/>
          <w:sz w:val="28"/>
          <w:szCs w:val="28"/>
        </w:rPr>
        <w:t>DIN 16500­11­1994 Техника печатания. Последующая обработка при печатании. Термины и определения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(01.09.1994, основан на национальном стандарте Германии);</w:t>
      </w:r>
    </w:p>
    <w:p w:rsidR="009A05BE" w:rsidRPr="00D12AB7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 xml:space="preserve">ГОСТ </w:t>
      </w:r>
      <w:proofErr w:type="gramStart"/>
      <w:r w:rsidRPr="00D12AB7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D12AB7">
        <w:rPr>
          <w:rFonts w:ascii="Times New Roman" w:eastAsia="Calibri" w:hAnsi="Times New Roman" w:cs="Times New Roman"/>
          <w:sz w:val="28"/>
          <w:szCs w:val="28"/>
        </w:rPr>
        <w:t xml:space="preserve"> 51205-98</w:t>
      </w:r>
      <w:r w:rsidRPr="00D12AB7">
        <w:rPr>
          <w:rFonts w:ascii="Times New Roman" w:eastAsia="Calibri" w:hAnsi="Times New Roman" w:cs="Times New Roman"/>
          <w:sz w:val="28"/>
          <w:szCs w:val="28"/>
        </w:rPr>
        <w:tab/>
        <w:t xml:space="preserve"> Оборудование полиграфическое. Термины и определения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(01.07.1999, Госстандарт России);</w:t>
      </w:r>
    </w:p>
    <w:p w:rsidR="009A05BE" w:rsidRPr="002F2692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692">
        <w:rPr>
          <w:rFonts w:ascii="Times New Roman" w:eastAsia="Calibri" w:hAnsi="Times New Roman" w:cs="Times New Roman"/>
          <w:sz w:val="28"/>
          <w:szCs w:val="28"/>
        </w:rPr>
        <w:t>ГОСТ 5773-16 Форматы изданий (01.07.1991, Государственный комитет СССР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управлению качеством продукции и стандартам);</w:t>
      </w:r>
    </w:p>
    <w:p w:rsidR="009A05BE" w:rsidRPr="00D12AB7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 xml:space="preserve">ГОСТ 9094-89 Бумага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(22.06.1989, </w:t>
      </w:r>
      <w:r w:rsidRPr="00391886">
        <w:rPr>
          <w:rFonts w:ascii="Times New Roman" w:eastAsia="Calibri" w:hAnsi="Times New Roman" w:cs="Times New Roman"/>
          <w:sz w:val="28"/>
          <w:szCs w:val="28"/>
        </w:rPr>
        <w:t>Государственны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391886">
        <w:rPr>
          <w:rFonts w:ascii="Times New Roman" w:eastAsia="Calibri" w:hAnsi="Times New Roman" w:cs="Times New Roman"/>
          <w:sz w:val="28"/>
          <w:szCs w:val="28"/>
        </w:rPr>
        <w:t xml:space="preserve"> комитет СССР по делам издательств, полиграфии и книжной торговли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A05BE" w:rsidRPr="00D12AB7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>ГОСТ 15467-79 Управление качеством продукции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2F2692">
        <w:rPr>
          <w:rFonts w:ascii="Times New Roman" w:eastAsia="Calibri" w:hAnsi="Times New Roman" w:cs="Times New Roman"/>
          <w:sz w:val="28"/>
          <w:szCs w:val="28"/>
        </w:rPr>
        <w:t>26.01.79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г, </w:t>
      </w:r>
      <w:r w:rsidRPr="002F2692">
        <w:rPr>
          <w:rFonts w:ascii="Times New Roman" w:eastAsia="Calibri" w:hAnsi="Times New Roman" w:cs="Times New Roman"/>
          <w:sz w:val="28"/>
          <w:szCs w:val="28"/>
        </w:rPr>
        <w:t>Государственн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Pr="002F2692">
        <w:rPr>
          <w:rFonts w:ascii="Times New Roman" w:eastAsia="Calibri" w:hAnsi="Times New Roman" w:cs="Times New Roman"/>
          <w:sz w:val="28"/>
          <w:szCs w:val="28"/>
        </w:rPr>
        <w:t xml:space="preserve"> комитет СССР по стандартам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A05BE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>ISO 216 Стандарт размеров бумаги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(1975 г., Международная организация по стандартизации);</w:t>
      </w:r>
    </w:p>
    <w:p w:rsidR="009A05BE" w:rsidRPr="00FF67A2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ГОСТ ISO 217-2014 </w:t>
      </w:r>
      <w:r w:rsidRPr="00D12AB7">
        <w:rPr>
          <w:rFonts w:ascii="Times New Roman" w:eastAsia="Calibri" w:hAnsi="Times New Roman" w:cs="Times New Roman"/>
          <w:sz w:val="28"/>
          <w:szCs w:val="28"/>
        </w:rPr>
        <w:t>Бумага</w:t>
      </w:r>
      <w:r>
        <w:rPr>
          <w:rFonts w:ascii="Times New Roman" w:eastAsia="Calibri" w:hAnsi="Times New Roman" w:cs="Times New Roman"/>
          <w:sz w:val="28"/>
          <w:szCs w:val="28"/>
        </w:rPr>
        <w:t>. Промышленные форматы (30.06.2014 г., Межгосударственный совет по стандартизации, метрологии и сертификации);</w:t>
      </w:r>
    </w:p>
    <w:p w:rsidR="009A05BE" w:rsidRPr="00D12AB7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>Серия стандартов ISO 9000 по системе управления качеством продукции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(1987 г, Международная организация по стандартизации)</w:t>
      </w:r>
    </w:p>
    <w:p w:rsidR="009A05BE" w:rsidRPr="00D12AB7" w:rsidRDefault="009A05BE" w:rsidP="009A05BE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:rsidR="009A05BE" w:rsidRPr="00D12AB7" w:rsidRDefault="009A05BE" w:rsidP="009A05BE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05BE" w:rsidRPr="00D12AB7" w:rsidRDefault="009A05BE" w:rsidP="009A05B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vertAlign w:val="subscript"/>
        </w:rPr>
      </w:pPr>
      <w:r w:rsidRPr="00D12AB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СП (СНИП) </w:t>
      </w:r>
    </w:p>
    <w:p w:rsidR="009A05BE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>СП 2.2.2.1327-03 Гигиена труда техпроцессы материалы для типографий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(18.06.</w:t>
      </w:r>
      <w:r w:rsidRPr="008B4B1D">
        <w:rPr>
          <w:rFonts w:ascii="Times New Roman" w:eastAsia="Calibri" w:hAnsi="Times New Roman" w:cs="Times New Roman"/>
          <w:sz w:val="28"/>
          <w:szCs w:val="28"/>
        </w:rPr>
        <w:t>2003</w:t>
      </w:r>
      <w:r>
        <w:rPr>
          <w:rFonts w:ascii="Times New Roman" w:eastAsia="Calibri" w:hAnsi="Times New Roman" w:cs="Times New Roman"/>
          <w:sz w:val="28"/>
          <w:szCs w:val="28"/>
        </w:rPr>
        <w:t>, Минюст РФ);</w:t>
      </w:r>
    </w:p>
    <w:p w:rsidR="009A05BE" w:rsidRDefault="009A05BE" w:rsidP="009A05BE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05BE" w:rsidRPr="005068F9" w:rsidRDefault="009A05BE" w:rsidP="009A05B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8F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5068F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068F9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5068F9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9A05BE" w:rsidRPr="00D12AB7" w:rsidRDefault="009A05BE" w:rsidP="009A05BE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6"/>
        <w:gridCol w:w="8415"/>
      </w:tblGrid>
      <w:tr w:rsidR="009A05BE" w:rsidRPr="00D12AB7" w:rsidTr="00DA038B">
        <w:trPr>
          <w:trHeight w:val="397"/>
        </w:trPr>
        <w:tc>
          <w:tcPr>
            <w:tcW w:w="604" w:type="pct"/>
            <w:shd w:val="clear" w:color="auto" w:fill="92D050"/>
            <w:vAlign w:val="center"/>
          </w:tcPr>
          <w:p w:rsidR="009A05BE" w:rsidRPr="00D12AB7" w:rsidRDefault="009A05BE" w:rsidP="00DA0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 xml:space="preserve">№ </w:t>
            </w:r>
            <w:proofErr w:type="gramStart"/>
            <w:r w:rsidRPr="00D12AB7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п</w:t>
            </w:r>
            <w:proofErr w:type="gramEnd"/>
            <w:r w:rsidRPr="00D12AB7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/п</w:t>
            </w:r>
          </w:p>
        </w:tc>
        <w:tc>
          <w:tcPr>
            <w:tcW w:w="4396" w:type="pct"/>
            <w:shd w:val="clear" w:color="auto" w:fill="92D050"/>
            <w:vAlign w:val="center"/>
          </w:tcPr>
          <w:p w:rsidR="009A05BE" w:rsidRPr="00D12AB7" w:rsidRDefault="009A05BE" w:rsidP="00DA0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9A05BE" w:rsidRPr="00D12AB7" w:rsidTr="00DA038B">
        <w:tc>
          <w:tcPr>
            <w:tcW w:w="604" w:type="pct"/>
            <w:shd w:val="clear" w:color="auto" w:fill="BFBFBF"/>
            <w:vAlign w:val="center"/>
          </w:tcPr>
          <w:p w:rsidR="009A05BE" w:rsidRPr="00D12AB7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pct"/>
          </w:tcPr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материалов, необходимых для выполнения</w:t>
            </w:r>
          </w:p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печатных работ</w:t>
            </w:r>
          </w:p>
        </w:tc>
      </w:tr>
      <w:tr w:rsidR="009A05BE" w:rsidRPr="00D12AB7" w:rsidTr="00DA038B">
        <w:tc>
          <w:tcPr>
            <w:tcW w:w="604" w:type="pct"/>
            <w:shd w:val="clear" w:color="auto" w:fill="BFBFBF"/>
            <w:vAlign w:val="center"/>
          </w:tcPr>
          <w:p w:rsidR="009A05BE" w:rsidRPr="00D12AB7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pct"/>
          </w:tcPr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</w:t>
            </w:r>
            <w:proofErr w:type="spellStart"/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листопроводящей</w:t>
            </w:r>
            <w:proofErr w:type="spellEnd"/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системы от самонаклада</w:t>
            </w:r>
          </w:p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до при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ё</w:t>
            </w: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мно-выводного устройства печатного</w:t>
            </w:r>
          </w:p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оборудования с листовой подачей запечатываемого</w:t>
            </w:r>
          </w:p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материала</w:t>
            </w:r>
          </w:p>
        </w:tc>
      </w:tr>
      <w:tr w:rsidR="009A05BE" w:rsidRPr="00D12AB7" w:rsidTr="00DA038B">
        <w:tc>
          <w:tcPr>
            <w:tcW w:w="604" w:type="pct"/>
            <w:shd w:val="clear" w:color="auto" w:fill="BFBFBF"/>
            <w:vAlign w:val="center"/>
          </w:tcPr>
          <w:p w:rsidR="009A05BE" w:rsidRPr="00D12AB7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pct"/>
          </w:tcPr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печатных секций и вспомогательных</w:t>
            </w:r>
          </w:p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устройств</w:t>
            </w:r>
          </w:p>
        </w:tc>
      </w:tr>
      <w:tr w:rsidR="009A05BE" w:rsidRPr="00D12AB7" w:rsidTr="00DA038B">
        <w:tc>
          <w:tcPr>
            <w:tcW w:w="604" w:type="pct"/>
            <w:shd w:val="clear" w:color="auto" w:fill="BFBFBF"/>
            <w:vAlign w:val="center"/>
          </w:tcPr>
          <w:p w:rsidR="009A05BE" w:rsidRPr="00D12AB7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pct"/>
          </w:tcPr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Печатание тиража с проверкой качества отпечатанной</w:t>
            </w:r>
          </w:p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продукции</w:t>
            </w:r>
          </w:p>
        </w:tc>
      </w:tr>
      <w:tr w:rsidR="009A05BE" w:rsidRPr="00D12AB7" w:rsidTr="00DA038B">
        <w:tc>
          <w:tcPr>
            <w:tcW w:w="604" w:type="pct"/>
            <w:shd w:val="clear" w:color="auto" w:fill="BFBFBF"/>
            <w:vAlign w:val="center"/>
          </w:tcPr>
          <w:p w:rsidR="009A05BE" w:rsidRPr="00D12AB7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396" w:type="pct"/>
          </w:tcPr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отпечатанной продукции к сдаче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9A05BE" w:rsidRPr="00D12AB7" w:rsidTr="00DA038B">
        <w:tc>
          <w:tcPr>
            <w:tcW w:w="604" w:type="pct"/>
            <w:shd w:val="clear" w:color="auto" w:fill="BFBFBF"/>
            <w:vAlign w:val="center"/>
          </w:tcPr>
          <w:p w:rsidR="009A05BE" w:rsidRPr="009A05BE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pct"/>
          </w:tcPr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завершающих операций</w:t>
            </w:r>
          </w:p>
        </w:tc>
      </w:tr>
      <w:tr w:rsidR="009A05BE" w:rsidRPr="00D12AB7" w:rsidTr="00DA038B">
        <w:tc>
          <w:tcPr>
            <w:tcW w:w="604" w:type="pct"/>
            <w:shd w:val="clear" w:color="auto" w:fill="BFBFBF"/>
            <w:vAlign w:val="center"/>
          </w:tcPr>
          <w:p w:rsidR="009A05BE" w:rsidRPr="006E3F69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pct"/>
          </w:tcPr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Техническое обслуживание печатного оборудования</w:t>
            </w:r>
          </w:p>
        </w:tc>
      </w:tr>
      <w:tr w:rsidR="009A05BE" w:rsidRPr="00D12AB7" w:rsidTr="00DA038B">
        <w:tc>
          <w:tcPr>
            <w:tcW w:w="604" w:type="pct"/>
            <w:shd w:val="clear" w:color="auto" w:fill="BFBFBF"/>
            <w:vAlign w:val="center"/>
          </w:tcPr>
          <w:p w:rsidR="009A05BE" w:rsidRPr="009D666E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pct"/>
          </w:tcPr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полиграфического оборудования </w:t>
            </w:r>
            <w:proofErr w:type="gramStart"/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окончании</w:t>
            </w:r>
            <w:proofErr w:type="gramEnd"/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</w:t>
            </w:r>
          </w:p>
        </w:tc>
      </w:tr>
      <w:tr w:rsidR="009A05BE" w:rsidRPr="00D12AB7" w:rsidTr="00DA038B">
        <w:tc>
          <w:tcPr>
            <w:tcW w:w="604" w:type="pct"/>
            <w:shd w:val="clear" w:color="auto" w:fill="BFBFBF"/>
            <w:vAlign w:val="center"/>
          </w:tcPr>
          <w:p w:rsidR="009A05BE" w:rsidRPr="009D666E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pct"/>
          </w:tcPr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материалов для выполнения работ на оборудовании цифровой печати</w:t>
            </w:r>
          </w:p>
        </w:tc>
      </w:tr>
      <w:tr w:rsidR="009A05BE" w:rsidRPr="00D12AB7" w:rsidTr="00DA038B">
        <w:tc>
          <w:tcPr>
            <w:tcW w:w="604" w:type="pct"/>
            <w:shd w:val="clear" w:color="auto" w:fill="BFBFBF"/>
            <w:vAlign w:val="center"/>
          </w:tcPr>
          <w:p w:rsidR="009A05BE" w:rsidRPr="00D12AB7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pct"/>
          </w:tcPr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Технологическая и техническая подготовка оборудования цифровой печати к печатанию тиража задания</w:t>
            </w:r>
          </w:p>
        </w:tc>
      </w:tr>
      <w:tr w:rsidR="009A05BE" w:rsidRPr="00D12AB7" w:rsidTr="00DA038B">
        <w:tc>
          <w:tcPr>
            <w:tcW w:w="604" w:type="pct"/>
            <w:shd w:val="clear" w:color="auto" w:fill="BFBFBF"/>
            <w:vAlign w:val="center"/>
          </w:tcPr>
          <w:p w:rsidR="009A05BE" w:rsidRPr="00D12AB7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pct"/>
          </w:tcPr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работе системы проводки запечатываемого материала оборудования цифровой печати</w:t>
            </w:r>
          </w:p>
        </w:tc>
      </w:tr>
      <w:tr w:rsidR="009A05BE" w:rsidRPr="00D12AB7" w:rsidTr="00DA038B">
        <w:tc>
          <w:tcPr>
            <w:tcW w:w="604" w:type="pct"/>
            <w:shd w:val="clear" w:color="auto" w:fill="BFBFBF"/>
            <w:vAlign w:val="center"/>
          </w:tcPr>
          <w:p w:rsidR="009A05BE" w:rsidRPr="00D12AB7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pct"/>
          </w:tcPr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Загрузка файлов в систему управления оборудования цифровой печати</w:t>
            </w:r>
          </w:p>
        </w:tc>
      </w:tr>
      <w:tr w:rsidR="009A05BE" w:rsidRPr="00D12AB7" w:rsidTr="00DA038B">
        <w:tc>
          <w:tcPr>
            <w:tcW w:w="604" w:type="pct"/>
            <w:shd w:val="clear" w:color="auto" w:fill="BFBFBF"/>
            <w:vAlign w:val="center"/>
          </w:tcPr>
          <w:p w:rsidR="009A05BE" w:rsidRPr="00D12AB7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pct"/>
          </w:tcPr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Печатания тиража на оборудовании цифровой печати</w:t>
            </w:r>
          </w:p>
        </w:tc>
      </w:tr>
      <w:tr w:rsidR="009A05BE" w:rsidRPr="00D12AB7" w:rsidTr="00DA038B">
        <w:tc>
          <w:tcPr>
            <w:tcW w:w="604" w:type="pct"/>
            <w:shd w:val="clear" w:color="auto" w:fill="BFBFBF"/>
            <w:vAlign w:val="center"/>
          </w:tcPr>
          <w:p w:rsidR="009A05BE" w:rsidRPr="00D12AB7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pct"/>
          </w:tcPr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Профилактическое обслуживание оборудования цифровой печати</w:t>
            </w:r>
          </w:p>
        </w:tc>
      </w:tr>
      <w:tr w:rsidR="009A05BE" w:rsidRPr="00D12AB7" w:rsidTr="00DA038B">
        <w:tc>
          <w:tcPr>
            <w:tcW w:w="604" w:type="pct"/>
            <w:shd w:val="clear" w:color="auto" w:fill="BFBFBF"/>
            <w:vAlign w:val="center"/>
          </w:tcPr>
          <w:p w:rsidR="009A05BE" w:rsidRPr="00D12AB7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pct"/>
          </w:tcPr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оборудования цифровой печати по окончании работ</w:t>
            </w:r>
          </w:p>
        </w:tc>
      </w:tr>
      <w:tr w:rsidR="009A05BE" w:rsidRPr="00D12AB7" w:rsidTr="00DA038B">
        <w:tc>
          <w:tcPr>
            <w:tcW w:w="604" w:type="pct"/>
            <w:shd w:val="clear" w:color="auto" w:fill="BFBFBF"/>
            <w:vAlign w:val="center"/>
          </w:tcPr>
          <w:p w:rsidR="009A05BE" w:rsidRPr="00D12AB7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pct"/>
          </w:tcPr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подготовительных работ для оценки соответствия основных показателей установленным требованиям задачи полиграфического производства</w:t>
            </w:r>
          </w:p>
        </w:tc>
      </w:tr>
      <w:tr w:rsidR="009A05BE" w:rsidRPr="00D12AB7" w:rsidTr="00DA038B">
        <w:tc>
          <w:tcPr>
            <w:tcW w:w="604" w:type="pct"/>
            <w:shd w:val="clear" w:color="auto" w:fill="BFBFBF"/>
            <w:vAlign w:val="center"/>
          </w:tcPr>
          <w:p w:rsidR="009A05BE" w:rsidRPr="00D12AB7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pct"/>
          </w:tcPr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Проверка соответствия качества материалов, полуфабрикатов полиграфического производства и печатной продукции требованиям нормативно </w:t>
            </w:r>
            <w:proofErr w:type="gramStart"/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–т</w:t>
            </w:r>
            <w:proofErr w:type="gramEnd"/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ехнической документации согласно производственной задаче</w:t>
            </w:r>
          </w:p>
        </w:tc>
      </w:tr>
      <w:tr w:rsidR="009A05BE" w:rsidRPr="00D12AB7" w:rsidTr="00DA038B">
        <w:tc>
          <w:tcPr>
            <w:tcW w:w="604" w:type="pct"/>
            <w:shd w:val="clear" w:color="auto" w:fill="BFBFBF"/>
            <w:vAlign w:val="center"/>
          </w:tcPr>
          <w:p w:rsidR="009A05BE" w:rsidRPr="00D12AB7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pct"/>
          </w:tcPr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Визуальный и инструментальный контроль качества полуфабрикатов полиграфического производства и печатной продукции</w:t>
            </w:r>
          </w:p>
        </w:tc>
      </w:tr>
      <w:tr w:rsidR="009A05BE" w:rsidRPr="00D12AB7" w:rsidTr="00DA038B">
        <w:tc>
          <w:tcPr>
            <w:tcW w:w="604" w:type="pct"/>
            <w:shd w:val="clear" w:color="auto" w:fill="BFBFBF"/>
            <w:vAlign w:val="center"/>
          </w:tcPr>
          <w:p w:rsidR="009A05BE" w:rsidRPr="00D12AB7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pct"/>
          </w:tcPr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Операционный контроль технологических процессов производства печатной продукции</w:t>
            </w:r>
          </w:p>
        </w:tc>
      </w:tr>
      <w:tr w:rsidR="009A05BE" w:rsidRPr="00D12AB7" w:rsidTr="00DA038B">
        <w:tc>
          <w:tcPr>
            <w:tcW w:w="604" w:type="pct"/>
            <w:shd w:val="clear" w:color="auto" w:fill="BFBFBF"/>
            <w:vAlign w:val="center"/>
          </w:tcPr>
          <w:p w:rsidR="009A05BE" w:rsidRPr="00D12AB7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pct"/>
          </w:tcPr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причин снижения качества печатной продукции</w:t>
            </w:r>
          </w:p>
        </w:tc>
      </w:tr>
    </w:tbl>
    <w:p w:rsidR="009A05BE" w:rsidRPr="00D12AB7" w:rsidRDefault="009A05BE" w:rsidP="009A05B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05BE" w:rsidRPr="00D12AB7" w:rsidRDefault="009A05BE" w:rsidP="009A05B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05BE" w:rsidRPr="00D12AB7" w:rsidRDefault="009A05BE" w:rsidP="009A05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5BE" w:rsidRPr="00D12AB7" w:rsidRDefault="009A05BE" w:rsidP="009A05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5BE" w:rsidRPr="00D12AB7" w:rsidRDefault="009A05BE" w:rsidP="009A05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5BE" w:rsidRPr="00D12AB7" w:rsidRDefault="009A05BE" w:rsidP="009A05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5BE" w:rsidRPr="00D12AB7" w:rsidRDefault="009A05BE" w:rsidP="009A05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Pr="001B15DE" w:rsidRDefault="001B15DE" w:rsidP="009A05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750" w:rsidRDefault="00EA7750" w:rsidP="00A130B3">
      <w:pPr>
        <w:spacing w:after="0" w:line="240" w:lineRule="auto"/>
      </w:pPr>
      <w:r>
        <w:separator/>
      </w:r>
    </w:p>
  </w:endnote>
  <w:endnote w:type="continuationSeparator" w:id="0">
    <w:p w:rsidR="00EA7750" w:rsidRDefault="00EA7750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303619"/>
      <w:docPartObj>
        <w:docPartGallery w:val="Page Numbers (Bottom of Page)"/>
        <w:docPartUnique/>
      </w:docPartObj>
    </w:sdtPr>
    <w:sdtEndPr/>
    <w:sdtContent>
      <w:p w:rsidR="00A130B3" w:rsidRDefault="00355E4D">
        <w:pPr>
          <w:pStyle w:val="a7"/>
          <w:jc w:val="center"/>
        </w:pPr>
        <w:r>
          <w:fldChar w:fldCharType="begin"/>
        </w:r>
        <w:r w:rsidR="00A130B3">
          <w:instrText>PAGE   \* MERGEFORMAT</w:instrText>
        </w:r>
        <w:r>
          <w:fldChar w:fldCharType="separate"/>
        </w:r>
        <w:r w:rsidR="0084560A">
          <w:rPr>
            <w:noProof/>
          </w:rPr>
          <w:t>7</w:t>
        </w:r>
        <w:r>
          <w:fldChar w:fldCharType="end"/>
        </w:r>
      </w:p>
    </w:sdtContent>
  </w:sdt>
  <w:p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750" w:rsidRDefault="00EA7750" w:rsidP="00A130B3">
      <w:pPr>
        <w:spacing w:after="0" w:line="240" w:lineRule="auto"/>
      </w:pPr>
      <w:r>
        <w:separator/>
      </w:r>
    </w:p>
  </w:footnote>
  <w:footnote w:type="continuationSeparator" w:id="0">
    <w:p w:rsidR="00EA7750" w:rsidRDefault="00EA7750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17B35EB8"/>
    <w:multiLevelType w:val="hybridMultilevel"/>
    <w:tmpl w:val="D0025234"/>
    <w:lvl w:ilvl="0" w:tplc="88988F4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F94"/>
    <w:rsid w:val="00054085"/>
    <w:rsid w:val="001262E4"/>
    <w:rsid w:val="001B15DE"/>
    <w:rsid w:val="003327A6"/>
    <w:rsid w:val="003552BD"/>
    <w:rsid w:val="00355E4D"/>
    <w:rsid w:val="003D0CC1"/>
    <w:rsid w:val="00425FBC"/>
    <w:rsid w:val="004F5C21"/>
    <w:rsid w:val="00532AD0"/>
    <w:rsid w:val="005911D4"/>
    <w:rsid w:val="00596E5D"/>
    <w:rsid w:val="00716F94"/>
    <w:rsid w:val="007E0C3F"/>
    <w:rsid w:val="0080524E"/>
    <w:rsid w:val="0084560A"/>
    <w:rsid w:val="008504D1"/>
    <w:rsid w:val="00912BE2"/>
    <w:rsid w:val="00975003"/>
    <w:rsid w:val="009A05BE"/>
    <w:rsid w:val="009C4B59"/>
    <w:rsid w:val="009F616C"/>
    <w:rsid w:val="00A130B3"/>
    <w:rsid w:val="00AA1894"/>
    <w:rsid w:val="00AB059B"/>
    <w:rsid w:val="00B96387"/>
    <w:rsid w:val="00C31FCD"/>
    <w:rsid w:val="00E110E4"/>
    <w:rsid w:val="00E75D31"/>
    <w:rsid w:val="00EA7750"/>
    <w:rsid w:val="00F65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9A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A05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9A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A0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Оля</cp:lastModifiedBy>
  <cp:revision>5</cp:revision>
  <dcterms:created xsi:type="dcterms:W3CDTF">2023-12-03T17:01:00Z</dcterms:created>
  <dcterms:modified xsi:type="dcterms:W3CDTF">2025-03-15T06:21:00Z</dcterms:modified>
</cp:coreProperties>
</file>