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C6A50" w:rsidTr="00115BF0">
        <w:tc>
          <w:tcPr>
            <w:tcW w:w="5670" w:type="dxa"/>
          </w:tcPr>
          <w:p w:rsidR="000C6A50" w:rsidRDefault="000C6A50" w:rsidP="00115BF0">
            <w:pPr>
              <w:pStyle w:val="a4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C6A50" w:rsidRDefault="000C6A50" w:rsidP="00115BF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0C6A50" w:rsidRDefault="000C6A50" w:rsidP="000C6A5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0C6A50" w:rsidRDefault="000C6A50" w:rsidP="000C6A5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0C6A50" w:rsidRDefault="00235A26" w:rsidP="000C6A5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D011AB" w:rsidRPr="00A204BB" w:rsidRDefault="00D011AB" w:rsidP="00D011AB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Полиграфические технологии (юниоры)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B4FF8">
        <w:rPr>
          <w:rFonts w:ascii="Times New Roman" w:eastAsia="Arial Unicode MS" w:hAnsi="Times New Roman" w:cs="Times New Roman"/>
          <w:sz w:val="36"/>
          <w:szCs w:val="36"/>
        </w:rPr>
        <w:t>Итогов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>) этап</w:t>
      </w:r>
    </w:p>
    <w:p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:rsidR="00D011AB" w:rsidRPr="00182CC6" w:rsidRDefault="00D011AB" w:rsidP="00D011A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в Новосибирской области</w:t>
      </w: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836DD6" w:rsidP="000C6A5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0C6A50" w:rsidSect="00115BF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bidi="en-US"/>
        </w:rPr>
        <w:t>2025</w:t>
      </w:r>
      <w:r w:rsidR="000C6A50">
        <w:rPr>
          <w:rFonts w:ascii="Times New Roman" w:hAnsi="Times New Roman" w:cs="Times New Roman"/>
          <w:lang w:bidi="en-US"/>
        </w:rPr>
        <w:t xml:space="preserve"> год</w:t>
      </w:r>
    </w:p>
    <w:p w:rsidR="000C6A50" w:rsidRPr="00E43BB0" w:rsidRDefault="000C6A50" w:rsidP="000C6A5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43B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836DD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43BB0">
        <w:rPr>
          <w:rFonts w:ascii="Times New Roman" w:hAnsi="Times New Roman" w:cs="Times New Roman"/>
          <w:sz w:val="28"/>
          <w:szCs w:val="28"/>
          <w:lang w:bidi="en-US"/>
        </w:rPr>
        <w:t>разработано экспертным сообществом и утверждено</w:t>
      </w:r>
      <w:r w:rsidR="00836DD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43BB0">
        <w:rPr>
          <w:rFonts w:ascii="Times New Roman" w:hAnsi="Times New Roman" w:cs="Times New Roman"/>
          <w:sz w:val="28"/>
          <w:szCs w:val="28"/>
          <w:lang w:bidi="en-US"/>
        </w:rPr>
        <w:t>индустриальным партнером,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C6A50" w:rsidRPr="00E43BB0" w:rsidRDefault="000C6A50" w:rsidP="000C6A5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C6A50" w:rsidRPr="00620D9A" w:rsidRDefault="000C6A50" w:rsidP="00620D9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3BB0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24035469"/>
        <w:docPartObj>
          <w:docPartGallery w:val="Table of Contents"/>
          <w:docPartUnique/>
        </w:docPartObj>
      </w:sdtPr>
      <w:sdtEndPr/>
      <w:sdtContent>
        <w:p w:rsidR="00115BF0" w:rsidRDefault="00115BF0" w:rsidP="00620D9A">
          <w:pPr>
            <w:pStyle w:val="ad"/>
            <w:spacing w:before="0"/>
          </w:pPr>
        </w:p>
        <w:p w:rsidR="009D1B16" w:rsidRDefault="001708E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>
            <w:rPr>
              <w:lang w:val="ru-RU"/>
            </w:rPr>
            <w:fldChar w:fldCharType="begin"/>
          </w:r>
          <w:r w:rsidR="00115BF0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164856519" w:history="1">
            <w:r w:rsidR="009D1B16" w:rsidRPr="00F11F66">
              <w:rPr>
                <w:rStyle w:val="a8"/>
                <w:rFonts w:eastAsia="Segoe UI"/>
                <w:noProof/>
              </w:rPr>
              <w:t>1. Основные требования компетенции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0" w:history="1">
            <w:r w:rsidR="009D1B16" w:rsidRPr="00F11F66">
              <w:rPr>
                <w:rStyle w:val="a8"/>
                <w:rFonts w:eastAsia="Segoe UI"/>
                <w:noProof/>
              </w:rPr>
              <w:t>1.1. Общие сведения о требованиях компетенции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_Toc164856520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4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1" w:history="1">
            <w:r w:rsidR="009D1B16" w:rsidRPr="00F11F66">
              <w:rPr>
                <w:rStyle w:val="a8"/>
                <w:rFonts w:eastAsia="Segoe UI"/>
                <w:noProof/>
              </w:rPr>
              <w:t>1.2. Перечень профессиональныхзадач специалиста по компетенции «полиграфические технологии»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_Toc164856521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4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2" w:history="1">
            <w:r w:rsidR="009D1B16" w:rsidRPr="00F11F66">
              <w:rPr>
                <w:rStyle w:val="a8"/>
                <w:rFonts w:eastAsia="Segoe UI"/>
                <w:noProof/>
              </w:rPr>
              <w:t>1.3. ТРЕБОВАНИЯ К СХЕМЕ ОЦЕНКИ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_Toc164856522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9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3" w:history="1">
            <w:r w:rsidR="009D1B16" w:rsidRPr="00F11F66">
              <w:rPr>
                <w:rStyle w:val="a8"/>
                <w:rFonts w:eastAsia="Segoe UI"/>
                <w:noProof/>
              </w:rPr>
              <w:t>1.4. СПЕЦИФИКАЦИЯ ОЦЕНКИ КОМПЕТЕНЦИИ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_Toc164856523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9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4" w:history="1">
            <w:r w:rsidR="009D1B16" w:rsidRPr="00F11F66">
              <w:rPr>
                <w:rStyle w:val="a8"/>
                <w:rFonts w:eastAsia="Segoe UI"/>
                <w:noProof/>
              </w:rPr>
              <w:t>1.5. КОНКУРСНОЕ ЗАДАНИЕ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_Toc164856524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9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5" w:history="1">
            <w:r w:rsidR="009D1B16" w:rsidRPr="00F11F66">
              <w:rPr>
                <w:rStyle w:val="a8"/>
                <w:rFonts w:eastAsia="Segoe UI"/>
                <w:noProof/>
              </w:rPr>
              <w:t>1.6 Структура модулей конкурсного задания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_Toc164856525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10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64856526" w:history="1">
            <w:r w:rsidR="009D1B16" w:rsidRPr="00F11F66">
              <w:rPr>
                <w:rStyle w:val="a8"/>
                <w:rFonts w:eastAsia="Segoe UI"/>
                <w:noProof/>
              </w:rPr>
              <w:t>2. Специальные правила компетенции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_Toc164856526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16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7" w:history="1">
            <w:r w:rsidR="009D1B16" w:rsidRPr="00F11F66">
              <w:rPr>
                <w:rStyle w:val="a8"/>
                <w:rFonts w:eastAsia="Segoe UI"/>
                <w:noProof/>
              </w:rPr>
              <w:t>2.1. Материалы, оборудование и инструменты, запрещенные на площадке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_Toc164856527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18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Default="00235A26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8" w:history="1">
            <w:r w:rsidR="009D1B16" w:rsidRPr="00F11F66">
              <w:rPr>
                <w:rStyle w:val="a8"/>
                <w:rFonts w:eastAsia="Segoe UI"/>
                <w:noProof/>
              </w:rPr>
              <w:t>2.1.1. Личный инструмент конкурсанта</w:t>
            </w:r>
            <w:r w:rsidR="009D1B16">
              <w:rPr>
                <w:noProof/>
                <w:webHidden/>
              </w:rPr>
              <w:tab/>
            </w:r>
            <w:r w:rsidR="001708E9"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_Toc164856528 \h </w:instrText>
            </w:r>
            <w:r w:rsidR="001708E9">
              <w:rPr>
                <w:noProof/>
                <w:webHidden/>
              </w:rPr>
            </w:r>
            <w:r w:rsidR="001708E9"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19</w:t>
            </w:r>
            <w:r w:rsidR="001708E9">
              <w:rPr>
                <w:noProof/>
                <w:webHidden/>
              </w:rPr>
              <w:fldChar w:fldCharType="end"/>
            </w:r>
          </w:hyperlink>
        </w:p>
        <w:p w:rsidR="009D1B16" w:rsidRPr="009D1B16" w:rsidRDefault="00235A26" w:rsidP="009D1B16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64856529" w:history="1">
            <w:r w:rsidR="009D1B16" w:rsidRPr="009D1B16">
              <w:rPr>
                <w:rStyle w:val="a8"/>
                <w:rFonts w:ascii="Times New Roman" w:eastAsia="Segoe UI" w:hAnsi="Times New Roman"/>
                <w:noProof/>
              </w:rPr>
              <w:t>Участникам чемпионата запрещается проносить на площадку и использовать в работе личный инструмент.</w:t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ab/>
            </w:r>
            <w:r w:rsidR="001708E9" w:rsidRPr="009D1B1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instrText xml:space="preserve"> PAGEREF _Toc164856529 \h </w:instrText>
            </w:r>
            <w:r w:rsidR="001708E9" w:rsidRPr="009D1B16">
              <w:rPr>
                <w:rFonts w:ascii="Times New Roman" w:hAnsi="Times New Roman"/>
                <w:noProof/>
                <w:webHidden/>
              </w:rPr>
            </w:r>
            <w:r w:rsidR="001708E9" w:rsidRPr="009D1B1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>19</w:t>
            </w:r>
            <w:r w:rsidR="001708E9" w:rsidRPr="009D1B1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D1B16" w:rsidRPr="009D1B16" w:rsidRDefault="00235A26" w:rsidP="009D1B16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64856530" w:history="1">
            <w:r w:rsidR="009D1B16" w:rsidRPr="009D1B16">
              <w:rPr>
                <w:rStyle w:val="a8"/>
                <w:rFonts w:ascii="Times New Roman" w:eastAsia="Segoe UI" w:hAnsi="Times New Roman"/>
                <w:noProof/>
              </w:rPr>
              <w:t>3. Приложение</w:t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ab/>
            </w:r>
            <w:r w:rsidR="001708E9" w:rsidRPr="009D1B1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instrText xml:space="preserve"> PAGEREF _Toc164856530 \h </w:instrText>
            </w:r>
            <w:r w:rsidR="001708E9" w:rsidRPr="009D1B16">
              <w:rPr>
                <w:rFonts w:ascii="Times New Roman" w:hAnsi="Times New Roman"/>
                <w:noProof/>
                <w:webHidden/>
              </w:rPr>
            </w:r>
            <w:r w:rsidR="001708E9" w:rsidRPr="009D1B1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>20</w:t>
            </w:r>
            <w:r w:rsidR="001708E9" w:rsidRPr="009D1B1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15BF0" w:rsidRDefault="001708E9">
          <w:r>
            <w:fldChar w:fldCharType="end"/>
          </w:r>
        </w:p>
      </w:sdtContent>
    </w:sdt>
    <w:p w:rsidR="00115BF0" w:rsidRDefault="00115BF0">
      <w:p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6A50" w:rsidRPr="00E43BB0" w:rsidRDefault="000C6A50" w:rsidP="000C6A5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0C6A50" w:rsidRPr="00E43BB0" w:rsidRDefault="000C6A50" w:rsidP="000C6A5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Borders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МК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Менеджер компетенции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ТЭ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Технический эксперт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ГЭ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Главный эксперт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Эксперт-</w:t>
            </w:r>
            <w:r>
              <w:rPr>
                <w:i/>
                <w:sz w:val="28"/>
                <w:szCs w:val="28"/>
              </w:rPr>
              <w:t>наставник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КЗ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Конкурсное задание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ИЛ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Инфраструктурный лист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Критерии оценки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ПЗ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ВИК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Визуально-измерительный контроль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КИМ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Контрольно-измерительные материалы</w:t>
            </w:r>
          </w:p>
        </w:tc>
      </w:tr>
    </w:tbl>
    <w:p w:rsidR="000C6A50" w:rsidRPr="00E43BB0" w:rsidRDefault="000C6A50" w:rsidP="000C6A5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:rsidR="000C6A50" w:rsidRPr="00E43BB0" w:rsidRDefault="000C6A50" w:rsidP="000C6A50">
      <w:pPr>
        <w:pStyle w:val="-1"/>
        <w:jc w:val="center"/>
        <w:rPr>
          <w:szCs w:val="28"/>
        </w:rPr>
      </w:pPr>
      <w:bookmarkStart w:id="0" w:name="_Toc127038987"/>
      <w:bookmarkStart w:id="1" w:name="_Toc130933197"/>
      <w:bookmarkStart w:id="2" w:name="_Toc164856519"/>
      <w:r w:rsidRPr="00E43BB0">
        <w:rPr>
          <w:szCs w:val="28"/>
        </w:rPr>
        <w:lastRenderedPageBreak/>
        <w:t xml:space="preserve">1. </w:t>
      </w:r>
      <w:r w:rsidRPr="00E43BB0">
        <w:rPr>
          <w:caps w:val="0"/>
          <w:szCs w:val="28"/>
        </w:rPr>
        <w:t>Основные требования компетенции</w:t>
      </w:r>
      <w:bookmarkEnd w:id="0"/>
      <w:bookmarkEnd w:id="1"/>
      <w:bookmarkEnd w:id="2"/>
    </w:p>
    <w:p w:rsidR="000C6A50" w:rsidRPr="00E43BB0" w:rsidRDefault="000C6A50" w:rsidP="000C6A50">
      <w:pPr>
        <w:pStyle w:val="-2"/>
        <w:jc w:val="center"/>
        <w:rPr>
          <w:rFonts w:ascii="Times New Roman" w:hAnsi="Times New Roman"/>
          <w:szCs w:val="28"/>
        </w:rPr>
      </w:pPr>
      <w:bookmarkStart w:id="3" w:name="_Toc127038988"/>
      <w:bookmarkStart w:id="4" w:name="_Toc130933198"/>
      <w:bookmarkStart w:id="5" w:name="_Toc164856520"/>
      <w:r w:rsidRPr="00E43BB0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3"/>
      <w:bookmarkEnd w:id="4"/>
      <w:bookmarkEnd w:id="5"/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B0">
        <w:rPr>
          <w:rFonts w:ascii="Times New Roman" w:hAnsi="Times New Roman" w:cs="Times New Roman"/>
          <w:b/>
          <w:sz w:val="28"/>
          <w:szCs w:val="28"/>
        </w:rPr>
        <w:t xml:space="preserve">Требования компетенции (ТК) «Полиграфические технологии» </w:t>
      </w:r>
      <w:bookmarkStart w:id="6" w:name="_Hlk123050441"/>
      <w:r w:rsidRPr="00E43BB0">
        <w:rPr>
          <w:rFonts w:ascii="Times New Roman" w:hAnsi="Times New Roman" w:cs="Times New Roman"/>
          <w:b/>
          <w:sz w:val="28"/>
          <w:szCs w:val="28"/>
        </w:rPr>
        <w:t>определяют знания, умения, навыки и трудовые функции</w:t>
      </w:r>
      <w:bookmarkEnd w:id="6"/>
      <w:r w:rsidRPr="00E43BB0">
        <w:rPr>
          <w:rFonts w:ascii="Times New Roman" w:hAnsi="Times New Roman" w:cs="Times New Roman"/>
          <w:b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C6A50" w:rsidRPr="00E43BB0" w:rsidRDefault="000C6A50" w:rsidP="000C6A5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C6A50" w:rsidRPr="00E43BB0" w:rsidRDefault="000C6A50" w:rsidP="000C6A50">
      <w:pPr>
        <w:pStyle w:val="-2"/>
        <w:spacing w:line="276" w:lineRule="auto"/>
        <w:jc w:val="center"/>
        <w:rPr>
          <w:rFonts w:ascii="Times New Roman" w:hAnsi="Times New Roman"/>
          <w:szCs w:val="28"/>
        </w:rPr>
      </w:pPr>
      <w:bookmarkStart w:id="7" w:name="_Toc78885652"/>
      <w:bookmarkStart w:id="8" w:name="_Toc127038989"/>
      <w:bookmarkStart w:id="9" w:name="_Toc130933199"/>
      <w:bookmarkStart w:id="10" w:name="_Toc164856521"/>
      <w:r w:rsidRPr="00E43BB0">
        <w:rPr>
          <w:rFonts w:ascii="Times New Roman" w:hAnsi="Times New Roman"/>
          <w:szCs w:val="28"/>
        </w:rPr>
        <w:t>1.</w:t>
      </w:r>
      <w:bookmarkEnd w:id="7"/>
      <w:r w:rsidRPr="00E43BB0">
        <w:rPr>
          <w:rFonts w:ascii="Times New Roman" w:hAnsi="Times New Roman"/>
          <w:szCs w:val="28"/>
        </w:rPr>
        <w:t>2. Перечень профессиональныхзадач специалиста по компетенции «полиграфические технологии»</w:t>
      </w:r>
      <w:bookmarkEnd w:id="8"/>
      <w:bookmarkEnd w:id="9"/>
      <w:bookmarkEnd w:id="10"/>
    </w:p>
    <w:p w:rsidR="000C6A50" w:rsidRDefault="000C6A50" w:rsidP="000C6A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</w:t>
      </w:r>
      <w:proofErr w:type="gramEnd"/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:rsidR="000C6A50" w:rsidRDefault="000C6A50" w:rsidP="000C6A5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0C6A50" w:rsidRDefault="000C6A50" w:rsidP="000C6A5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C6A50" w:rsidRPr="00640E46" w:rsidRDefault="000C6A50" w:rsidP="000C6A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0C6A50" w:rsidRPr="00270E01" w:rsidRDefault="000C6A50" w:rsidP="000C6A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2"/>
        <w:gridCol w:w="7968"/>
        <w:gridCol w:w="1101"/>
      </w:tblGrid>
      <w:tr w:rsidR="000C6A50" w:rsidRPr="003732A7" w:rsidTr="00115BF0">
        <w:tc>
          <w:tcPr>
            <w:tcW w:w="330" w:type="pct"/>
            <w:shd w:val="clear" w:color="auto" w:fill="92D050"/>
            <w:vAlign w:val="center"/>
          </w:tcPr>
          <w:p w:rsidR="000C6A50" w:rsidRPr="0066475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№ </w:t>
            </w:r>
            <w:proofErr w:type="gramStart"/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п</w:t>
            </w:r>
            <w:proofErr w:type="gramEnd"/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:rsidR="000C6A50" w:rsidRPr="0066475A" w:rsidRDefault="000C6A50" w:rsidP="00115BF0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highlight w:val="green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:rsidR="000C6A50" w:rsidRPr="0066475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Важность в %</w:t>
            </w: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9C7122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12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работы и охрана труда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EF58CF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9C7122" w:rsidRDefault="000C6A50" w:rsidP="00115B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1B18E3" w:rsidRDefault="000C6A50" w:rsidP="000C6A50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законодательство в области техники безопасности и норм охраны здоровья на рабочем месте и, в частности, правила использования специализированного оборудования и контроля качества печати; 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соблюдению техники безопасности, предоставленные производителями оборудования;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оборудования, используемого для производства печатных материалов и создания готовой печатной продукции; 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поддержания чистоты и порядка на рабочем месте; 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обращения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химическими веществами в полиграфической 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способы утилизации отходов;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</w:t>
            </w:r>
            <w:proofErr w:type="spellStart"/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навыковэффективного</w:t>
            </w:r>
            <w:proofErr w:type="spellEnd"/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и работы в команде; </w:t>
            </w:r>
          </w:p>
          <w:p w:rsidR="000C6A50" w:rsidRPr="001B18E3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отрасли.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24697D" w:rsidRDefault="000C6A50" w:rsidP="00115B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производителя при работе на оборудовании;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нормы охраны здоровья на рабочем месте, в частности, в отношении специализированного оборудования и контроля качества печати;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защитное оборудование и материалы;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безопасную работу с химическими веществами и опасными материалами в соответствии с инструкциями;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отходы безопасным образом и постоянно заботиться об охране окружающей среды;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соответствующее поставленной задаче;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Использовать, сохранять и обеспечивать факторы процесса печати (уровень печатной краски, запасы бумаги, доступность контрольно-измерительного оборудования);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повышать уровень профессионального мастерства в отношении новых технологий и тенденций в области полиграфии;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цифровые файлы в соответствующих форматах для обеспечения непрерывного рабочего процесса;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 и проверять качество каждого этапа работы, чтобы обеспечивать качество печатного процесса, корректировать его и гарантировать его соответствие ожиданиям клиента и высоким стандартам отрасли;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членами рабочей группы и коллегами, формировать позитивную и продуктивную рабочую обстановку;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требования клиента и давать квалифицированную консультацию и рекомендации в отношении технологии печати, ее возможностей и ограничений;</w:t>
            </w:r>
          </w:p>
          <w:p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задачи таким образом, чтобы исключа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образование излишних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hAnsi="Times New Roman" w:cs="Times New Roman"/>
                <w:b/>
                <w:sz w:val="24"/>
                <w:szCs w:val="28"/>
              </w:rPr>
              <w:t>Планирование, подготовка, расходные материалы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офсетной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печати;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способы использования и взаимодействия бумаги, краски, увлажняющего раствора, тонер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 для получения пробных оттисков;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вещества, необходимые для выполнения процесса печати;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цвета;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прочтения,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претации и анализа карты заказа.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C4D0B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понимать и интерпретировать карту заказа;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коллегам содержание карты заказа и плана работы для себя и других;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индивидуальные цвета печатной краски в соответствии с требованиями заказчика;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печатное оборудование для намеченной задачи;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устройства для получения необходимого количества копий, размера бумаги, цвета, качества и т. п.;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операции и регулировку многокрасочной листовой офсетной печатной машины как с помощью пультов дистанционного управления, так и без помощи таковых;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соответствующие расходные материалы (бумагу, печатную краску и т. п.) для намеченной задачи;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цветной оттиск на этапе приладки (получить контрольный оттиск) и в процессе печатания</w:t>
            </w:r>
            <w:r w:rsidRPr="006C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контрольный оттиск с оттисками, полученными во время печатания тиража;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обработки растровых изображений в печатной прессе для изменения настроек файла, например, для проверки, создания, наложения цветов и управления ими;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листы бумаги и добавлять печатную краску в соответствующие емкости;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устройства подачи листов;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офсетные печатные формы;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давление офсетной печати;</w:t>
            </w:r>
          </w:p>
          <w:p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необходимые цвета печатных красок и регулировать регистр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Офсетная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печатным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B4311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требования к </w:t>
            </w:r>
            <w:proofErr w:type="spellStart"/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полиграфическимматериалам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B4311B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листовой офсетной печатной машине в соответствии с заданными критериями качества и техническими критериями, отраслевым стандартом и требованиями заказчика;</w:t>
            </w:r>
          </w:p>
          <w:p w:rsidR="000C6A50" w:rsidRPr="00B4311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печатные устройства с полуавтоматическим или автоматическим способом крепления печатной формы;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Цифровая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EF58CF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 материалам.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FB0BEE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данные для цифровой печати;</w:t>
            </w:r>
          </w:p>
          <w:p w:rsidR="000C6A50" w:rsidRPr="00FB0BEE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цифровой печатной машине в соответствии с заданными критериями качества и техническими критериями, отраслевым стандартом и требованиями заказчика.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2A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 качества, настройка оборудования, устранение неисправностей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контрольно-измерительного оборудования, используемого в печати;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Визуальный иинструментальныйконтролькачестваполуфабрикатовполиграфическогопроизводства и </w:t>
            </w:r>
            <w:proofErr w:type="spellStart"/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печатнойпродукции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интерпретации результатов измерений;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обеспечения высокого уровня печати и соответствия результатов требованиям и ожиданиям клиентов;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технологические операции подготовки машины к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приводки красочных изображений и печатания многокрасочных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неисправности машин или неверных настроек на качество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технического обслуживания печатного оборудования;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технические характеристики применяемых в плоской офсетной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соблюдения инструкций производителя.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FB0BEE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мониторинг процесса печати, гарантируя его соответствие ожидаемому качеству; </w:t>
            </w:r>
          </w:p>
          <w:p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нанесения печатной краски на форму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Получать пробный оттиск с печатной формы плоской офсетной печати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Использовать измерительные устройства и устройства контроля качества;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Предлагать заказчику контрольный оттиск для проверки и утверждения;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Сохранять отдельные листы тиража, чтобы в дальнейшем обеспечивать качество при сравнении с оригиналом;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Сравнивать качество тиражных оттисков с контрольным оттиском для контроля качества печати и вносить необходимые коррективы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необходимости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Выполнять печать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стандартнымипараметрами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оптической плотности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Обеспечивать корректную приводку;</w:t>
            </w:r>
          </w:p>
          <w:p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Проверять качество печати и определять причины возникновения дефектов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количество отпечатанной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формирования стопы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Завершающие операции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7144C6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B85B15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Завершающие операции при изготовлении полиграфической продукции;</w:t>
            </w:r>
          </w:p>
          <w:p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Принципы работы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Особенности настройки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Подготавливать план 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Осуществлять обрезку отпечатанных материалов с помощью резального оборудования с заданными размерами;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Программировать и использовать запрограммированное резальное оборудование для приведения продукции к заданным размерам;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фальцевальную машину для обеспечения соответствия продукции требованиям заказчика;</w:t>
            </w:r>
          </w:p>
          <w:p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брошюровщик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проволокошвейную машину (или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 xml:space="preserve"> или машину для клеевого бесшвейного скрепления для изготовления готовой продукции.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D36751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Уборка рабочего места и приведение оборудования в нулевое состояние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7144C6" w:rsidRDefault="00EF58CF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D36751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производственной санитарии; 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Набор операций по окончании работ на офсетных печатных машинах;</w:t>
            </w:r>
          </w:p>
          <w:p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операций по окончании работ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цифров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ых печатных машинах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90B17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Очищать 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инструмент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офсетных, цифровых и отделочных процессов;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Своевременно выполнять уборку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уборку рабочего места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очистку оборудования в соответствии с признанными стандартами;</w:t>
            </w:r>
          </w:p>
          <w:p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Обнулять настройки печатного оборудования.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50" w:rsidRPr="00D83E4E" w:rsidRDefault="000C6A50" w:rsidP="00482635">
      <w:pPr>
        <w:pStyle w:val="-2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br w:type="page"/>
      </w:r>
      <w:bookmarkStart w:id="11" w:name="_Toc78885655"/>
      <w:bookmarkStart w:id="12" w:name="_Toc142037186"/>
      <w:bookmarkStart w:id="13" w:name="_Toc164856522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11"/>
      <w:bookmarkEnd w:id="12"/>
      <w:bookmarkEnd w:id="13"/>
    </w:p>
    <w:p w:rsidR="000C6A50" w:rsidRDefault="000C6A50" w:rsidP="000C6A50">
      <w:pPr>
        <w:pStyle w:val="a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:rsidR="000C6A50" w:rsidRDefault="000C6A50" w:rsidP="000C6A50">
      <w:pPr>
        <w:pStyle w:val="a4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0C6A50" w:rsidRPr="00640E46" w:rsidRDefault="000C6A50" w:rsidP="000C6A50">
      <w:pPr>
        <w:pStyle w:val="a4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0C6A50" w:rsidRPr="00F8340A" w:rsidRDefault="000C6A50" w:rsidP="000C6A50">
      <w:pPr>
        <w:pStyle w:val="a4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308"/>
        <w:gridCol w:w="1386"/>
        <w:gridCol w:w="1386"/>
        <w:gridCol w:w="1386"/>
        <w:gridCol w:w="1386"/>
        <w:gridCol w:w="1859"/>
      </w:tblGrid>
      <w:tr w:rsidR="00A156BF" w:rsidRPr="00613219" w:rsidTr="00896A74">
        <w:trPr>
          <w:trHeight w:val="1538"/>
          <w:jc w:val="center"/>
        </w:trPr>
        <w:tc>
          <w:tcPr>
            <w:tcW w:w="4029" w:type="pct"/>
            <w:gridSpan w:val="6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71" w:type="pct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 w:val="restart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6475A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7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6475A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1133" w:type="pct"/>
            <w:gridSpan w:val="2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0C6A50" w:rsidRDefault="000C6A50" w:rsidP="000C6A50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:rsidR="000C6A50" w:rsidRPr="007604F9" w:rsidRDefault="000C6A50" w:rsidP="000C6A50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4" w:name="_Toc142037187"/>
      <w:bookmarkStart w:id="15" w:name="_Toc164856523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14"/>
      <w:bookmarkEnd w:id="15"/>
    </w:p>
    <w:p w:rsidR="000C6A50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0C6A50" w:rsidRPr="000C6A50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Cs w:val="28"/>
        </w:rPr>
      </w:pPr>
      <w:r w:rsidRPr="000C6A50">
        <w:rPr>
          <w:rFonts w:ascii="Times New Roman" w:hAnsi="Times New Roman" w:cs="Times New Roman"/>
          <w:i/>
          <w:iCs/>
          <w:szCs w:val="28"/>
        </w:rPr>
        <w:t>Таблица №3</w:t>
      </w:r>
    </w:p>
    <w:p w:rsidR="000C6A50" w:rsidRPr="00640E46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696"/>
        <w:gridCol w:w="5335"/>
      </w:tblGrid>
      <w:tr w:rsidR="000C6A50" w:rsidRPr="009D04EE" w:rsidTr="00115BF0">
        <w:tc>
          <w:tcPr>
            <w:tcW w:w="2213" w:type="pct"/>
            <w:gridSpan w:val="2"/>
            <w:shd w:val="clear" w:color="auto" w:fill="92D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87" w:type="pct"/>
            <w:shd w:val="clear" w:color="auto" w:fill="92D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Офсетная печать</w:t>
            </w:r>
          </w:p>
        </w:tc>
        <w:tc>
          <w:tcPr>
            <w:tcW w:w="2787" w:type="pct"/>
            <w:shd w:val="clear" w:color="auto" w:fill="auto"/>
          </w:tcPr>
          <w:p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Цифровая печать</w:t>
            </w:r>
          </w:p>
        </w:tc>
        <w:tc>
          <w:tcPr>
            <w:tcW w:w="2787" w:type="pct"/>
            <w:shd w:val="clear" w:color="auto" w:fill="auto"/>
          </w:tcPr>
          <w:p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787" w:type="pct"/>
            <w:shd w:val="clear" w:color="auto" w:fill="auto"/>
          </w:tcPr>
          <w:p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задачи</w:t>
            </w:r>
          </w:p>
        </w:tc>
        <w:tc>
          <w:tcPr>
            <w:tcW w:w="2787" w:type="pct"/>
            <w:shd w:val="clear" w:color="auto" w:fill="auto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</w:tbl>
    <w:p w:rsidR="000C6A50" w:rsidRPr="00D83E4E" w:rsidRDefault="000C6A50" w:rsidP="000C6A50">
      <w:pPr>
        <w:pStyle w:val="-2"/>
        <w:spacing w:after="0"/>
        <w:jc w:val="center"/>
        <w:rPr>
          <w:rFonts w:ascii="Times New Roman" w:hAnsi="Times New Roman"/>
          <w:sz w:val="24"/>
        </w:rPr>
      </w:pPr>
      <w:bookmarkStart w:id="16" w:name="_Toc142037188"/>
      <w:bookmarkStart w:id="17" w:name="_Toc164856524"/>
      <w:r w:rsidRPr="00D83E4E">
        <w:rPr>
          <w:rFonts w:ascii="Times New Roman" w:hAnsi="Times New Roman"/>
          <w:sz w:val="24"/>
        </w:rPr>
        <w:t>1.5. КОНКУРСНОЕ ЗАДАНИЕ</w:t>
      </w:r>
      <w:bookmarkEnd w:id="16"/>
      <w:bookmarkEnd w:id="17"/>
    </w:p>
    <w:p w:rsidR="000C6A50" w:rsidRPr="00E43BB0" w:rsidRDefault="000C6A50" w:rsidP="00115BF0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3BB0">
        <w:rPr>
          <w:rFonts w:ascii="Times New Roman" w:hAnsi="Times New Roman" w:cs="Times New Roman"/>
          <w:bCs/>
          <w:sz w:val="28"/>
          <w:szCs w:val="28"/>
        </w:rPr>
        <w:t>Формат участия: индивидуальный</w:t>
      </w:r>
    </w:p>
    <w:p w:rsidR="000C6A50" w:rsidRPr="00E43BB0" w:rsidRDefault="000C6A50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E43B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43B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449F" w:rsidRPr="00891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1C69">
        <w:rPr>
          <w:rFonts w:ascii="Times New Roman" w:eastAsia="Times New Roman" w:hAnsi="Times New Roman" w:cs="Times New Roman"/>
          <w:sz w:val="28"/>
          <w:szCs w:val="28"/>
        </w:rPr>
        <w:t>ч 30 мин.</w:t>
      </w:r>
    </w:p>
    <w:p w:rsidR="000C6A50" w:rsidRPr="00E43BB0" w:rsidRDefault="00980284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</w:t>
      </w:r>
      <w:r w:rsidR="000C6A50" w:rsidRPr="00E43BB0"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:rsidR="000C6A50" w:rsidRDefault="000C6A50" w:rsidP="00115B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:rsidR="00970BAB" w:rsidRPr="00E43BB0" w:rsidRDefault="00970BAB" w:rsidP="00115B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ь–Б, В, Г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923" w:rsidRDefault="00E10923" w:rsidP="00E109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0C6A50" w:rsidRPr="00B1117A" w:rsidRDefault="000C6A50" w:rsidP="00115BF0">
      <w:pPr>
        <w:pStyle w:val="-2"/>
        <w:spacing w:line="276" w:lineRule="auto"/>
        <w:jc w:val="center"/>
        <w:rPr>
          <w:rFonts w:ascii="Times New Roman" w:hAnsi="Times New Roman"/>
          <w:szCs w:val="28"/>
        </w:rPr>
      </w:pPr>
      <w:bookmarkStart w:id="18" w:name="_Toc124422970"/>
      <w:bookmarkStart w:id="19" w:name="_Toc130933203"/>
      <w:bookmarkStart w:id="20" w:name="_Toc164856525"/>
      <w:r w:rsidRPr="00E43BB0">
        <w:rPr>
          <w:rFonts w:ascii="Times New Roman" w:hAnsi="Times New Roman"/>
          <w:szCs w:val="28"/>
        </w:rPr>
        <w:t>1.6 Структура модулей конкурсного задания</w:t>
      </w:r>
      <w:bookmarkEnd w:id="18"/>
      <w:bookmarkEnd w:id="19"/>
      <w:bookmarkEnd w:id="20"/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Офсетная печать</w:t>
      </w:r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модуля –</w:t>
      </w:r>
      <w:r w:rsidRPr="00FC0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час</w:t>
      </w:r>
      <w:r w:rsidR="00836D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C0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30 мин</w:t>
      </w: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работы участнику необходимо внимательно осмотреть рабочее место. 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062E94">
        <w:rPr>
          <w:rFonts w:ascii="Times New Roman" w:eastAsia="Times New Roman" w:hAnsi="Times New Roman"/>
          <w:bCs/>
          <w:sz w:val="28"/>
          <w:szCs w:val="28"/>
        </w:rPr>
        <w:t>достовериться в исправности печатной машины, в чистоте рабочего места и наличии всех расходных материалов и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КЗ.</w:t>
      </w:r>
    </w:p>
    <w:p w:rsidR="000C6A50" w:rsidRPr="00C62847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62847">
        <w:rPr>
          <w:rFonts w:ascii="Times New Roman" w:eastAsia="Times New Roman" w:hAnsi="Times New Roman"/>
          <w:bCs/>
          <w:sz w:val="28"/>
          <w:szCs w:val="28"/>
        </w:rPr>
        <w:t xml:space="preserve">Уведомить оценивающих экспертов и технического эксперта о начале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о завершении </w:t>
      </w:r>
      <w:r w:rsidRPr="00C62847">
        <w:rPr>
          <w:rFonts w:ascii="Times New Roman" w:eastAsia="Times New Roman" w:hAnsi="Times New Roman"/>
          <w:bCs/>
          <w:sz w:val="28"/>
          <w:szCs w:val="28"/>
        </w:rPr>
        <w:t>выполнения задания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C6A50" w:rsidRPr="009714C9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6A50" w:rsidRPr="00E43BB0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</w:t>
      </w:r>
      <w:r w:rsidR="004D2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C6A50" w:rsidRPr="00C62847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Печатная машина находится в нулевом состоянии. Красочный ящик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заполнен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Печатная форма не установлена. </w:t>
      </w:r>
    </w:p>
    <w:p w:rsidR="000C6A50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Пробить штифты и установить 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>две печатные формы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формный цилиндр 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красочной секции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цветом 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>краск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0C6A50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участнику необходимо в соответствии с конкурсным заданием </w:t>
      </w:r>
      <w:r w:rsidR="00F563FF">
        <w:rPr>
          <w:rFonts w:ascii="Times New Roman" w:eastAsia="Times New Roman" w:hAnsi="Times New Roman" w:cs="Times New Roman"/>
          <w:bCs/>
          <w:sz w:val="28"/>
          <w:szCs w:val="28"/>
        </w:rPr>
        <w:t>настроить печатную машину под формат бумаги, которую он подготовил в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63FF" w:rsidRPr="005C10EB">
        <w:rPr>
          <w:rFonts w:ascii="Times New Roman" w:eastAsia="Times New Roman" w:hAnsi="Times New Roman" w:cs="Times New Roman"/>
          <w:b/>
          <w:sz w:val="28"/>
          <w:szCs w:val="28"/>
        </w:rPr>
        <w:t>Задании 1</w:t>
      </w:r>
      <w:r w:rsidR="00F563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листопитающую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систему и приемный стол ли</w:t>
      </w:r>
      <w:r w:rsidR="00F563F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стовой офсетной печатной машины.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наблюдением технического эксперта запустить печатную машину без натиска.  </w:t>
      </w:r>
    </w:p>
    <w:p w:rsidR="000C6A50" w:rsidRDefault="00F563FF" w:rsidP="00115BF0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C6A5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беспечить безостановочную работу печатной машины. </w:t>
      </w:r>
    </w:p>
    <w:p w:rsidR="000C6A50" w:rsidRDefault="000C6A50" w:rsidP="00115BF0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C6A50" w:rsidRPr="00062E94" w:rsidRDefault="000C6A50" w:rsidP="00115BF0">
      <w:pPr>
        <w:spacing w:after="0" w:line="276" w:lineRule="auto"/>
        <w:ind w:left="35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Pr="00062E94">
        <w:rPr>
          <w:rFonts w:ascii="Times New Roman" w:eastAsia="Times New Roman" w:hAnsi="Times New Roman"/>
          <w:bCs/>
          <w:sz w:val="28"/>
          <w:szCs w:val="28"/>
        </w:rPr>
        <w:t xml:space="preserve">отведенное время конкурсант должен: </w:t>
      </w:r>
    </w:p>
    <w:p w:rsidR="000C6A5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>ведомить оценивающих экспертов и технического эксперта о начале выполнения задания;</w:t>
      </w:r>
    </w:p>
    <w:p w:rsidR="00CA7194" w:rsidRPr="00E43BB0" w:rsidRDefault="00CA7194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входной контроль форм;</w:t>
      </w:r>
    </w:p>
    <w:p w:rsidR="000C6A50" w:rsidRDefault="00CA7194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Установить печатные формы</w:t>
      </w:r>
      <w:r w:rsidR="000C6A50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bCs/>
          <w:sz w:val="28"/>
          <w:szCs w:val="28"/>
        </w:rPr>
        <w:t>красочные секции в соответствии с цветом краски;</w:t>
      </w:r>
    </w:p>
    <w:p w:rsidR="000C6A50" w:rsidRPr="00E43BB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агрузить </w:t>
      </w:r>
      <w:r w:rsidR="00F563FF">
        <w:rPr>
          <w:rFonts w:ascii="Times New Roman" w:eastAsia="Times New Roman" w:hAnsi="Times New Roman"/>
          <w:bCs/>
          <w:sz w:val="28"/>
          <w:szCs w:val="28"/>
        </w:rPr>
        <w:t>10</w:t>
      </w:r>
      <w:r w:rsidRPr="00062E94">
        <w:rPr>
          <w:rFonts w:ascii="Times New Roman" w:eastAsia="Times New Roman" w:hAnsi="Times New Roman"/>
          <w:bCs/>
          <w:sz w:val="28"/>
          <w:szCs w:val="28"/>
        </w:rPr>
        <w:t>00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листов мелованной бумаги 1</w:t>
      </w:r>
      <w:r w:rsidR="00F563FF">
        <w:rPr>
          <w:rFonts w:ascii="Times New Roman" w:eastAsia="Times New Roman" w:hAnsi="Times New Roman"/>
          <w:bCs/>
          <w:sz w:val="28"/>
          <w:szCs w:val="28"/>
        </w:rPr>
        <w:t>28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г/м</w:t>
      </w:r>
      <w:proofErr w:type="gramStart"/>
      <w:r w:rsidRPr="00CA7194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формата 350х500 мм на стол самонаклада; </w:t>
      </w:r>
    </w:p>
    <w:p w:rsidR="000C6A50" w:rsidRPr="00E43BB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адать необходимые параметры на пульте управления; </w:t>
      </w:r>
    </w:p>
    <w:p w:rsidR="000C6A50" w:rsidRPr="00E43BB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астроить </w:t>
      </w:r>
      <w:proofErr w:type="spellStart"/>
      <w:r w:rsidRPr="00E43BB0">
        <w:rPr>
          <w:rFonts w:ascii="Times New Roman" w:eastAsia="Times New Roman" w:hAnsi="Times New Roman"/>
          <w:bCs/>
          <w:sz w:val="28"/>
          <w:szCs w:val="28"/>
        </w:rPr>
        <w:t>листопитающую</w:t>
      </w:r>
      <w:proofErr w:type="spellEnd"/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систему, </w:t>
      </w:r>
      <w:proofErr w:type="spellStart"/>
      <w:r w:rsidRPr="00E43BB0">
        <w:rPr>
          <w:rFonts w:ascii="Times New Roman" w:eastAsia="Times New Roman" w:hAnsi="Times New Roman"/>
          <w:bCs/>
          <w:sz w:val="28"/>
          <w:szCs w:val="28"/>
        </w:rPr>
        <w:t>листопроводящую</w:t>
      </w:r>
      <w:proofErr w:type="spellEnd"/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систему и приёмно-выводное устройство таким образом, чтобы бумага безостановочно проходила через печатную машину (листы не должны иметь повреждений, отметок или дефектов в итоговой стопе бумаги, не должно быть остановок из-за неисправности самонаклада или приемного устройства во время печати тиража);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ообщить техническому эксперту, что он готов к безостановочному прогону чистой бумаги и прогнать через печатную машину </w:t>
      </w:r>
      <w:r w:rsidR="00F563FF">
        <w:rPr>
          <w:rFonts w:ascii="Times New Roman" w:eastAsia="Times New Roman" w:hAnsi="Times New Roman"/>
          <w:bCs/>
          <w:sz w:val="28"/>
          <w:szCs w:val="28"/>
        </w:rPr>
        <w:t>700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листов чистой бумаги;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</w:rPr>
        <w:t>окончанию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работы, </w:t>
      </w:r>
      <w:r>
        <w:rPr>
          <w:rFonts w:ascii="Times New Roman" w:eastAsia="Times New Roman" w:hAnsi="Times New Roman"/>
          <w:bCs/>
          <w:sz w:val="28"/>
          <w:szCs w:val="28"/>
        </w:rPr>
        <w:t>оставить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бумагу </w:t>
      </w:r>
      <w:r>
        <w:rPr>
          <w:rFonts w:ascii="Times New Roman" w:eastAsia="Times New Roman" w:hAnsi="Times New Roman"/>
          <w:bCs/>
          <w:sz w:val="28"/>
          <w:szCs w:val="28"/>
        </w:rPr>
        <w:t>на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приемн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стол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>самонаклад</w:t>
      </w:r>
      <w:r>
        <w:rPr>
          <w:rFonts w:ascii="Times New Roman" w:eastAsia="Times New Roman" w:hAnsi="Times New Roman"/>
          <w:bCs/>
          <w:sz w:val="28"/>
          <w:szCs w:val="28"/>
        </w:rPr>
        <w:t>е (не вытаскивать!)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>ри выполнении задания строго соблюда</w:t>
      </w:r>
      <w:r>
        <w:rPr>
          <w:rFonts w:ascii="Times New Roman" w:eastAsia="Times New Roman" w:hAnsi="Times New Roman"/>
          <w:bCs/>
          <w:sz w:val="28"/>
          <w:szCs w:val="28"/>
        </w:rPr>
        <w:t>ть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требования техники безопасности;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брать рабочее место;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ообщить, что </w:t>
      </w:r>
      <w:r>
        <w:rPr>
          <w:rFonts w:ascii="Times New Roman" w:eastAsia="Times New Roman" w:hAnsi="Times New Roman"/>
          <w:bCs/>
          <w:sz w:val="28"/>
          <w:szCs w:val="28"/>
        </w:rPr>
        <w:t>завершил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выполнение задания.</w:t>
      </w:r>
    </w:p>
    <w:p w:rsidR="00115BF0" w:rsidRDefault="00115BF0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</w:pPr>
    </w:p>
    <w:p w:rsidR="00F563FF" w:rsidRDefault="00F563FF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Цифровая печать</w:t>
      </w:r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5449F" w:rsidRPr="0005449F" w:rsidRDefault="0005449F" w:rsidP="000544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модуля –</w:t>
      </w:r>
      <w:r w:rsidRPr="00FC0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час30 мин</w:t>
      </w:r>
    </w:p>
    <w:p w:rsidR="00F563FF" w:rsidRDefault="00F563FF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F563FF" w:rsidRDefault="00F563FF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входной контроль файлов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выбрать оптимальный тип бумаги и формат печатного листа, изготовить спуск полос с учетом завершающих операций и количества экземпляров тиража.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Программное обеспечение для выполнения спуска полос выбирается участником самостоятельно. Файлы со спуском полос сохраняются участником в папку на рабочем столе. Номер папки соответствует номеру участника. 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следует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настройку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/калибровку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цифровой печатной машины под бумагу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зарегистрировать бумагу в лотке,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ый </w:t>
      </w:r>
      <w:proofErr w:type="spellStart"/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приладочн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 и запустить печать тиража.</w:t>
      </w:r>
    </w:p>
    <w:p w:rsidR="004D2FBA" w:rsidRPr="00CF412F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окончании работ оборудование приводится в нулевое состояние. </w:t>
      </w:r>
      <w:proofErr w:type="spellStart"/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риладочные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листы и тираж передаются экспертам.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Приладочные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листы должны быть подписаны и пронумерованы. Работа без подписи оцениваться не будет.</w:t>
      </w:r>
    </w:p>
    <w:p w:rsidR="0031469A" w:rsidRDefault="0031469A" w:rsidP="003146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Евро-буклет.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Участнику предоставляется пять файлов с макетом буклета. Готовый формат буклета 210х297 мм. Файлы одинаковые по содержанию, но четыре из них имеют ошибки.</w:t>
      </w:r>
    </w:p>
    <w:p w:rsidR="0031469A" w:rsidRDefault="0031469A" w:rsidP="003146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7194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CA7194">
        <w:rPr>
          <w:rFonts w:ascii="Times New Roman" w:hAnsi="Times New Roman" w:cs="Times New Roman"/>
          <w:sz w:val="28"/>
        </w:rPr>
        <w:t>постпечатной</w:t>
      </w:r>
      <w:proofErr w:type="spellEnd"/>
      <w:r w:rsidRPr="00CA7194">
        <w:rPr>
          <w:rFonts w:ascii="Times New Roman" w:hAnsi="Times New Roman" w:cs="Times New Roman"/>
          <w:sz w:val="28"/>
        </w:rPr>
        <w:t xml:space="preserve"> обработки необходимо вывести дополнительный оттиск спуска полос для составления плана реза.</w:t>
      </w:r>
    </w:p>
    <w:p w:rsidR="0031469A" w:rsidRPr="0031469A" w:rsidRDefault="0031469A" w:rsidP="003146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Участнику необходимо выполнить печать 15 экземпляров буклета.</w:t>
      </w:r>
    </w:p>
    <w:p w:rsidR="004D2FBA" w:rsidRPr="00B52BA9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FC0D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Брошюра.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предоставляется три файла с макетом брошюры. Файлы одинаковы по содержанию, но два из трех файлов имеют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бъем </w:t>
      </w:r>
      <w:r w:rsidR="00836DD6">
        <w:rPr>
          <w:rFonts w:ascii="Times New Roman" w:eastAsia="Times New Roman" w:hAnsi="Times New Roman" w:cs="Times New Roman"/>
          <w:bCs/>
          <w:sz w:val="28"/>
          <w:szCs w:val="28"/>
        </w:rPr>
        <w:t>брошюры с обложкой 28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полос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Ф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ормат полосы </w:t>
      </w:r>
      <w:r w:rsidR="00836DD6">
        <w:rPr>
          <w:rFonts w:ascii="Times New Roman" w:eastAsia="Times New Roman" w:hAnsi="Times New Roman" w:cs="Times New Roman"/>
          <w:bCs/>
          <w:sz w:val="28"/>
          <w:szCs w:val="28"/>
        </w:rPr>
        <w:t>170х110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 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выполнить печать 5 экземпляров брошюры.</w:t>
      </w:r>
    </w:p>
    <w:p w:rsidR="00F563FF" w:rsidRPr="00DD4D39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Брошюра не скрепляется.</w:t>
      </w:r>
    </w:p>
    <w:p w:rsidR="004D2FBA" w:rsidRPr="00B52BA9" w:rsidRDefault="0075670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Блочный календарь.</w:t>
      </w:r>
      <w:r w:rsidR="00836DD6">
        <w:rPr>
          <w:rFonts w:ascii="Times New Roman" w:hAnsi="Times New Roman" w:cs="Times New Roman"/>
          <w:b/>
          <w:sz w:val="28"/>
        </w:rPr>
        <w:t xml:space="preserve"> </w:t>
      </w:r>
      <w:r w:rsidR="004D2FBA"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предоставляется три файла с макетом</w:t>
      </w:r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6DD6">
        <w:rPr>
          <w:rFonts w:ascii="Times New Roman" w:eastAsia="Times New Roman" w:hAnsi="Times New Roman" w:cs="Times New Roman"/>
          <w:bCs/>
          <w:sz w:val="28"/>
          <w:szCs w:val="28"/>
        </w:rPr>
        <w:t>календарного блока</w:t>
      </w:r>
      <w:r w:rsidR="004D2FBA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Файлы одинаковы по содержанию, но два из трех файлов имеют </w:t>
      </w:r>
      <w:r w:rsidR="004D2FBA"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 w:rsidR="004D2FB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же Участнику предоставляется три файла с макетом </w:t>
      </w:r>
      <w:r w:rsidR="00BB389C">
        <w:rPr>
          <w:rFonts w:ascii="Times New Roman" w:eastAsia="Times New Roman" w:hAnsi="Times New Roman" w:cs="Times New Roman"/>
          <w:bCs/>
          <w:sz w:val="28"/>
          <w:szCs w:val="28"/>
        </w:rPr>
        <w:t>подложки календаря</w:t>
      </w:r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Файлы одинаковы по содержанию, но два из трех файлов имеют </w:t>
      </w:r>
      <w:r w:rsidR="00891C69"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2FBA" w:rsidRDefault="004D2FBA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</w:t>
      </w:r>
      <w:r w:rsidR="00BB389C">
        <w:rPr>
          <w:rFonts w:ascii="Times New Roman" w:hAnsi="Times New Roman" w:cs="Times New Roman"/>
          <w:sz w:val="28"/>
        </w:rPr>
        <w:t>календарного блока</w:t>
      </w:r>
      <w:r w:rsidR="00DD4D39">
        <w:rPr>
          <w:rFonts w:ascii="Times New Roman" w:hAnsi="Times New Roman" w:cs="Times New Roman"/>
          <w:sz w:val="28"/>
        </w:rPr>
        <w:t xml:space="preserve"> </w:t>
      </w:r>
      <w:r w:rsidR="00BB389C">
        <w:rPr>
          <w:rFonts w:ascii="Times New Roman" w:hAnsi="Times New Roman" w:cs="Times New Roman"/>
          <w:sz w:val="28"/>
        </w:rPr>
        <w:t>12 полос</w:t>
      </w:r>
      <w:r w:rsidR="00DD4D39">
        <w:rPr>
          <w:rFonts w:ascii="Times New Roman" w:hAnsi="Times New Roman" w:cs="Times New Roman"/>
          <w:sz w:val="28"/>
        </w:rPr>
        <w:t xml:space="preserve">. Формат полосы </w:t>
      </w:r>
      <w:r w:rsidR="00756709">
        <w:rPr>
          <w:rFonts w:ascii="Times New Roman" w:hAnsi="Times New Roman" w:cs="Times New Roman"/>
          <w:sz w:val="28"/>
        </w:rPr>
        <w:t>135х290</w:t>
      </w:r>
      <w:r w:rsidR="00DD4D39">
        <w:rPr>
          <w:rFonts w:ascii="Times New Roman" w:hAnsi="Times New Roman" w:cs="Times New Roman"/>
          <w:sz w:val="28"/>
        </w:rPr>
        <w:t xml:space="preserve"> мм.</w:t>
      </w:r>
    </w:p>
    <w:p w:rsidR="00756709" w:rsidRDefault="0075670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 полосы подложек для календаря 210х290 мм.</w:t>
      </w:r>
    </w:p>
    <w:p w:rsidR="00FC0DEF" w:rsidRPr="00CA7194" w:rsidRDefault="00FC0DEF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7194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CA7194">
        <w:rPr>
          <w:rFonts w:ascii="Times New Roman" w:hAnsi="Times New Roman" w:cs="Times New Roman"/>
          <w:sz w:val="28"/>
        </w:rPr>
        <w:t>постпечатной</w:t>
      </w:r>
      <w:proofErr w:type="spellEnd"/>
      <w:r w:rsidRPr="00CA7194">
        <w:rPr>
          <w:rFonts w:ascii="Times New Roman" w:hAnsi="Times New Roman" w:cs="Times New Roman"/>
          <w:sz w:val="28"/>
        </w:rPr>
        <w:t xml:space="preserve"> обработки необходимо вывести по одному оттиску каждого </w:t>
      </w:r>
      <w:r w:rsidR="00891C69" w:rsidRPr="00CA7194">
        <w:rPr>
          <w:rFonts w:ascii="Times New Roman" w:hAnsi="Times New Roman" w:cs="Times New Roman"/>
          <w:sz w:val="28"/>
        </w:rPr>
        <w:t>спуска полос</w:t>
      </w:r>
      <w:r w:rsidRPr="00CA7194">
        <w:rPr>
          <w:rFonts w:ascii="Times New Roman" w:hAnsi="Times New Roman" w:cs="Times New Roman"/>
          <w:sz w:val="28"/>
        </w:rPr>
        <w:t xml:space="preserve"> для составления плана реза.</w:t>
      </w:r>
    </w:p>
    <w:p w:rsidR="00DD4D39" w:rsidRPr="00CA7194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7194">
        <w:rPr>
          <w:rFonts w:ascii="Times New Roman" w:eastAsia="Times New Roman" w:hAnsi="Times New Roman" w:cs="Times New Roman"/>
          <w:bCs/>
          <w:sz w:val="28"/>
          <w:szCs w:val="28"/>
        </w:rPr>
        <w:t>Участни</w:t>
      </w:r>
      <w:r w:rsidR="00756709">
        <w:rPr>
          <w:rFonts w:ascii="Times New Roman" w:eastAsia="Times New Roman" w:hAnsi="Times New Roman" w:cs="Times New Roman"/>
          <w:bCs/>
          <w:sz w:val="28"/>
          <w:szCs w:val="28"/>
        </w:rPr>
        <w:t>ку необходимо выполнить печать 3 экземпляров календаря</w:t>
      </w:r>
      <w:r w:rsidRPr="00CA71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2635" w:rsidRDefault="00AB12FD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предоставляется готовый образец продукции.</w:t>
      </w:r>
    </w:p>
    <w:p w:rsidR="00DD4D39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D39" w:rsidRPr="00E43BB0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Техническое обслуживание</w:t>
      </w:r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Время на выполнение модуля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– 1 час</w:t>
      </w:r>
      <w:r w:rsidR="00CA719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30A7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30 минут</w:t>
      </w:r>
    </w:p>
    <w:p w:rsidR="00DD4D39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DD4D39" w:rsidRDefault="00DD4D3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:rsidR="00DD4D39" w:rsidRPr="009B2538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DD4D39" w:rsidRPr="00E43BB0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</w:t>
      </w: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</w:t>
      </w: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Смешивание красок </w:t>
      </w:r>
      <w:proofErr w:type="spellStart"/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Panton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e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конкурсанта за отведенное время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две 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>смесев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и:</w:t>
      </w:r>
    </w:p>
    <w:p w:rsidR="00DD4D39" w:rsidRDefault="00DD4D39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>2370 С</w:t>
      </w:r>
      <w:r w:rsidR="007567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4918">
        <w:rPr>
          <w:rFonts w:ascii="Times New Roman" w:hAnsi="Times New Roman"/>
          <w:sz w:val="28"/>
          <w:szCs w:val="28"/>
          <w:lang w:eastAsia="ru-RU"/>
        </w:rPr>
        <w:t>весом в 125</w:t>
      </w:r>
      <w:r w:rsidR="00A5708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предоставленных базовых цветов </w:t>
      </w:r>
    </w:p>
    <w:p w:rsidR="00DD4D39" w:rsidRPr="004C27DF" w:rsidRDefault="00DD4D39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>7620</w:t>
      </w:r>
      <w:r w:rsidRPr="000767F8">
        <w:rPr>
          <w:rFonts w:ascii="Times New Roman" w:eastAsia="Times New Roman" w:hAnsi="Times New Roman"/>
          <w:bCs/>
          <w:sz w:val="28"/>
          <w:szCs w:val="28"/>
          <w:lang w:val="en-US"/>
        </w:rPr>
        <w:t> U</w:t>
      </w:r>
      <w:r w:rsidR="007567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весом в </w:t>
      </w:r>
      <w:r w:rsidR="00884918">
        <w:rPr>
          <w:rFonts w:ascii="Times New Roman" w:hAnsi="Times New Roman"/>
          <w:sz w:val="28"/>
          <w:szCs w:val="28"/>
          <w:lang w:eastAsia="ru-RU"/>
        </w:rPr>
        <w:t xml:space="preserve">125 </w:t>
      </w:r>
      <w:proofErr w:type="spellStart"/>
      <w:r w:rsidRPr="000767F8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r w:rsidR="007567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предоставленных базовых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цветов</w:t>
      </w:r>
    </w:p>
    <w:p w:rsidR="004C27DF" w:rsidRDefault="00482635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>
        <w:rPr>
          <w:rFonts w:ascii="Times New Roman" w:eastAsia="Times New Roman" w:hAnsi="Times New Roman"/>
          <w:bCs/>
          <w:sz w:val="28"/>
          <w:szCs w:val="28"/>
        </w:rPr>
        <w:t>2372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7567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4918">
        <w:rPr>
          <w:rFonts w:ascii="Times New Roman" w:hAnsi="Times New Roman"/>
          <w:sz w:val="28"/>
          <w:szCs w:val="28"/>
          <w:lang w:eastAsia="ru-RU"/>
        </w:rPr>
        <w:t>весом в 125</w:t>
      </w:r>
      <w:r w:rsidR="00A570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 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предоставленных базовых цветов</w:t>
      </w:r>
    </w:p>
    <w:p w:rsidR="00DD4D39" w:rsidRPr="000767F8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767F8">
        <w:rPr>
          <w:rFonts w:ascii="Times New Roman" w:hAnsi="Times New Roman"/>
          <w:sz w:val="28"/>
          <w:szCs w:val="28"/>
          <w:lang w:eastAsia="ru-RU"/>
        </w:rPr>
        <w:t>змерения п</w:t>
      </w:r>
      <w:r w:rsidR="006546B2">
        <w:rPr>
          <w:rFonts w:ascii="Times New Roman" w:hAnsi="Times New Roman"/>
          <w:sz w:val="28"/>
          <w:szCs w:val="28"/>
          <w:lang w:eastAsia="ru-RU"/>
        </w:rPr>
        <w:t xml:space="preserve">роводятся в системе CIE LAB (∆Е </w:t>
      </w:r>
      <w:r w:rsidR="006546B2">
        <w:rPr>
          <w:rFonts w:ascii="Times New Roman" w:hAnsi="Times New Roman" w:cs="Times New Roman"/>
          <w:sz w:val="28"/>
          <w:szCs w:val="28"/>
          <w:lang w:eastAsia="ru-RU"/>
        </w:rPr>
        <w:t>≤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3). 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должно выполняться в чистоте, с соблюдением требований техники безопасности. </w:t>
      </w:r>
    </w:p>
    <w:p w:rsidR="00DD4D39" w:rsidRPr="00E43BB0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D39" w:rsidRPr="000767F8" w:rsidRDefault="00DD4D3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Участник должен выполнить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растискивание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на бумаге, которая соответствует маркировке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Pantone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, обвести участок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растискивания</w:t>
      </w:r>
      <w:r w:rsidRPr="000767F8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r w:rsidRPr="000767F8">
        <w:rPr>
          <w:rFonts w:ascii="Times New Roman" w:hAnsi="Times New Roman"/>
          <w:sz w:val="28"/>
          <w:szCs w:val="28"/>
          <w:lang w:eastAsia="ru-RU"/>
        </w:rPr>
        <w:t xml:space="preserve"> наилучшим попаданием в цвет по системе CIE LAB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 участнику необходимо переложить краски в контейнеры и плотно закрыть крышкой, взвесить на весах </w:t>
      </w:r>
      <w:r>
        <w:rPr>
          <w:rFonts w:ascii="Times New Roman" w:hAnsi="Times New Roman"/>
          <w:sz w:val="28"/>
          <w:szCs w:val="28"/>
          <w:lang w:eastAsia="ru-RU"/>
        </w:rPr>
        <w:t>и продемонстрировать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 оценивающим экспертам итоговый вес каждой краски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При взвешивании необходимо учитывать вес тары.</w:t>
      </w: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растискиванием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контейнеры с краской должны быть подписаны номером участника и номером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5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23A3">
        <w:rPr>
          <w:rFonts w:ascii="Times New Roman" w:eastAsia="Times New Roman" w:hAnsi="Times New Roman" w:cs="Times New Roman"/>
          <w:b/>
          <w:sz w:val="28"/>
          <w:szCs w:val="28"/>
        </w:rPr>
        <w:t>Работа без подписи оцениваться не будет.</w:t>
      </w: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DD4D39" w:rsidRP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0A79" w:rsidRDefault="00330A7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Г.  Дополнительные задачи </w:t>
      </w:r>
      <w:r w:rsidR="00970B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C1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330A79" w:rsidRPr="00DC46CE" w:rsidRDefault="00330A7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Время выполнения модуля–</w:t>
      </w:r>
      <w:r w:rsidRPr="00FC0DE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2 часа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DD4D39" w:rsidRDefault="00330A7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работы на офсетной листовой печатной машине участнику необходимо подготовить бумагу: </w:t>
      </w:r>
    </w:p>
    <w:p w:rsidR="00330A79" w:rsidRPr="007960E8" w:rsidRDefault="00330A79" w:rsidP="00115BF0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белая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мелованная глянцевая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бумага плотностью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г/м2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0A79" w:rsidRPr="007960E8" w:rsidRDefault="00330A79" w:rsidP="00115BF0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формат 350х500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0A79" w:rsidRPr="007960E8" w:rsidRDefault="00330A79" w:rsidP="00115BF0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1000 листов.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0A79" w:rsidRDefault="00330A7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выбрать необходимую бумагу, составить план реза и под руководством технического эксперта выполнить разрезку бумаги на конечный формат.</w:t>
      </w:r>
    </w:p>
    <w:p w:rsidR="00330A79" w:rsidRDefault="00330A7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укладывает и поворачивает стопу на столе резальной машины, сообщает техническому эксперту размер, на который 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совершить разрезку. Управление машиной и рез выполняет технический эксперт.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реза подписывается номером участника и сдается группе оценивающих экспертов. Работа без подписи не оценивается.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порезанную </w:t>
      </w: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бумагу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необходимо перемести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на участок офсетной печати самостоятельно.</w:t>
      </w:r>
    </w:p>
    <w:p w:rsidR="00330A79" w:rsidRPr="00D7268B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:rsidR="00330A79" w:rsidRDefault="00330A7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30A79" w:rsidRPr="00E43BB0" w:rsidRDefault="00482635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Задание 5</w:t>
      </w:r>
      <w:r w:rsidR="00330A79" w:rsidRPr="00330A7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7567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Евро-буклет</w:t>
      </w:r>
    </w:p>
    <w:p w:rsidR="00756709" w:rsidRPr="002628A0" w:rsidRDefault="00330A79" w:rsidP="00FC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участника под руководством технического эксперта выполнить обрезку тиража </w:t>
      </w:r>
      <w:r w:rsidR="00756709">
        <w:rPr>
          <w:rFonts w:ascii="Times New Roman" w:eastAsia="Calibri" w:hAnsi="Times New Roman" w:cs="Times New Roman"/>
          <w:sz w:val="28"/>
          <w:szCs w:val="28"/>
          <w:lang w:eastAsia="ru-RU"/>
        </w:rPr>
        <w:t>буклета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</w:t>
      </w:r>
      <w:r w:rsidRPr="00330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 3 </w:t>
      </w:r>
      <w:r w:rsidR="007567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Евро-буклет</w:t>
      </w:r>
      <w:r w:rsidRPr="00330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FC0D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Формат </w:t>
      </w:r>
      <w:r w:rsidR="002628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после обрезки 210х297 мм. Размер буклета в сложенном виде 210х100 мм.</w:t>
      </w:r>
    </w:p>
    <w:p w:rsidR="00756709" w:rsidRPr="001C23A3" w:rsidRDefault="00756709" w:rsidP="00756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этого участнику необходимо начертить план реза и составить программу резки. Показать план реза и программу реза техническому эксперту. </w:t>
      </w:r>
    </w:p>
    <w:p w:rsidR="00756709" w:rsidRPr="00C27FC3" w:rsidRDefault="00756709" w:rsidP="00756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45594">
        <w:rPr>
          <w:rFonts w:ascii="Times New Roman" w:hAnsi="Times New Roman"/>
          <w:sz w:val="28"/>
          <w:szCs w:val="28"/>
          <w:lang w:eastAsia="ru-RU"/>
        </w:rPr>
        <w:t>отовая продукция и план реза укладываются участником на стол рядом с резальным оборудованием. План реза и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5594">
        <w:rPr>
          <w:rFonts w:ascii="Times New Roman" w:hAnsi="Times New Roman"/>
          <w:sz w:val="28"/>
          <w:szCs w:val="28"/>
          <w:lang w:eastAsia="ru-RU"/>
        </w:rPr>
        <w:t xml:space="preserve"> реза подписывается номером участника. </w:t>
      </w:r>
      <w:r w:rsidRPr="00C27FC3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Работа без подписи не оценивается.</w:t>
      </w:r>
    </w:p>
    <w:p w:rsidR="00756709" w:rsidRPr="00756709" w:rsidRDefault="00756709" w:rsidP="00756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54FE0">
        <w:rPr>
          <w:rFonts w:ascii="Times New Roman" w:hAnsi="Times New Roman"/>
          <w:sz w:val="28"/>
          <w:szCs w:val="28"/>
          <w:lang w:eastAsia="ru-RU"/>
        </w:rPr>
        <w:t xml:space="preserve">частник укладывает и поворачивает продукцию на столе резальной машины, сообщает техническому эксперту размер, на который необходимо совершить обрезку. </w:t>
      </w:r>
      <w:r w:rsidRPr="00E54FE0">
        <w:rPr>
          <w:rFonts w:ascii="Times New Roman" w:hAnsi="Times New Roman"/>
          <w:b/>
          <w:sz w:val="28"/>
          <w:szCs w:val="28"/>
          <w:lang w:eastAsia="ru-RU"/>
        </w:rPr>
        <w:t>Управление машиной и рез выполняет технический эксперт.</w:t>
      </w:r>
    </w:p>
    <w:p w:rsidR="00756709" w:rsidRDefault="00FC0DEF" w:rsidP="00756709">
      <w:pPr>
        <w:spacing w:after="0" w:line="276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обрезки у</w:t>
      </w:r>
      <w:r w:rsidR="00756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частнику необходимо выполнить 2 </w:t>
      </w:r>
      <w:proofErr w:type="spellStart"/>
      <w:r w:rsidR="00756709">
        <w:rPr>
          <w:rFonts w:ascii="Times New Roman" w:eastAsia="Calibri" w:hAnsi="Times New Roman" w:cs="Times New Roman"/>
          <w:sz w:val="28"/>
          <w:szCs w:val="28"/>
          <w:lang w:eastAsia="ru-RU"/>
        </w:rPr>
        <w:t>биговки</w:t>
      </w:r>
      <w:proofErr w:type="spellEnd"/>
      <w:r w:rsidR="00756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буклета и сфальцевать 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6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6709">
        <w:rPr>
          <w:rFonts w:ascii="Times New Roman" w:eastAsia="Times New Roman" w:hAnsi="Times New Roman"/>
          <w:bCs/>
          <w:sz w:val="28"/>
          <w:szCs w:val="28"/>
        </w:rPr>
        <w:t>По завершению работы подписанный эталонный экземпляр и тираж сдаются группе оценивающих экспертов.</w:t>
      </w:r>
    </w:p>
    <w:p w:rsidR="00330A79" w:rsidRPr="00AF5AAC" w:rsidRDefault="00330A79" w:rsidP="00756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330A79" w:rsidRDefault="00330A7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30A79" w:rsidRPr="00776392" w:rsidRDefault="00482635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6</w:t>
      </w:r>
      <w:r w:rsidR="00330A79" w:rsidRPr="0077639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="00330A79" w:rsidRPr="007763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Брошюра на скобу</w:t>
      </w:r>
    </w:p>
    <w:p w:rsidR="00330A79" w:rsidRPr="0005449F" w:rsidRDefault="00330A79" w:rsidP="00FC0DE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сфальцевать, скомплектовать и скрепить на </w:t>
      </w:r>
      <w:r w:rsidR="00FC0DEF">
        <w:rPr>
          <w:rFonts w:ascii="Times New Roman" w:eastAsia="Times New Roman" w:hAnsi="Times New Roman" w:cs="Times New Roman"/>
          <w:bCs/>
          <w:sz w:val="28"/>
          <w:szCs w:val="28"/>
        </w:rPr>
        <w:t>2 скобы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полуфабрикат из </w:t>
      </w:r>
      <w:r w:rsidRPr="001E38A0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CA71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Брошюра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5670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 готовой брошюры 110х17</w:t>
      </w:r>
      <w:r w:rsidR="00FC0DEF" w:rsidRPr="00054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мм. </w:t>
      </w:r>
    </w:p>
    <w:p w:rsidR="00115BF0" w:rsidRDefault="00115BF0" w:rsidP="00115BF0">
      <w:pPr>
        <w:spacing w:after="0" w:line="276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 завершению работы п</w:t>
      </w:r>
      <w:r w:rsidR="00482635">
        <w:rPr>
          <w:rFonts w:ascii="Times New Roman" w:eastAsia="Times New Roman" w:hAnsi="Times New Roman"/>
          <w:bCs/>
          <w:sz w:val="28"/>
          <w:szCs w:val="28"/>
        </w:rPr>
        <w:t xml:space="preserve">одписанный эталонный экземпляр и </w:t>
      </w:r>
      <w:r>
        <w:rPr>
          <w:rFonts w:ascii="Times New Roman" w:eastAsia="Times New Roman" w:hAnsi="Times New Roman"/>
          <w:bCs/>
          <w:sz w:val="28"/>
          <w:szCs w:val="28"/>
        </w:rPr>
        <w:t>тираж сдаются группе оценивающих экспертов.</w:t>
      </w:r>
    </w:p>
    <w:p w:rsidR="00115BF0" w:rsidRPr="00AF5AAC" w:rsidRDefault="00115BF0" w:rsidP="00115BF0">
      <w:pPr>
        <w:spacing w:after="0" w:line="276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15BF0" w:rsidRDefault="00482635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Задание 7</w:t>
      </w:r>
      <w:r w:rsidR="00115BF0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 xml:space="preserve"> Брошюровка</w:t>
      </w:r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произвести разрезку полуфабрикатов, правильно рассчитать количество листов в блоке, скомплектовать и сброшюровать </w:t>
      </w:r>
      <w:r w:rsidR="00FC0DE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металлическую пружину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полуфабрикаты из </w:t>
      </w:r>
      <w:r w:rsidR="0075670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3 Календарь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C0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Формат </w:t>
      </w:r>
      <w:r w:rsidR="0075670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BF65D3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7567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ложек </w:t>
      </w:r>
      <w:r w:rsidR="00BF6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210х290 </w:t>
      </w:r>
      <w:r w:rsidR="00FC0DEF">
        <w:rPr>
          <w:rFonts w:ascii="Times New Roman" w:eastAsia="Times New Roman" w:hAnsi="Times New Roman" w:cs="Times New Roman"/>
          <w:b/>
          <w:bCs/>
          <w:sz w:val="28"/>
          <w:szCs w:val="28"/>
        </w:rPr>
        <w:t>мм.</w:t>
      </w:r>
      <w:r w:rsidR="00BF6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Формат календарного блока 135х290 мм.</w:t>
      </w:r>
    </w:p>
    <w:p w:rsidR="00482635" w:rsidRDefault="00BF65D3" w:rsidP="004826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листов в блоке 12</w:t>
      </w:r>
      <w:r w:rsidR="00482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листов. </w:t>
      </w:r>
    </w:p>
    <w:p w:rsidR="0005449F" w:rsidRPr="001C23A3" w:rsidRDefault="00482635" w:rsidP="004826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05449F"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этого участнику необходимо начертить план реза и составить программу резки. Показать план реза и программу реза техническому эксперту. </w:t>
      </w:r>
    </w:p>
    <w:p w:rsidR="0005449F" w:rsidRPr="00C27FC3" w:rsidRDefault="0005449F" w:rsidP="000544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45594">
        <w:rPr>
          <w:rFonts w:ascii="Times New Roman" w:hAnsi="Times New Roman"/>
          <w:sz w:val="28"/>
          <w:szCs w:val="28"/>
          <w:lang w:eastAsia="ru-RU"/>
        </w:rPr>
        <w:t>отовая продукция и план реза укладываются участником на стол рядом с резальным оборудованием. План реза и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5594">
        <w:rPr>
          <w:rFonts w:ascii="Times New Roman" w:hAnsi="Times New Roman"/>
          <w:sz w:val="28"/>
          <w:szCs w:val="28"/>
          <w:lang w:eastAsia="ru-RU"/>
        </w:rPr>
        <w:t xml:space="preserve"> реза подписывается номером участника. </w:t>
      </w:r>
      <w:r w:rsidRPr="00C27FC3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Работа без подписи не оценивается.</w:t>
      </w:r>
    </w:p>
    <w:p w:rsidR="0005449F" w:rsidRPr="0005449F" w:rsidRDefault="0005449F" w:rsidP="000544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54FE0">
        <w:rPr>
          <w:rFonts w:ascii="Times New Roman" w:hAnsi="Times New Roman"/>
          <w:sz w:val="28"/>
          <w:szCs w:val="28"/>
          <w:lang w:eastAsia="ru-RU"/>
        </w:rPr>
        <w:t xml:space="preserve">частник укладывает и поворачивает продукцию на столе резальной машины, сообщает техническому эксперту размер, на который необходимо совершить обрезку. </w:t>
      </w:r>
      <w:r w:rsidRPr="00E54FE0">
        <w:rPr>
          <w:rFonts w:ascii="Times New Roman" w:hAnsi="Times New Roman"/>
          <w:b/>
          <w:sz w:val="28"/>
          <w:szCs w:val="28"/>
          <w:lang w:eastAsia="ru-RU"/>
        </w:rPr>
        <w:t>Управление машиной и рез выполняет технический эксперт.</w:t>
      </w:r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 завершению работы подписанный эталонный экземпляр, тираж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приладочные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листы сдаются группе оценивающих экспертов.</w:t>
      </w:r>
    </w:p>
    <w:p w:rsidR="00115BF0" w:rsidRPr="00AF5AAC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115BF0" w:rsidRDefault="00115BF0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BF0" w:rsidRPr="00E43BB0" w:rsidRDefault="00115BF0" w:rsidP="00D011AB">
      <w:pPr>
        <w:pStyle w:val="-1"/>
        <w:ind w:firstLine="709"/>
        <w:rPr>
          <w:szCs w:val="28"/>
        </w:rPr>
      </w:pPr>
      <w:bookmarkStart w:id="21" w:name="_Toc78885643"/>
      <w:bookmarkStart w:id="22" w:name="_Toc127038995"/>
      <w:bookmarkStart w:id="23" w:name="_Toc130933204"/>
      <w:bookmarkStart w:id="24" w:name="_Toc164856526"/>
      <w:r w:rsidRPr="00E43BB0">
        <w:rPr>
          <w:caps w:val="0"/>
          <w:szCs w:val="28"/>
        </w:rPr>
        <w:lastRenderedPageBreak/>
        <w:t>2. Специальные правила компетенции</w:t>
      </w:r>
      <w:r w:rsidRPr="00E43BB0">
        <w:rPr>
          <w:i/>
          <w:szCs w:val="28"/>
          <w:vertAlign w:val="superscript"/>
        </w:rPr>
        <w:footnoteReference w:id="2"/>
      </w:r>
      <w:bookmarkEnd w:id="21"/>
      <w:bookmarkEnd w:id="22"/>
      <w:bookmarkEnd w:id="23"/>
      <w:bookmarkEnd w:id="24"/>
    </w:p>
    <w:p w:rsidR="00115BF0" w:rsidRPr="00E43BB0" w:rsidRDefault="00115BF0" w:rsidP="001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F0" w:rsidRPr="00E43BB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чемпионата должен самостоятельно подготовить файлы для выполнения КЗ по Модул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Б. Эт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файл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подробное описание специфики задания направляются для согласования с МК в общем пакете документов чемпионата. </w:t>
      </w:r>
    </w:p>
    <w:p w:rsidR="00115BF0" w:rsidRPr="00E43BB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подготовительный день в КЗ может вноситься не менее 30% изменений.  Внесенные изменения должны быть выполнимы в рамках утвержденного ИЛ. 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 день знакомства с площадкой и рабочими местами каждому ТЭ на рабочем месте необходимо вести </w:t>
      </w:r>
      <w:r w:rsidRPr="00E43BB0">
        <w:rPr>
          <w:rFonts w:eastAsia="Times New Roman"/>
          <w:b/>
          <w:bCs/>
          <w:sz w:val="28"/>
          <w:szCs w:val="28"/>
        </w:rPr>
        <w:t>Протокол учета рабочего времени на рабочем месте</w:t>
      </w:r>
      <w:r w:rsidRPr="00E43BB0">
        <w:rPr>
          <w:rFonts w:eastAsia="Times New Roman"/>
          <w:bCs/>
          <w:sz w:val="28"/>
          <w:szCs w:val="28"/>
        </w:rPr>
        <w:t>. Номер участника по жеребьёвке, регион, время начала и окончания работы на рабочем месте в протоколе фиксирует ТЭ. По факту завершения работы на рабочем месте ЭК должен указать свои ФИО и поставить подпись в графе напротив своего участника.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Экспертам запрещено проходить в рабочую зону участника во время выполнения им КЗ. Исключением является ТЭ и моменты, когда по КЗ участник должен показать/предоставить результат работы экспертам.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Вовремя объяснения/обсуждения КЗ экспертами или ЭК с участником, запрещается вести запись и делать пометки.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Если для выполнения процедуры оценки на чемпионате не предусмотрено привлечение независимых экспертов, то оценка КЗ в полном объёме производится ЭК участников, выступающих в зачёте. Именно эти эксперты имеют право совещательного голоса и оценки работы конкурсантов.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Все остальные лица, в том числе, ТЭ, иные лица, аккредитованные на площадке, ЭК или иные представители участников, выступающих вне зачёта не имеют права: 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доступа к конкурсной документации в какие-либо иные сроки, не установленные регламентирующей документацией компетенции; 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оценивать работу конкурсантов;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участвовать в обсуждении конкурсного задания и критериев оценки; 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lastRenderedPageBreak/>
        <w:t xml:space="preserve">давать комментарии действиям участников и экспертов чемпионата в течении всех соревновательных дней и до момента публикации результатов. </w:t>
      </w:r>
    </w:p>
    <w:p w:rsidR="00115BF0" w:rsidRPr="00E43BB0" w:rsidRDefault="00115BF0" w:rsidP="00D011AB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Исключений не предусмотрено.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Если осуществляется видеотрансляция в интернет, то доступ ЭК участников вне зачета на площадку, во время выступления участников в зачёте, запрещается. Если видеотрансляция не предусмотрена, ЭК участника вне зачёта может находиться на площадке во время выступления участника в зачете в строго отведенном месте (при условии, что помещение это позволяет, зона работы не нарушается и перемещение участника от оборудования к оборудованию в ходе выполнения КЗ не пересекается с отведённым местом) строго соблюдая регламент и установленные правила. При нарушении регламента и установленных правил эксперт удаляется с площадки и лишается права доступа на неё (исключение, если выступает его участник).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Если во время подготовительных и/или соревновательных дней чемпионата ЭК неоднократно проявляет агрессию (или ведёт работу по дестабилизации обстановки на площадке), нарушает этические нормы чемпионата (в том числе по отношению к техническим администраторам площадки, сотрудникам типографии и т.д.), то данный эксперт может быть удалён с площадки и лишен права оценки. В данном случае составляется акт за подписями всех экспертов чемпионата с подробным описанием ситуации. Данный акт и предложение о замене эксперта могут быть направлены в РКЦ региона. Данную ситуацию и окончательное решение следует рассматривать коллегиально.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 случае, если площадка для проведения чемпионата (отдельные модули или полностью) по компетенции размещается на базе действующего предприятия/производства, следует принять во внимание, что зона для посетителей может отсутствовать. В данном случае, проведение экскурсий и/или посещение во время выполнения участником модулей конкурсного задания </w:t>
      </w:r>
      <w:r w:rsidRPr="00E43BB0">
        <w:rPr>
          <w:rFonts w:eastAsia="Times New Roman"/>
          <w:b/>
          <w:bCs/>
          <w:sz w:val="28"/>
          <w:szCs w:val="28"/>
        </w:rPr>
        <w:t>невозможно</w:t>
      </w:r>
      <w:r w:rsidRPr="00E43BB0">
        <w:rPr>
          <w:rFonts w:eastAsia="Times New Roman"/>
          <w:bCs/>
          <w:sz w:val="28"/>
          <w:szCs w:val="28"/>
        </w:rPr>
        <w:t>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 время выполнения модулей конкурсного задания участником может быть использовано дополнительное оборудование (ручная гидравлическая тележка) для транспортировки бумаги от участка с резальным оборудованием до участка с печатным оборудованием. Данный тип оборудования не является обязательным. В ИЛ включается в том случае, если предприятие располагает данным оборудованием.  В ходе выполнения конкурсного задания применяется по усмотрению участника. Работа с </w:t>
      </w:r>
      <w:r w:rsidRPr="00E43BB0">
        <w:rPr>
          <w:rFonts w:eastAsia="Times New Roman"/>
          <w:bCs/>
          <w:sz w:val="28"/>
          <w:szCs w:val="28"/>
        </w:rPr>
        <w:lastRenderedPageBreak/>
        <w:t>данным типом оборудования должна учитываться нормами охраны труда и правилами техники безопасности.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 на площадку представителей СМИ во время выполнения участником модулей КЗ строго запрещен.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Фотосъемка, интервью или иное общение с представителями СМИ может происходить в перерывах между сменой участников на рабочем месте и/или по окончанию соревновательной части чемпионатного дня.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Экспертам, привлеченным к процедуре оценивания модулей КЗ, запрещается покидать свое рабочее место до окончания выполнения участником задания по модулю.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Перед началом работ всем участникам необходимо длинные волосы собрать или покрыть головным убором.  Запрещены ювелирные украшения и бижутерия на руках, свисающие с шеи и одежды ювелирные и/или декоративные украшения, </w:t>
      </w:r>
      <w:proofErr w:type="spellStart"/>
      <w:r w:rsidRPr="00E43BB0">
        <w:rPr>
          <w:rFonts w:eastAsia="Times New Roman"/>
          <w:bCs/>
          <w:sz w:val="28"/>
          <w:szCs w:val="28"/>
        </w:rPr>
        <w:t>бейджи</w:t>
      </w:r>
      <w:proofErr w:type="spellEnd"/>
      <w:r w:rsidRPr="00E43BB0">
        <w:rPr>
          <w:rFonts w:eastAsia="Times New Roman"/>
          <w:bCs/>
          <w:sz w:val="28"/>
          <w:szCs w:val="28"/>
        </w:rPr>
        <w:t xml:space="preserve">, шарфы и т.д.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Рабочая одежда и обувь должны обеспечивать безопасную работу и передвижение.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Конкурсанты, приступившие к выполнению какого-либо модуля КЗ, без соблюдения перечисленных выше требований техники безопасности и охраны труда, помимо прочих, отстраняются от выполнения конкурсного задания по данному модулю.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За неоднократно повторяющиеся нарушения техники безопасности и охраны труда участник может быть отстранен от выполнения КЗ по модулю.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 время выполнения КЗ участника запрещается пользоваться личным инструментом или иным инструментом, не предусмотренным ИЛ. </w:t>
      </w:r>
    </w:p>
    <w:p w:rsidR="00115BF0" w:rsidRPr="00E43BB0" w:rsidRDefault="00115BF0" w:rsidP="00115BF0">
      <w:pPr>
        <w:pStyle w:val="WS"/>
        <w:spacing w:line="276" w:lineRule="auto"/>
        <w:ind w:firstLine="0"/>
        <w:rPr>
          <w:rFonts w:eastAsia="Times New Roman"/>
          <w:bCs/>
          <w:sz w:val="28"/>
          <w:szCs w:val="28"/>
        </w:rPr>
      </w:pPr>
    </w:p>
    <w:p w:rsidR="00115BF0" w:rsidRPr="00E43BB0" w:rsidRDefault="00115BF0" w:rsidP="00115BF0">
      <w:pPr>
        <w:pStyle w:val="-2"/>
        <w:rPr>
          <w:rFonts w:ascii="Times New Roman" w:hAnsi="Times New Roman"/>
          <w:caps/>
          <w:szCs w:val="28"/>
        </w:rPr>
      </w:pPr>
      <w:bookmarkStart w:id="25" w:name="_Toc78885660"/>
      <w:bookmarkStart w:id="26" w:name="_Toc127038996"/>
      <w:bookmarkStart w:id="27" w:name="_Toc130933205"/>
      <w:bookmarkStart w:id="28" w:name="_Toc164856527"/>
      <w:r w:rsidRPr="00E43BB0">
        <w:rPr>
          <w:rFonts w:ascii="Times New Roman" w:hAnsi="Times New Roman"/>
          <w:szCs w:val="28"/>
        </w:rPr>
        <w:t>2.1. Материалы, оборудование и инструменты, запрещенные на площадке</w:t>
      </w:r>
      <w:bookmarkEnd w:id="25"/>
      <w:bookmarkEnd w:id="26"/>
      <w:bookmarkEnd w:id="27"/>
      <w:bookmarkEnd w:id="28"/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Все участники чемпионата и ЭК (в том числе ЭК участников вне зачёта, участники вне зачёта), эксперты (исключение главный эксперт чемпионата, технический администратор площадки,) перед началом работы </w:t>
      </w:r>
      <w:proofErr w:type="spellStart"/>
      <w:r w:rsidRPr="00E43BB0">
        <w:rPr>
          <w:rFonts w:eastAsia="Times New Roman"/>
          <w:bCs/>
          <w:sz w:val="28"/>
          <w:szCs w:val="28"/>
        </w:rPr>
        <w:t>наплощадке</w:t>
      </w:r>
      <w:proofErr w:type="spellEnd"/>
      <w:r w:rsidRPr="00E43BB0">
        <w:rPr>
          <w:rFonts w:eastAsia="Times New Roman"/>
          <w:bCs/>
          <w:sz w:val="28"/>
          <w:szCs w:val="28"/>
        </w:rPr>
        <w:t xml:space="preserve"> (в том числе в подготовительные дни) должны сдавать все средства связи (телефоны) и гаджеты, позволяющие осуществлять фото- и видеосъёмку, дающие возможность коммуникации и передачи данных.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Экспертам и участникам чемпионата запрещается проносить на площадку внешние накопители информации (карты памяти, </w:t>
      </w:r>
      <w:proofErr w:type="spellStart"/>
      <w:r w:rsidRPr="00E43BB0">
        <w:rPr>
          <w:rFonts w:eastAsia="Times New Roman"/>
          <w:bCs/>
          <w:sz w:val="28"/>
          <w:szCs w:val="28"/>
        </w:rPr>
        <w:t>флешки</w:t>
      </w:r>
      <w:proofErr w:type="spellEnd"/>
      <w:r w:rsidRPr="00E43BB0">
        <w:rPr>
          <w:rFonts w:eastAsia="Times New Roman"/>
          <w:bCs/>
          <w:sz w:val="28"/>
          <w:szCs w:val="28"/>
        </w:rPr>
        <w:t>, жесткие диски и т.д.).</w:t>
      </w:r>
    </w:p>
    <w:p w:rsidR="00115BF0" w:rsidRPr="00E43BB0" w:rsidRDefault="00115BF0" w:rsidP="00115BF0">
      <w:pPr>
        <w:pStyle w:val="-2"/>
        <w:rPr>
          <w:rFonts w:ascii="Times New Roman" w:hAnsi="Times New Roman"/>
          <w:caps/>
          <w:szCs w:val="28"/>
        </w:rPr>
      </w:pPr>
      <w:bookmarkStart w:id="29" w:name="_Toc127038997"/>
      <w:bookmarkStart w:id="30" w:name="_Toc130933206"/>
      <w:bookmarkStart w:id="31" w:name="_Toc164856528"/>
      <w:r w:rsidRPr="00E43BB0">
        <w:rPr>
          <w:rFonts w:ascii="Times New Roman" w:hAnsi="Times New Roman"/>
          <w:szCs w:val="28"/>
        </w:rPr>
        <w:lastRenderedPageBreak/>
        <w:t>2.1.1. Личный инструмент конкурсанта</w:t>
      </w:r>
      <w:bookmarkEnd w:id="29"/>
      <w:bookmarkEnd w:id="30"/>
      <w:bookmarkEnd w:id="31"/>
    </w:p>
    <w:p w:rsidR="00115BF0" w:rsidRPr="00E43BB0" w:rsidRDefault="00115BF0" w:rsidP="00115BF0">
      <w:pPr>
        <w:pStyle w:val="-1"/>
        <w:spacing w:after="0" w:line="276" w:lineRule="auto"/>
        <w:ind w:firstLine="709"/>
        <w:jc w:val="both"/>
        <w:rPr>
          <w:caps w:val="0"/>
          <w:szCs w:val="28"/>
        </w:rPr>
      </w:pPr>
      <w:bookmarkStart w:id="32" w:name="_Toc127038998"/>
      <w:bookmarkStart w:id="33" w:name="_Toc130933207"/>
      <w:bookmarkStart w:id="34" w:name="_Toc164856529"/>
      <w:r w:rsidRPr="00E43BB0">
        <w:rPr>
          <w:b w:val="0"/>
          <w:caps w:val="0"/>
          <w:szCs w:val="28"/>
        </w:rPr>
        <w:t>Участникам чемпионата запрещается проносить на площадку и использовать в работе личный инструмент.</w:t>
      </w:r>
      <w:bookmarkEnd w:id="32"/>
      <w:bookmarkEnd w:id="33"/>
      <w:bookmarkEnd w:id="34"/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0B8" w:rsidRDefault="009D1B16" w:rsidP="009D1B16">
      <w:pPr>
        <w:pStyle w:val="-1"/>
      </w:pPr>
      <w:bookmarkStart w:id="35" w:name="_Toc164856530"/>
      <w:r>
        <w:lastRenderedPageBreak/>
        <w:t>3. Приложение</w:t>
      </w:r>
      <w:bookmarkEnd w:id="35"/>
    </w:p>
    <w:p w:rsidR="009D1B16" w:rsidRDefault="00CF412F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1" w:history="1">
        <w:r w:rsidR="00C15659" w:rsidRPr="00CF412F">
          <w:rPr>
            <w:rStyle w:val="a8"/>
            <w:rFonts w:ascii="Times New Roman" w:hAnsi="Times New Roman" w:cs="Times New Roman"/>
            <w:b/>
            <w:sz w:val="28"/>
          </w:rPr>
          <w:t>Приложение 1. Инструкция по заполнению матрицы компетенции</w:t>
        </w:r>
      </w:hyperlink>
      <w:r w:rsidR="009D1B16">
        <w:rPr>
          <w:rFonts w:ascii="Times New Roman" w:hAnsi="Times New Roman" w:cs="Times New Roman"/>
          <w:b/>
          <w:sz w:val="28"/>
        </w:rPr>
        <w:t xml:space="preserve"> </w:t>
      </w:r>
    </w:p>
    <w:p w:rsidR="00C15659" w:rsidRDefault="00CF412F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2" w:history="1">
        <w:r w:rsidR="00C15659" w:rsidRPr="00CF412F">
          <w:rPr>
            <w:rStyle w:val="a8"/>
            <w:rFonts w:ascii="Times New Roman" w:hAnsi="Times New Roman" w:cs="Times New Roman"/>
            <w:b/>
            <w:sz w:val="28"/>
          </w:rPr>
          <w:t>Приложение 2. Матрица конкурсного задания</w:t>
        </w:r>
      </w:hyperlink>
    </w:p>
    <w:p w:rsidR="00C15659" w:rsidRPr="00115BF0" w:rsidRDefault="00CF412F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3" w:history="1">
        <w:r w:rsidR="00C15659" w:rsidRPr="00CF412F">
          <w:rPr>
            <w:rStyle w:val="a8"/>
            <w:rFonts w:ascii="Times New Roman" w:hAnsi="Times New Roman" w:cs="Times New Roman"/>
            <w:b/>
            <w:sz w:val="28"/>
          </w:rPr>
          <w:t>Приложение 3. Инструкция по ох</w:t>
        </w:r>
        <w:bookmarkStart w:id="36" w:name="_GoBack"/>
        <w:bookmarkEnd w:id="36"/>
        <w:r w:rsidR="00C15659" w:rsidRPr="00CF412F">
          <w:rPr>
            <w:rStyle w:val="a8"/>
            <w:rFonts w:ascii="Times New Roman" w:hAnsi="Times New Roman" w:cs="Times New Roman"/>
            <w:b/>
            <w:sz w:val="28"/>
          </w:rPr>
          <w:t>ране труда</w:t>
        </w:r>
      </w:hyperlink>
    </w:p>
    <w:sectPr w:rsidR="00C15659" w:rsidRPr="00115BF0" w:rsidSect="00F6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26" w:rsidRDefault="00235A26" w:rsidP="000C6A50">
      <w:pPr>
        <w:spacing w:after="0" w:line="240" w:lineRule="auto"/>
      </w:pPr>
      <w:r>
        <w:separator/>
      </w:r>
    </w:p>
  </w:endnote>
  <w:endnote w:type="continuationSeparator" w:id="0">
    <w:p w:rsidR="00235A26" w:rsidRDefault="00235A26" w:rsidP="000C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35473"/>
      <w:docPartObj>
        <w:docPartGallery w:val="Page Numbers (Bottom of Page)"/>
        <w:docPartUnique/>
      </w:docPartObj>
    </w:sdtPr>
    <w:sdtEndPr/>
    <w:sdtContent>
      <w:p w:rsidR="00836DD6" w:rsidRDefault="00836DD6">
        <w:pPr>
          <w:pStyle w:val="af0"/>
          <w:jc w:val="center"/>
        </w:pPr>
        <w:r w:rsidRPr="00115BF0">
          <w:rPr>
            <w:rFonts w:ascii="Times New Roman" w:hAnsi="Times New Roman" w:cs="Times New Roman"/>
          </w:rPr>
          <w:fldChar w:fldCharType="begin"/>
        </w:r>
        <w:r w:rsidRPr="00115BF0">
          <w:rPr>
            <w:rFonts w:ascii="Times New Roman" w:hAnsi="Times New Roman" w:cs="Times New Roman"/>
          </w:rPr>
          <w:instrText xml:space="preserve"> PAGE   \* MERGEFORMAT </w:instrText>
        </w:r>
        <w:r w:rsidRPr="00115BF0">
          <w:rPr>
            <w:rFonts w:ascii="Times New Roman" w:hAnsi="Times New Roman" w:cs="Times New Roman"/>
          </w:rPr>
          <w:fldChar w:fldCharType="separate"/>
        </w:r>
        <w:r w:rsidR="00CF412F">
          <w:rPr>
            <w:rFonts w:ascii="Times New Roman" w:hAnsi="Times New Roman" w:cs="Times New Roman"/>
            <w:noProof/>
          </w:rPr>
          <w:t>20</w:t>
        </w:r>
        <w:r w:rsidRPr="00115BF0">
          <w:rPr>
            <w:rFonts w:ascii="Times New Roman" w:hAnsi="Times New Roman" w:cs="Times New Roman"/>
          </w:rPr>
          <w:fldChar w:fldCharType="end"/>
        </w:r>
      </w:p>
    </w:sdtContent>
  </w:sdt>
  <w:p w:rsidR="00836DD6" w:rsidRDefault="00836D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26" w:rsidRDefault="00235A26" w:rsidP="000C6A50">
      <w:pPr>
        <w:spacing w:after="0" w:line="240" w:lineRule="auto"/>
      </w:pPr>
      <w:r>
        <w:separator/>
      </w:r>
    </w:p>
  </w:footnote>
  <w:footnote w:type="continuationSeparator" w:id="0">
    <w:p w:rsidR="00235A26" w:rsidRDefault="00235A26" w:rsidP="000C6A50">
      <w:pPr>
        <w:spacing w:after="0" w:line="240" w:lineRule="auto"/>
      </w:pPr>
      <w:r>
        <w:continuationSeparator/>
      </w:r>
    </w:p>
  </w:footnote>
  <w:footnote w:id="1">
    <w:p w:rsidR="00836DD6" w:rsidRDefault="00836DD6" w:rsidP="000C6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конкурсантом/командой.</w:t>
      </w:r>
    </w:p>
  </w:footnote>
  <w:footnote w:id="2">
    <w:p w:rsidR="00836DD6" w:rsidRDefault="00836DD6" w:rsidP="00115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028"/>
    <w:multiLevelType w:val="hybridMultilevel"/>
    <w:tmpl w:val="B09E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60F44"/>
    <w:multiLevelType w:val="hybridMultilevel"/>
    <w:tmpl w:val="CC44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280DFE"/>
    <w:multiLevelType w:val="hybridMultilevel"/>
    <w:tmpl w:val="F8D8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12292"/>
    <w:multiLevelType w:val="hybridMultilevel"/>
    <w:tmpl w:val="E71A61EA"/>
    <w:lvl w:ilvl="0" w:tplc="09DEC974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F37BB"/>
    <w:multiLevelType w:val="hybridMultilevel"/>
    <w:tmpl w:val="8B12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5E0C61"/>
    <w:multiLevelType w:val="hybridMultilevel"/>
    <w:tmpl w:val="3A02CF04"/>
    <w:lvl w:ilvl="0" w:tplc="636457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25249D8">
      <w:numFmt w:val="bullet"/>
      <w:lvlText w:val="•"/>
      <w:lvlJc w:val="left"/>
      <w:pPr>
        <w:ind w:left="1584" w:hanging="360"/>
      </w:pPr>
    </w:lvl>
    <w:lvl w:ilvl="2" w:tplc="590EDA88">
      <w:numFmt w:val="bullet"/>
      <w:lvlText w:val="•"/>
      <w:lvlJc w:val="left"/>
      <w:pPr>
        <w:ind w:left="2348" w:hanging="360"/>
      </w:pPr>
    </w:lvl>
    <w:lvl w:ilvl="3" w:tplc="1292CCEE">
      <w:numFmt w:val="bullet"/>
      <w:lvlText w:val="•"/>
      <w:lvlJc w:val="left"/>
      <w:pPr>
        <w:ind w:left="3112" w:hanging="360"/>
      </w:pPr>
    </w:lvl>
    <w:lvl w:ilvl="4" w:tplc="3F4A88D2">
      <w:numFmt w:val="bullet"/>
      <w:lvlText w:val="•"/>
      <w:lvlJc w:val="left"/>
      <w:pPr>
        <w:ind w:left="3877" w:hanging="360"/>
      </w:pPr>
    </w:lvl>
    <w:lvl w:ilvl="5" w:tplc="50F423AA">
      <w:numFmt w:val="bullet"/>
      <w:lvlText w:val="•"/>
      <w:lvlJc w:val="left"/>
      <w:pPr>
        <w:ind w:left="4641" w:hanging="360"/>
      </w:pPr>
    </w:lvl>
    <w:lvl w:ilvl="6" w:tplc="891C9BEE">
      <w:numFmt w:val="bullet"/>
      <w:lvlText w:val="•"/>
      <w:lvlJc w:val="left"/>
      <w:pPr>
        <w:ind w:left="5405" w:hanging="360"/>
      </w:pPr>
    </w:lvl>
    <w:lvl w:ilvl="7" w:tplc="67F472B0">
      <w:numFmt w:val="bullet"/>
      <w:lvlText w:val="•"/>
      <w:lvlJc w:val="left"/>
      <w:pPr>
        <w:ind w:left="6170" w:hanging="360"/>
      </w:pPr>
    </w:lvl>
    <w:lvl w:ilvl="8" w:tplc="50066E98">
      <w:numFmt w:val="bullet"/>
      <w:lvlText w:val="•"/>
      <w:lvlJc w:val="left"/>
      <w:pPr>
        <w:ind w:left="6934" w:hanging="360"/>
      </w:pPr>
    </w:lvl>
  </w:abstractNum>
  <w:abstractNum w:abstractNumId="7">
    <w:nsid w:val="77F25FB7"/>
    <w:multiLevelType w:val="hybridMultilevel"/>
    <w:tmpl w:val="9250B3F4"/>
    <w:lvl w:ilvl="0" w:tplc="09DEC97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1181402">
      <w:numFmt w:val="bullet"/>
      <w:lvlText w:val="•"/>
      <w:lvlJc w:val="left"/>
      <w:pPr>
        <w:ind w:left="1584" w:hanging="360"/>
      </w:pPr>
    </w:lvl>
    <w:lvl w:ilvl="2" w:tplc="02A85DBE">
      <w:numFmt w:val="bullet"/>
      <w:lvlText w:val="•"/>
      <w:lvlJc w:val="left"/>
      <w:pPr>
        <w:ind w:left="2348" w:hanging="360"/>
      </w:pPr>
    </w:lvl>
    <w:lvl w:ilvl="3" w:tplc="9D80DA34">
      <w:numFmt w:val="bullet"/>
      <w:lvlText w:val="•"/>
      <w:lvlJc w:val="left"/>
      <w:pPr>
        <w:ind w:left="3112" w:hanging="360"/>
      </w:pPr>
    </w:lvl>
    <w:lvl w:ilvl="4" w:tplc="BD5032AC">
      <w:numFmt w:val="bullet"/>
      <w:lvlText w:val="•"/>
      <w:lvlJc w:val="left"/>
      <w:pPr>
        <w:ind w:left="3877" w:hanging="360"/>
      </w:pPr>
    </w:lvl>
    <w:lvl w:ilvl="5" w:tplc="76C6023A">
      <w:numFmt w:val="bullet"/>
      <w:lvlText w:val="•"/>
      <w:lvlJc w:val="left"/>
      <w:pPr>
        <w:ind w:left="4641" w:hanging="360"/>
      </w:pPr>
    </w:lvl>
    <w:lvl w:ilvl="6" w:tplc="AB5C5A00">
      <w:numFmt w:val="bullet"/>
      <w:lvlText w:val="•"/>
      <w:lvlJc w:val="left"/>
      <w:pPr>
        <w:ind w:left="5405" w:hanging="360"/>
      </w:pPr>
    </w:lvl>
    <w:lvl w:ilvl="7" w:tplc="312242C2">
      <w:numFmt w:val="bullet"/>
      <w:lvlText w:val="•"/>
      <w:lvlJc w:val="left"/>
      <w:pPr>
        <w:ind w:left="6170" w:hanging="360"/>
      </w:pPr>
    </w:lvl>
    <w:lvl w:ilvl="8" w:tplc="98D6BE5C">
      <w:numFmt w:val="bullet"/>
      <w:lvlText w:val="•"/>
      <w:lvlJc w:val="left"/>
      <w:pPr>
        <w:ind w:left="6934" w:hanging="360"/>
      </w:pPr>
    </w:lvl>
  </w:abstractNum>
  <w:abstractNum w:abstractNumId="8">
    <w:nsid w:val="7EE624DF"/>
    <w:multiLevelType w:val="hybridMultilevel"/>
    <w:tmpl w:val="171AB214"/>
    <w:lvl w:ilvl="0" w:tplc="C50280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A50"/>
    <w:rsid w:val="0005449F"/>
    <w:rsid w:val="000762B5"/>
    <w:rsid w:val="0007768D"/>
    <w:rsid w:val="000B0C15"/>
    <w:rsid w:val="000C6A50"/>
    <w:rsid w:val="00115BF0"/>
    <w:rsid w:val="001708E9"/>
    <w:rsid w:val="001E3743"/>
    <w:rsid w:val="001F761A"/>
    <w:rsid w:val="00235A26"/>
    <w:rsid w:val="00242EC7"/>
    <w:rsid w:val="002628A0"/>
    <w:rsid w:val="002E1077"/>
    <w:rsid w:val="0031469A"/>
    <w:rsid w:val="00330A79"/>
    <w:rsid w:val="003B5F7D"/>
    <w:rsid w:val="00481AA9"/>
    <w:rsid w:val="00482635"/>
    <w:rsid w:val="004C27DF"/>
    <w:rsid w:val="004D2FBA"/>
    <w:rsid w:val="004F6FA0"/>
    <w:rsid w:val="00516483"/>
    <w:rsid w:val="00560A07"/>
    <w:rsid w:val="005841E2"/>
    <w:rsid w:val="005D6C7F"/>
    <w:rsid w:val="006102C0"/>
    <w:rsid w:val="00620D9A"/>
    <w:rsid w:val="00632169"/>
    <w:rsid w:val="006546B2"/>
    <w:rsid w:val="00707320"/>
    <w:rsid w:val="00756709"/>
    <w:rsid w:val="007B360A"/>
    <w:rsid w:val="00836DD6"/>
    <w:rsid w:val="00884918"/>
    <w:rsid w:val="00891C69"/>
    <w:rsid w:val="00896A74"/>
    <w:rsid w:val="008A1012"/>
    <w:rsid w:val="008C17BF"/>
    <w:rsid w:val="00970BAB"/>
    <w:rsid w:val="00980284"/>
    <w:rsid w:val="00997BCE"/>
    <w:rsid w:val="009D1B16"/>
    <w:rsid w:val="009F40B8"/>
    <w:rsid w:val="00A01AAA"/>
    <w:rsid w:val="00A1310D"/>
    <w:rsid w:val="00A156BF"/>
    <w:rsid w:val="00A5708A"/>
    <w:rsid w:val="00AB12FD"/>
    <w:rsid w:val="00B07B41"/>
    <w:rsid w:val="00B24883"/>
    <w:rsid w:val="00B63332"/>
    <w:rsid w:val="00B9290A"/>
    <w:rsid w:val="00B96C54"/>
    <w:rsid w:val="00BB389C"/>
    <w:rsid w:val="00BF65D3"/>
    <w:rsid w:val="00C15659"/>
    <w:rsid w:val="00CA7194"/>
    <w:rsid w:val="00CF412F"/>
    <w:rsid w:val="00D011AB"/>
    <w:rsid w:val="00D2027D"/>
    <w:rsid w:val="00D31243"/>
    <w:rsid w:val="00D41005"/>
    <w:rsid w:val="00D4151E"/>
    <w:rsid w:val="00DA42C0"/>
    <w:rsid w:val="00DD3707"/>
    <w:rsid w:val="00DD4D39"/>
    <w:rsid w:val="00DD5B75"/>
    <w:rsid w:val="00DE4973"/>
    <w:rsid w:val="00E10923"/>
    <w:rsid w:val="00EE5D7C"/>
    <w:rsid w:val="00EF58CF"/>
    <w:rsid w:val="00F563FF"/>
    <w:rsid w:val="00F67546"/>
    <w:rsid w:val="00F80424"/>
    <w:rsid w:val="00FC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5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6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0C6A5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5">
    <w:name w:val="Основной текст Знак"/>
    <w:basedOn w:val="a0"/>
    <w:link w:val="a4"/>
    <w:semiHidden/>
    <w:rsid w:val="000C6A50"/>
    <w:rPr>
      <w:rFonts w:ascii="Arial" w:eastAsia="Times New Roman" w:hAnsi="Arial" w:cs="Times New Roman"/>
      <w:sz w:val="24"/>
      <w:szCs w:val="20"/>
      <w:lang w:val="en-AU"/>
    </w:rPr>
  </w:style>
  <w:style w:type="paragraph" w:styleId="a6">
    <w:name w:val="Balloon Text"/>
    <w:basedOn w:val="a"/>
    <w:link w:val="a7"/>
    <w:uiPriority w:val="99"/>
    <w:semiHidden/>
    <w:unhideWhenUsed/>
    <w:rsid w:val="000C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A50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0C6A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115BF0"/>
    <w:pPr>
      <w:tabs>
        <w:tab w:val="right" w:leader="dot" w:pos="9356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0C6A50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115BF0"/>
    <w:pPr>
      <w:tabs>
        <w:tab w:val="left" w:pos="142"/>
        <w:tab w:val="right" w:leader="dot" w:pos="93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Основной текст (14)_"/>
    <w:basedOn w:val="a0"/>
    <w:link w:val="143"/>
    <w:rsid w:val="000C6A5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C6A5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9">
    <w:name w:val="List Paragraph"/>
    <w:basedOn w:val="a"/>
    <w:uiPriority w:val="34"/>
    <w:qFormat/>
    <w:rsid w:val="000C6A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StGen1">
    <w:name w:val="StGen1"/>
    <w:basedOn w:val="a1"/>
    <w:rsid w:val="000C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!Заголовок-1"/>
    <w:basedOn w:val="1"/>
    <w:link w:val="-10"/>
    <w:qFormat/>
    <w:rsid w:val="009D1B16"/>
    <w:pPr>
      <w:keepLines w:val="0"/>
      <w:spacing w:before="240" w:after="120" w:line="360" w:lineRule="auto"/>
    </w:pPr>
    <w:rPr>
      <w:rFonts w:ascii="Times New Roman" w:eastAsia="Times New Roman" w:hAnsi="Times New Roman" w:cs="Times New Roman"/>
      <w:caps/>
      <w:color w:val="auto"/>
      <w:szCs w:val="24"/>
    </w:rPr>
  </w:style>
  <w:style w:type="paragraph" w:customStyle="1" w:styleId="-2">
    <w:name w:val="!заголовок-2"/>
    <w:basedOn w:val="2"/>
    <w:link w:val="-20"/>
    <w:qFormat/>
    <w:rsid w:val="000C6A50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-10">
    <w:name w:val="!Заголовок-1 Знак"/>
    <w:link w:val="-1"/>
    <w:rsid w:val="009D1B16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-20">
    <w:name w:val="!заголовок-2 Знак"/>
    <w:link w:val="-2"/>
    <w:rsid w:val="000C6A50"/>
    <w:rPr>
      <w:rFonts w:ascii="Arial" w:eastAsia="Times New Roman" w:hAnsi="Arial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C6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563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563FF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footnote reference"/>
    <w:rsid w:val="00F563FF"/>
    <w:rPr>
      <w:vertAlign w:val="superscript"/>
    </w:rPr>
  </w:style>
  <w:style w:type="paragraph" w:customStyle="1" w:styleId="WS">
    <w:name w:val="Текст WS"/>
    <w:basedOn w:val="a"/>
    <w:link w:val="WS0"/>
    <w:qFormat/>
    <w:rsid w:val="00115BF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S0">
    <w:name w:val="Текст WS Знак"/>
    <w:basedOn w:val="a0"/>
    <w:link w:val="WS"/>
    <w:rsid w:val="00115BF0"/>
    <w:rPr>
      <w:rFonts w:ascii="Times New Roman" w:hAnsi="Times New Roman" w:cs="Times New Roman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15BF0"/>
    <w:pPr>
      <w:spacing w:line="276" w:lineRule="auto"/>
      <w:outlineLvl w:val="9"/>
    </w:pPr>
  </w:style>
  <w:style w:type="paragraph" w:styleId="ae">
    <w:name w:val="header"/>
    <w:basedOn w:val="a"/>
    <w:link w:val="af"/>
    <w:uiPriority w:val="99"/>
    <w:semiHidden/>
    <w:unhideWhenUsed/>
    <w:rsid w:val="001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15BF0"/>
  </w:style>
  <w:style w:type="paragraph" w:styleId="af0">
    <w:name w:val="footer"/>
    <w:basedOn w:val="a"/>
    <w:link w:val="af1"/>
    <w:uiPriority w:val="99"/>
    <w:unhideWhenUsed/>
    <w:rsid w:val="001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5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U2P-p9_WEO48P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DXZ8S0vQwQLj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Z7VFyP9tv-8p9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0A3D-C506-4C53-AC9C-2BA0C14D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20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30292</CharactersWithSpaces>
  <SharedDoc>false</SharedDoc>
  <HLinks>
    <vt:vector size="108" baseType="variant">
      <vt:variant>
        <vt:i4>2293815</vt:i4>
      </vt:variant>
      <vt:variant>
        <vt:i4>90</vt:i4>
      </vt:variant>
      <vt:variant>
        <vt:i4>0</vt:i4>
      </vt:variant>
      <vt:variant>
        <vt:i4>5</vt:i4>
      </vt:variant>
      <vt:variant>
        <vt:lpwstr>https://disk.yandex.ru/d/dmpKv-hQDCBxQQ</vt:lpwstr>
      </vt:variant>
      <vt:variant>
        <vt:lpwstr/>
      </vt:variant>
      <vt:variant>
        <vt:i4>2621563</vt:i4>
      </vt:variant>
      <vt:variant>
        <vt:i4>87</vt:i4>
      </vt:variant>
      <vt:variant>
        <vt:i4>0</vt:i4>
      </vt:variant>
      <vt:variant>
        <vt:i4>5</vt:i4>
      </vt:variant>
      <vt:variant>
        <vt:lpwstr>https://disk.yandex.ru/i/uXBqURQN6y2alw</vt:lpwstr>
      </vt:variant>
      <vt:variant>
        <vt:lpwstr/>
      </vt:variant>
      <vt:variant>
        <vt:i4>2490406</vt:i4>
      </vt:variant>
      <vt:variant>
        <vt:i4>84</vt:i4>
      </vt:variant>
      <vt:variant>
        <vt:i4>0</vt:i4>
      </vt:variant>
      <vt:variant>
        <vt:i4>5</vt:i4>
      </vt:variant>
      <vt:variant>
        <vt:lpwstr>https://disk.yandex.ru/i/NfLvXQN98J0biA</vt:lpwstr>
      </vt:variant>
      <vt:variant>
        <vt:lpwstr/>
      </vt:variant>
      <vt:variant>
        <vt:i4>2556024</vt:i4>
      </vt:variant>
      <vt:variant>
        <vt:i4>81</vt:i4>
      </vt:variant>
      <vt:variant>
        <vt:i4>0</vt:i4>
      </vt:variant>
      <vt:variant>
        <vt:i4>5</vt:i4>
      </vt:variant>
      <vt:variant>
        <vt:lpwstr>https://disk.yandex.ru/i/z8kPxiB1CFxxdQ</vt:lpwstr>
      </vt:variant>
      <vt:variant>
        <vt:lpwstr/>
      </vt:variant>
      <vt:variant>
        <vt:i4>6881337</vt:i4>
      </vt:variant>
      <vt:variant>
        <vt:i4>78</vt:i4>
      </vt:variant>
      <vt:variant>
        <vt:i4>0</vt:i4>
      </vt:variant>
      <vt:variant>
        <vt:i4>5</vt:i4>
      </vt:variant>
      <vt:variant>
        <vt:lpwstr>https://disk.yandex.ru/i/0c66iB50O8fpiA</vt:lpwstr>
      </vt:variant>
      <vt:variant>
        <vt:lpwstr/>
      </vt:variant>
      <vt:variant>
        <vt:i4>2818089</vt:i4>
      </vt:variant>
      <vt:variant>
        <vt:i4>75</vt:i4>
      </vt:variant>
      <vt:variant>
        <vt:i4>0</vt:i4>
      </vt:variant>
      <vt:variant>
        <vt:i4>5</vt:i4>
      </vt:variant>
      <vt:variant>
        <vt:lpwstr>https://disk.yandex.ru/i/9xjTgov7XnPE2Q</vt:lpwstr>
      </vt:variant>
      <vt:variant>
        <vt:lpwstr/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_Toc164856530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_Toc164856529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_Toc164856528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_Toc164856527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_Toc164856526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_Toc164856525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_Toc164856524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_Toc164856523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_Toc164856522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_Toc164856521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_Toc164856520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_Toc164856519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16</cp:revision>
  <dcterms:created xsi:type="dcterms:W3CDTF">2024-04-24T06:09:00Z</dcterms:created>
  <dcterms:modified xsi:type="dcterms:W3CDTF">2025-03-15T07:14:00Z</dcterms:modified>
</cp:coreProperties>
</file>