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ПРОГРАММА ПРОВЕДЕНИЯ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Итоговый этап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чемпионата 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компетенции Технологии информационного моделирования (Юниоры)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f9"/>
        <w:tblW w:w="96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5"/>
        <w:gridCol w:w="6551"/>
      </w:tblGrid>
      <w:tr>
        <w:trPr>
          <w:trHeight w:val="555" w:hRule="atLeast"/>
        </w:trPr>
        <w:tc>
          <w:tcPr>
            <w:tcW w:w="9696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655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04.04.2025 – 09.04.2025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655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Центр опережающей профессиональной подготовки - структурное подразделение ГАОУ ДПО «Институт развития образования Сахалинской области им. Заслуженного учителя РФ В.Д. Гуревича», г. Южно-Сахалинск, ул. Леонова, 38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655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Лапушко ИринаИвановна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655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rStyle w:val="-"/>
                <w:lang w:val="en-US"/>
              </w:rPr>
            </w:pPr>
            <w:hyperlink r:id="rId3">
              <w:r>
                <w:rPr>
                  <w:rStyle w:val="-"/>
                  <w:rFonts w:eastAsia="Times New Roman" w:cs="Times New Roman"/>
                  <w:kern w:val="0"/>
                  <w:sz w:val="20"/>
                  <w:szCs w:val="20"/>
                  <w:lang w:val="en-US" w:eastAsia="ru-RU" w:bidi="ar-SA"/>
                </w:rPr>
                <w:t>Matematika_stsigkh@mail.ru</w:t>
              </w:r>
            </w:hyperlink>
          </w:p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8"/>
                <w:lang w:val="en-US"/>
              </w:rPr>
            </w:pPr>
            <w:r>
              <w:rPr>
                <w:rStyle w:val="-"/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+79147521741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Кол-во конкурсантов</w:t>
            </w:r>
          </w:p>
        </w:tc>
        <w:tc>
          <w:tcPr>
            <w:tcW w:w="655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Кол-во сопровождающих</w:t>
            </w:r>
          </w:p>
        </w:tc>
        <w:tc>
          <w:tcPr>
            <w:tcW w:w="655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Кол-во экспертов-наставников</w:t>
            </w:r>
          </w:p>
        </w:tc>
        <w:tc>
          <w:tcPr>
            <w:tcW w:w="655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Кол-во экспертов</w:t>
            </w:r>
          </w:p>
        </w:tc>
        <w:tc>
          <w:tcPr>
            <w:tcW w:w="655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14(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+РГО, ГЭ)+1ТАП=15</w:t>
            </w:r>
          </w:p>
        </w:tc>
      </w:tr>
    </w:tbl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Style w:val="af9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0"/>
        <w:gridCol w:w="7897"/>
      </w:tblGrid>
      <w:tr>
        <w:trPr>
          <w:trHeight w:val="515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Д-2 / «04»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12:00 - 13:00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Открытие Чемпионата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13:00 - 14:00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для конкурсантов и сопровождающих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14:00-14:30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Регистрация экспертов-наставников.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14:30-15:30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Web"/>
              <w:widowControl/>
              <w:spacing w:lineRule="auto" w:line="276" w:beforeAutospacing="0" w:before="0" w:afterAutospacing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Инструктаж по ТБ и ОТ.</w:t>
            </w:r>
          </w:p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экспертов с конкурсной и нормативной документацией. Оформление протоколов.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15:30-15:45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Web"/>
              <w:widowControl/>
              <w:spacing w:lineRule="auto" w:line="276" w:beforeAutospacing="0" w:before="0" w:afterAutospacing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Распределение судейских ролей, занесение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данных экспертов в ЦСО, подписание протоколов.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kern w:val="0"/>
                <w:highlight w:val="none"/>
                <w:shd w:fill="FFFF00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15:45-17: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30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kern w:val="0"/>
                <w:highlight w:val="none"/>
                <w:shd w:fill="FFFF00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17: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Завершение рабочего дня. </w:t>
            </w:r>
          </w:p>
        </w:tc>
      </w:tr>
      <w:tr>
        <w:trPr/>
        <w:tc>
          <w:tcPr>
            <w:tcW w:w="173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18:00</w:t>
            </w:r>
          </w:p>
        </w:tc>
        <w:tc>
          <w:tcPr>
            <w:tcW w:w="789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конкурсантов, сопровождающих и экспертов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Д-1 / «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</w:p>
        </w:tc>
      </w:tr>
      <w:tr>
        <w:trPr>
          <w:trHeight w:val="278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09:00 - 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30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Регистрация конкурсантов и экспертов-наставников.</w:t>
            </w:r>
          </w:p>
        </w:tc>
      </w:tr>
      <w:tr>
        <w:trPr>
          <w:trHeight w:val="278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09:30-09:45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по ТБ и ОТ.</w:t>
            </w:r>
          </w:p>
        </w:tc>
      </w:tr>
      <w:tr>
        <w:trPr>
          <w:trHeight w:val="152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09:45-10:15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конкурсантов с конкурсной и нормативной документацией. 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10:15-11:00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с площадкой. Проверка рабочих мест и оборудования. 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11.00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Завершение рабочего дня. Работа экспертов.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13:00 – 14:00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Обед конкурсантов и сопровождающих 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14:00 – 14:30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18:00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Ужин конкурсантов, сопровождающих и экспертов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Д1 / 6»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09:15-09:30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по ТБ и ОТ. 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09:30-09:45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Брифинг с главным экспертом.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09:45-10.00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Брифинг конкурсантов с экспертами – наставниками.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10:00-11:00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А конкурсного задания (1 час)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11:00-12:00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Б конкурсного задания (1 час)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12:00-13:00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конкурсантов и сопровождающих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13:00-14:00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13:00-15:00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Б конкурсного задания (2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Эксперты: проверка критериев по модулю Б на эталонной модели 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Эксперты: проверка группой оценки конкурсных работ по модулю А.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15:00-22:00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Завершение рабочего дня. Работа экспертов. Оценка работ конкурсантов.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18:00 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Ужин конкурсантов, сопровождающих и экспертов 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Д2 / «7»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09:15-09:30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по ТБ и ОТ. 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09:30-09:45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Брифинг с главным экспертом.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09:45-10.00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Брифинг конкурсантов с экспертами – наставниками.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10:00-12:00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Б конкурсного задания (2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Эксперты: проверка критериев по модулю Б на эталонной модели 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Эксперты: проверка группами оценок конкурсных работ по модулю Б. 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12:00-13:00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конкурсантов и сопровождающих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13:00-14:00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13:00-15:00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Выполнение модуля В </w:t>
            </w:r>
            <w:bookmarkStart w:id="0" w:name="_GoBack"/>
            <w:bookmarkEnd w:id="0"/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конкурсные задания (2 часа)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15:00-22:00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Завершение рабочего дня. Работа экспертов. Оценка работ конкурсантов.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18:00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Ужин конкурсантов, сопровождающих и экспертов 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Д3 / «8»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09:15-09:30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по ТБ и ОТ. Оформление протоколов.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09:30-09:45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Выдача конкурсного задания. Брифинг с главным экспертом.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09:45-10.00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Брифинг конкурсантов с экспертами – наставниками.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10:00-12:00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Г конкурсного задания (2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Эксперты: проверка критериев по модулю Г на эталонной модели 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12:00-13:00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конкурсантов и сопровождающих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13:00-14:00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экспертов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13:00-15:00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Выполнение модуля Д конкурсные задания (2 часа)</w:t>
            </w:r>
          </w:p>
        </w:tc>
      </w:tr>
      <w:tr>
        <w:trPr>
          <w:trHeight w:val="70" w:hRule="atLeast"/>
        </w:trPr>
        <w:tc>
          <w:tcPr>
            <w:tcW w:w="17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89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Эксперты: проверка группами оценок конкурсных работ по модулю Г.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15:00-22:00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Завершение рабочего дня. Работа экспертов. Оценка работ конкурсантов.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18:00 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Ужин конкурсантов, сопровождающих и экспертов </w:t>
            </w:r>
          </w:p>
        </w:tc>
      </w:tr>
      <w:tr>
        <w:trPr>
          <w:trHeight w:val="510" w:hRule="atLeast"/>
        </w:trPr>
        <w:tc>
          <w:tcPr>
            <w:tcW w:w="9627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Д+1 / «9»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single"/>
                <w:lang w:val="ru-RU" w:eastAsia="ru-RU" w:bidi="ar-SA"/>
              </w:rPr>
              <w:t>апреля 2025г.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.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11:00-12:00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ru-RU" w:eastAsia="ru-RU" w:bidi="ar-SA"/>
              </w:rPr>
              <w:t>Обед экспертов, конкурсантов и сопровождающих на площадке</w:t>
            </w:r>
          </w:p>
        </w:tc>
      </w:tr>
      <w:tr>
        <w:trPr>
          <w:trHeight w:val="70" w:hRule="atLeas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12:00-13:00</w:t>
            </w:r>
          </w:p>
        </w:tc>
        <w:tc>
          <w:tcPr>
            <w:tcW w:w="78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Закрытие Чемпионата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624" w:top="1134" w:footer="0" w:bottom="1134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22"/>
    <w:qFormat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31"/>
    <w:qFormat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41"/>
    <w:qFormat/>
    <w:pPr>
      <w:keepNext w:val="true"/>
      <w:widowControl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51"/>
    <w:qFormat/>
    <w:pPr>
      <w:keepNext w:val="true"/>
      <w:widowControl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61"/>
    <w:qFormat/>
    <w:pPr>
      <w:keepNext w:val="true"/>
      <w:widowControl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71"/>
    <w:qFormat/>
    <w:pPr>
      <w:keepNext w:val="true"/>
      <w:widowControl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81"/>
    <w:qFormat/>
    <w:pPr>
      <w:keepNext w:val="true"/>
      <w:widowControl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91"/>
    <w:qFormat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8" w:customStyle="1">
    <w:name w:val="Текст концевой сноски Знак"/>
    <w:uiPriority w:val="99"/>
    <w:qFormat/>
    <w:rPr>
      <w:sz w:val="20"/>
    </w:rPr>
  </w:style>
  <w:style w:type="character" w:styleId="Style9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0">
    <w:name w:val="Endnote Reference"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Pr/>
  </w:style>
  <w:style w:type="character" w:styleId="Style12" w:customStyle="1">
    <w:name w:val="Нижний колонтитул Знак"/>
    <w:basedOn w:val="DefaultParagraphFont"/>
    <w:uiPriority w:val="99"/>
    <w:qFormat/>
    <w:rPr/>
  </w:style>
  <w:style w:type="character" w:styleId="Style13" w:customStyle="1">
    <w:name w:val="Без интервала Знак"/>
    <w:basedOn w:val="DefaultParagraphFont"/>
    <w:link w:val="NoSpacing"/>
    <w:uiPriority w:val="1"/>
    <w:qFormat/>
    <w:rPr>
      <w:rFonts w:eastAsia="Arial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Style14" w:customStyle="1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2" w:customStyle="1">
    <w:name w:val="Заголовок 2 Знак"/>
    <w:basedOn w:val="DefaultParagraphFont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qFormat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qFormat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qFormat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qFormat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qFormat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qFormat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qFormat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-" w:customStyle="1">
    <w:name w:val="Hyperlink"/>
    <w:rPr>
      <w:color w:val="0000FF"/>
      <w:u w:val="single"/>
      <w:lang w:val="ru-RU" w:eastAsia="ru-RU" w:bidi="ru-RU"/>
    </w:rPr>
  </w:style>
  <w:style w:type="character" w:styleId="Pagenumber">
    <w:name w:val="page number"/>
    <w:qFormat/>
    <w:rPr>
      <w:rFonts w:ascii="Arial" w:hAnsi="Arial"/>
      <w:sz w:val="16"/>
    </w:rPr>
  </w:style>
  <w:style w:type="character" w:styleId="Style15" w:customStyle="1">
    <w:name w:val="Основной текст Знак"/>
    <w:basedOn w:val="DefaultParagraphFont"/>
    <w:semiHidden/>
    <w:qFormat/>
    <w:rPr>
      <w:rFonts w:ascii="Arial" w:hAnsi="Arial" w:eastAsia="Times New Roman" w:cs="Times New Roman"/>
      <w:sz w:val="24"/>
      <w:szCs w:val="20"/>
      <w:lang w:val="en-AU"/>
    </w:rPr>
  </w:style>
  <w:style w:type="character" w:styleId="23" w:customStyle="1">
    <w:name w:val="Основной текст с отступом 2 Знак"/>
    <w:basedOn w:val="DefaultParagraphFont"/>
    <w:link w:val="BodyTextIndent2"/>
    <w:semiHidden/>
    <w:qFormat/>
    <w:rPr>
      <w:rFonts w:ascii="Arial" w:hAnsi="Arial" w:eastAsia="Times New Roman" w:cs="Times New Roman"/>
      <w:sz w:val="24"/>
      <w:szCs w:val="20"/>
      <w:lang w:val="en-US"/>
    </w:rPr>
  </w:style>
  <w:style w:type="character" w:styleId="24" w:customStyle="1">
    <w:name w:val="Основной текст 2 Знак"/>
    <w:basedOn w:val="DefaultParagraphFont"/>
    <w:link w:val="BodyText2"/>
    <w:semiHidden/>
    <w:qFormat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6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Style19">
    <w:name w:val="FollowedHyperlink"/>
    <w:rPr>
      <w:color w:val="800080"/>
      <w:u w:val="single"/>
    </w:rPr>
  </w:style>
  <w:style w:type="character" w:styleId="Style20" w:customStyle="1">
    <w:name w:val="цвет в таблице"/>
    <w:qFormat/>
    <w:rPr>
      <w:color w:val="2C8DE6"/>
    </w:rPr>
  </w:style>
  <w:style w:type="character" w:styleId="-1" w:customStyle="1">
    <w:name w:val="!Заголовок-1 Знак"/>
    <w:link w:val="-11"/>
    <w:qFormat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Pr>
      <w:rFonts w:ascii="Arial" w:hAnsi="Arial" w:eastAsia="Times New Roman" w:cs="Times New Roman"/>
      <w:b/>
      <w:sz w:val="28"/>
      <w:szCs w:val="24"/>
    </w:rPr>
  </w:style>
  <w:style w:type="character" w:styleId="Style21" w:customStyle="1">
    <w:name w:val="!Текст Знак"/>
    <w:link w:val="Style43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22" w:customStyle="1">
    <w:name w:val="выделение цвет Знак"/>
    <w:link w:val="Style40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23" w:customStyle="1">
    <w:name w:val="!Синий заголовок текста Знак"/>
    <w:link w:val="Style44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24" w:customStyle="1">
    <w:name w:val="!Список с точками Знак"/>
    <w:link w:val="Style45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Style25" w:customStyle="1">
    <w:name w:val="Текст примечания Знак"/>
    <w:basedOn w:val="DefaultParagraphFont"/>
    <w:link w:val="Annotationtext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6" w:customStyle="1">
    <w:name w:val="Тема примечания Знак"/>
    <w:basedOn w:val="Style25"/>
    <w:link w:val="Annotationsubject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Pr>
      <w:rFonts w:ascii="Segoe UI" w:hAnsi="Segoe UI" w:eastAsia="Segoe UI" w:cs="Segoe UI"/>
      <w:sz w:val="19"/>
      <w:szCs w:val="19"/>
      <w:shd w:fill="FFFFFF" w:val="clear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25" w:customStyle="1">
    <w:name w:val="Неразрешенное упоминание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8">
    <w:name w:val="Body Text"/>
    <w:basedOn w:val="Normal"/>
    <w:link w:val="Style15"/>
    <w:semiHidden/>
    <w:pPr>
      <w:widowControl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29">
    <w:name w:val="List"/>
    <w:basedOn w:val="Style28"/>
    <w:pPr/>
    <w:rPr>
      <w:rFonts w:cs="Arial Unicode MS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 Unicode MS"/>
    </w:rPr>
  </w:style>
  <w:style w:type="paragraph" w:styleId="Style32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33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34">
    <w:name w:val="Endnote Text"/>
    <w:basedOn w:val="Normal"/>
    <w:link w:val="Style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link w:val="Style11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>
    <w:name w:val="Footer"/>
    <w:basedOn w:val="Normal"/>
    <w:link w:val="Style12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13"/>
    <w:uiPriority w:val="1"/>
    <w:qFormat/>
    <w:pPr>
      <w:widowControl/>
      <w:bidi w:val="0"/>
      <w:spacing w:lineRule="auto" w:line="240" w:before="0" w:after="0"/>
      <w:jc w:val="left"/>
    </w:pPr>
    <w:rPr>
      <w:rFonts w:eastAsia="Arial" w:eastAsiaTheme="minorEastAsia" w:ascii="Calibri" w:hAnsi="Calibri" w:cs="Arial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14"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Normal"/>
    <w:next w:val="Normal"/>
    <w:uiPriority w:val="39"/>
    <w:qFormat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pPr/>
    <w:rPr/>
  </w:style>
  <w:style w:type="paragraph" w:styleId="Bullet" w:customStyle="1">
    <w:name w:val="bullet"/>
    <w:basedOn w:val="Normal"/>
    <w:qFormat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3"/>
    <w:semiHidden/>
    <w:qFormat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4"/>
    <w:semiHidden/>
    <w:qFormat/>
    <w:pPr>
      <w:widowControl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5" w:customStyle="1">
    <w:name w:val="Абзац списка1"/>
    <w:basedOn w:val="Normal"/>
    <w:qFormat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38">
    <w:name w:val="Footnote Text"/>
    <w:basedOn w:val="Normal"/>
    <w:link w:val="Style16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9" w:customStyle="1">
    <w:name w:val="цветной текст"/>
    <w:basedOn w:val="Normal"/>
    <w:qFormat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40" w:customStyle="1">
    <w:name w:val="выделение цвет"/>
    <w:basedOn w:val="Normal"/>
    <w:link w:val="Style22"/>
    <w:qFormat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Style41">
    <w:name w:val="Index Heading"/>
    <w:basedOn w:val="Style27"/>
    <w:pPr/>
    <w:rPr/>
  </w:style>
  <w:style w:type="paragraph" w:styleId="Style42">
    <w:name w:val="TOC Heading"/>
    <w:basedOn w:val="1"/>
    <w:next w:val="Normal"/>
    <w:uiPriority w:val="39"/>
    <w:semiHidden/>
    <w:unhideWhenUsed/>
    <w:qFormat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6">
    <w:name w:val="TOC 2"/>
    <w:basedOn w:val="Normal"/>
    <w:next w:val="Normal"/>
    <w:uiPriority w:val="39"/>
    <w:qFormat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2">
    <w:name w:val="TOC 3"/>
    <w:basedOn w:val="Normal"/>
    <w:next w:val="Normal"/>
    <w:uiPriority w:val="39"/>
    <w:unhideWhenUsed/>
    <w:qFormat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-11" w:customStyle="1">
    <w:name w:val="!Заголовок-1"/>
    <w:basedOn w:val="1"/>
    <w:link w:val="-1"/>
    <w:qFormat/>
    <w:pPr/>
    <w:rPr>
      <w:lang w:val="ru-RU"/>
    </w:rPr>
  </w:style>
  <w:style w:type="paragraph" w:styleId="-21" w:customStyle="1">
    <w:name w:val="!заголовок-2"/>
    <w:basedOn w:val="2"/>
    <w:link w:val="-2"/>
    <w:qFormat/>
    <w:pPr/>
    <w:rPr>
      <w:lang w:val="ru-RU"/>
    </w:rPr>
  </w:style>
  <w:style w:type="paragraph" w:styleId="Style43" w:customStyle="1">
    <w:name w:val="!Текст"/>
    <w:basedOn w:val="Normal"/>
    <w:link w:val="Style21"/>
    <w:qFormat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44" w:customStyle="1">
    <w:name w:val="!Синий заголовок текста"/>
    <w:basedOn w:val="Style40"/>
    <w:link w:val="Style23"/>
    <w:qFormat/>
    <w:pPr/>
    <w:rPr/>
  </w:style>
  <w:style w:type="paragraph" w:styleId="Style45" w:customStyle="1">
    <w:name w:val="!Список с точками"/>
    <w:basedOn w:val="Normal"/>
    <w:link w:val="Style24"/>
    <w:qFormat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Style25"/>
    <w:semiHidden/>
    <w:unhideWhenUsed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26"/>
    <w:semiHidden/>
    <w:unhideWhenUsed/>
    <w:qFormat/>
    <w:pPr/>
    <w:rPr>
      <w:b/>
      <w:bCs/>
    </w:rPr>
  </w:style>
  <w:style w:type="paragraph" w:styleId="ListaBlack" w:customStyle="1">
    <w:name w:val="Lista Black"/>
    <w:basedOn w:val="Style28"/>
    <w:uiPriority w:val="1"/>
    <w:qFormat/>
    <w:pPr>
      <w:keepNext w:val="true"/>
      <w:numPr>
        <w:ilvl w:val="0"/>
        <w:numId w:val="4"/>
      </w:numPr>
      <w:spacing w:lineRule="auto" w:line="240" w:before="0" w:after="120"/>
      <w:jc w:val="left"/>
    </w:pPr>
    <w:rPr>
      <w:rFonts w:ascii="Calibri" w:hAnsi="Calibri" w:eastAsia="frutigerltstd-light" w:cs="Arial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6">
    <w:name w:val="Содержимое таблицы"/>
    <w:basedOn w:val="Normal"/>
    <w:qFormat/>
    <w:pPr>
      <w:widowControl w:val="false"/>
      <w:suppressLineNumbers/>
    </w:pPr>
    <w:rPr/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9">
    <w:name w:val="Table Grid"/>
    <w:basedOn w:val="a3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tematika_stsigkh@mail.ru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1101-20FD-48AC-908B-F2807A7A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LibreOffice/7.5.4.2$Windows_X86_64 LibreOffice_project/36ccfdc35048b057fd9854c757a8b67ec53977b6</Application>
  <AppVersion>15.0000</AppVersion>
  <Pages>3</Pages>
  <Words>489</Words>
  <Characters>3478</Characters>
  <CharactersWithSpaces>3859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2025-03-12T04:48:00Z</dcterms:created>
  <dc:creator>Copyright ©«Ворлдскиллс Россия» (Экспедирование грузов)</dc:creator>
  <dc:description/>
  <dc:language>ru-RU</dc:language>
  <cp:lastModifiedBy/>
  <cp:lastPrinted>2024-05-27T11:46:00Z</cp:lastPrinted>
  <dcterms:modified xsi:type="dcterms:W3CDTF">2025-03-12T08:58:50Z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