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8C8F5E1" w:rsidR="00004270" w:rsidRDefault="00F26301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4331A">
        <w:rPr>
          <w:rFonts w:eastAsia="Times New Roman" w:cs="Times New Roman"/>
          <w:color w:val="000000"/>
          <w:sz w:val="40"/>
          <w:szCs w:val="40"/>
        </w:rPr>
        <w:t>Графический дизайн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27647F9" w:rsidR="00A74F0F" w:rsidRPr="00721165" w:rsidRDefault="00B031B0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</w:t>
      </w:r>
      <w:r w:rsidR="0014331A">
        <w:rPr>
          <w:rFonts w:eastAsia="Times New Roman" w:cs="Times New Roman"/>
          <w:color w:val="000000"/>
          <w:sz w:val="36"/>
          <w:szCs w:val="36"/>
          <w:u w:val="single"/>
        </w:rPr>
        <w:t>г. Саранск</w:t>
      </w:r>
      <w:r>
        <w:rPr>
          <w:rFonts w:eastAsia="Times New Roman" w:cs="Times New Roman"/>
          <w:color w:val="000000"/>
          <w:sz w:val="36"/>
          <w:szCs w:val="36"/>
          <w:u w:val="single"/>
        </w:rPr>
        <w:t>____________</w:t>
      </w:r>
    </w:p>
    <w:p w14:paraId="33D6F31A" w14:textId="1E5CFF94" w:rsidR="00A74F0F" w:rsidRPr="00A74F0F" w:rsidRDefault="00A74F0F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366B12" w:rsidP="00366B12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1DF746A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4331A">
        <w:rPr>
          <w:rFonts w:eastAsia="Times New Roman" w:cs="Times New Roman"/>
          <w:color w:val="000000"/>
          <w:sz w:val="28"/>
          <w:szCs w:val="28"/>
        </w:rPr>
        <w:t>Графический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111" w14:textId="5BB3579A" w:rsidR="009269A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885E5F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4331A">
        <w:rPr>
          <w:rFonts w:eastAsia="Times New Roman" w:cs="Times New Roman"/>
          <w:color w:val="000000"/>
          <w:sz w:val="28"/>
          <w:szCs w:val="28"/>
        </w:rPr>
        <w:t xml:space="preserve">Графический </w:t>
      </w:r>
      <w:proofErr w:type="spellStart"/>
      <w:r w:rsidR="0014331A">
        <w:rPr>
          <w:rFonts w:eastAsia="Times New Roman" w:cs="Times New Roman"/>
          <w:color w:val="000000"/>
          <w:sz w:val="28"/>
          <w:szCs w:val="28"/>
        </w:rPr>
        <w:t>дизайн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4331A">
        <w:rPr>
          <w:rFonts w:eastAsia="Times New Roman" w:cs="Times New Roman"/>
          <w:color w:val="000000"/>
          <w:sz w:val="28"/>
          <w:szCs w:val="28"/>
        </w:rPr>
        <w:t>Графический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28AF1D2" w14:textId="46591178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4.1.1.</w:t>
      </w:r>
      <w:r>
        <w:rPr>
          <w:rFonts w:cs="Times New Roman"/>
          <w:sz w:val="28"/>
          <w:szCs w:val="28"/>
        </w:rPr>
        <w:t xml:space="preserve"> </w:t>
      </w:r>
      <w:r w:rsidRPr="00D10086">
        <w:rPr>
          <w:rFonts w:cs="Times New Roman"/>
          <w:sz w:val="28"/>
          <w:szCs w:val="28"/>
        </w:rPr>
        <w:t>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ABBA775" w14:textId="6579AAF9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C13DF8F" w14:textId="77777777" w:rsidR="0014331A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17469AA" w14:textId="26004EF8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D10086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</w:t>
      </w:r>
      <w:r w:rsidRPr="00D10086">
        <w:rPr>
          <w:rFonts w:cs="Times New Roman"/>
          <w:sz w:val="28"/>
          <w:szCs w:val="28"/>
        </w:rPr>
        <w:t>2. Подготовить рабочее место:</w:t>
      </w:r>
    </w:p>
    <w:p w14:paraId="6A0643C5" w14:textId="77777777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разместить инструмент и расходные материалы на столе для макетирования;</w:t>
      </w:r>
    </w:p>
    <w:p w14:paraId="0D62D26F" w14:textId="77777777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произвести запуск оборудования на пробном образце.</w:t>
      </w:r>
    </w:p>
    <w:p w14:paraId="232FA08D" w14:textId="77777777" w:rsidR="0014331A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752F0BD9" w14:textId="00547A4B" w:rsidR="0014331A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D10086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</w:t>
      </w:r>
      <w:r w:rsidRPr="00D10086">
        <w:rPr>
          <w:rFonts w:cs="Times New Roman"/>
          <w:sz w:val="28"/>
          <w:szCs w:val="28"/>
        </w:rPr>
        <w:t>3. Подготовить инструмент и оборудование, разрешенное к самостоятельной работе:</w:t>
      </w:r>
    </w:p>
    <w:p w14:paraId="28E680BD" w14:textId="77777777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14331A" w:rsidRPr="00D10086" w14:paraId="566878BE" w14:textId="77777777" w:rsidTr="00D62061">
        <w:trPr>
          <w:tblHeader/>
        </w:trPr>
        <w:tc>
          <w:tcPr>
            <w:tcW w:w="1731" w:type="pct"/>
            <w:shd w:val="clear" w:color="auto" w:fill="auto"/>
          </w:tcPr>
          <w:p w14:paraId="2DE5A4B5" w14:textId="77777777" w:rsidR="0014331A" w:rsidRPr="00D10086" w:rsidRDefault="0014331A" w:rsidP="00366B12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5DEC899F" w14:textId="77777777" w:rsidR="0014331A" w:rsidRPr="00D10086" w:rsidRDefault="0014331A" w:rsidP="00366B12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4331A" w:rsidRPr="00D10086" w14:paraId="134955AB" w14:textId="77777777" w:rsidTr="00D62061">
        <w:tc>
          <w:tcPr>
            <w:tcW w:w="1731" w:type="pct"/>
            <w:shd w:val="clear" w:color="auto" w:fill="auto"/>
          </w:tcPr>
          <w:p w14:paraId="00ED0504" w14:textId="77777777" w:rsidR="0014331A" w:rsidRPr="00D10086" w:rsidRDefault="0014331A" w:rsidP="00366B12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1FE624D3" w14:textId="77777777" w:rsidR="0014331A" w:rsidRPr="00D10086" w:rsidRDefault="0014331A" w:rsidP="00366B12">
            <w:pPr>
              <w:pStyle w:val="123"/>
            </w:pPr>
            <w:r w:rsidRPr="00D10086">
              <w:t>проверить исправность оборудования и приспособлений:</w:t>
            </w:r>
          </w:p>
          <w:p w14:paraId="5B1F793C" w14:textId="77777777" w:rsidR="0014331A" w:rsidRPr="00D10086" w:rsidRDefault="0014331A" w:rsidP="00366B12">
            <w:pPr>
              <w:pStyle w:val="123"/>
            </w:pPr>
            <w:r w:rsidRPr="00D10086">
              <w:t>наличие защитных кожухов;</w:t>
            </w:r>
          </w:p>
          <w:p w14:paraId="617ADC2F" w14:textId="77777777" w:rsidR="0014331A" w:rsidRPr="00D10086" w:rsidRDefault="0014331A" w:rsidP="00366B12">
            <w:pPr>
              <w:pStyle w:val="123"/>
            </w:pPr>
            <w:r w:rsidRPr="00D10086">
              <w:t>исправность работы мыши и клавиатуры;</w:t>
            </w:r>
          </w:p>
          <w:p w14:paraId="415DD017" w14:textId="77777777" w:rsidR="0014331A" w:rsidRPr="00D10086" w:rsidRDefault="0014331A" w:rsidP="00366B12">
            <w:pPr>
              <w:pStyle w:val="123"/>
            </w:pPr>
            <w:r w:rsidRPr="00D10086">
              <w:t>исправность цветопередачи монитора;</w:t>
            </w:r>
          </w:p>
          <w:p w14:paraId="4704D41A" w14:textId="77777777" w:rsidR="0014331A" w:rsidRPr="00D10086" w:rsidRDefault="0014331A" w:rsidP="00366B12">
            <w:pPr>
              <w:pStyle w:val="123"/>
            </w:pPr>
            <w:r w:rsidRPr="00D10086">
              <w:t>скорость работы при полной загруженности ПК;</w:t>
            </w:r>
          </w:p>
          <w:p w14:paraId="1F49C9CE" w14:textId="77777777" w:rsidR="0014331A" w:rsidRPr="00D10086" w:rsidRDefault="0014331A" w:rsidP="00366B12">
            <w:pPr>
              <w:pStyle w:val="123"/>
            </w:pPr>
            <w:r w:rsidRPr="00D10086"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6CCFADF0" w14:textId="77777777" w:rsidR="0014331A" w:rsidRPr="00D10086" w:rsidRDefault="0014331A" w:rsidP="00366B12">
            <w:pPr>
              <w:pStyle w:val="123"/>
            </w:pPr>
            <w:r w:rsidRPr="00D10086">
              <w:t>монитор должен находиться на расстоянии не менее 50 см от глаз (оптимально 60-70 см);</w:t>
            </w:r>
          </w:p>
          <w:p w14:paraId="7650C2AD" w14:textId="77777777" w:rsidR="0014331A" w:rsidRPr="00D10086" w:rsidRDefault="0014331A" w:rsidP="00366B12">
            <w:pPr>
              <w:pStyle w:val="123"/>
            </w:pPr>
            <w:r w:rsidRPr="00D10086">
              <w:t>следить за тем, чтобы вентиляционные отверстия устройств ничем не были закрыты.</w:t>
            </w:r>
          </w:p>
        </w:tc>
      </w:tr>
      <w:tr w:rsidR="0014331A" w:rsidRPr="00D10086" w14:paraId="3E54F0E5" w14:textId="77777777" w:rsidTr="00D62061">
        <w:tc>
          <w:tcPr>
            <w:tcW w:w="1731" w:type="pct"/>
            <w:shd w:val="clear" w:color="auto" w:fill="auto"/>
          </w:tcPr>
          <w:p w14:paraId="7F684D78" w14:textId="77777777" w:rsidR="0014331A" w:rsidRPr="00D10086" w:rsidRDefault="0014331A" w:rsidP="00366B12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5F70F851" w14:textId="77777777" w:rsidR="0014331A" w:rsidRPr="00D10086" w:rsidRDefault="0014331A" w:rsidP="00366B12">
            <w:pPr>
              <w:pStyle w:val="123"/>
            </w:pPr>
            <w:r w:rsidRPr="00D10086">
              <w:t>проверить синхронность работы ПК и принтера;</w:t>
            </w:r>
          </w:p>
          <w:p w14:paraId="0BF321DB" w14:textId="77777777" w:rsidR="0014331A" w:rsidRPr="00D10086" w:rsidRDefault="0014331A" w:rsidP="00366B12">
            <w:pPr>
              <w:pStyle w:val="123"/>
            </w:pPr>
            <w:r w:rsidRPr="00D10086">
              <w:t>совершить пробный запуск тестовой печати;</w:t>
            </w:r>
          </w:p>
          <w:p w14:paraId="09668DA7" w14:textId="77777777" w:rsidR="0014331A" w:rsidRPr="00D10086" w:rsidRDefault="0014331A" w:rsidP="00366B12">
            <w:pPr>
              <w:pStyle w:val="123"/>
            </w:pPr>
            <w:r w:rsidRPr="00D10086">
              <w:t>проверить наличие тонера и бумаги</w:t>
            </w:r>
          </w:p>
        </w:tc>
      </w:tr>
      <w:tr w:rsidR="0014331A" w:rsidRPr="00D10086" w14:paraId="20BA6311" w14:textId="77777777" w:rsidTr="00D62061">
        <w:tc>
          <w:tcPr>
            <w:tcW w:w="1731" w:type="pct"/>
            <w:shd w:val="clear" w:color="auto" w:fill="auto"/>
          </w:tcPr>
          <w:p w14:paraId="5BAA67FE" w14:textId="77777777" w:rsidR="0014331A" w:rsidRPr="00D10086" w:rsidRDefault="0014331A" w:rsidP="00366B12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33645D35" w14:textId="77777777" w:rsidR="0014331A" w:rsidRPr="00D10086" w:rsidRDefault="0014331A" w:rsidP="00366B12">
            <w:pPr>
              <w:pStyle w:val="123"/>
            </w:pPr>
            <w:r w:rsidRPr="00D10086">
              <w:t>убедиться в исправности канцелярского ножа, при необходимости обновить или заменить лезвие;</w:t>
            </w:r>
          </w:p>
          <w:p w14:paraId="2C587D3E" w14:textId="77777777" w:rsidR="0014331A" w:rsidRPr="00D10086" w:rsidRDefault="0014331A" w:rsidP="00366B12">
            <w:pPr>
              <w:pStyle w:val="123"/>
            </w:pPr>
            <w:r w:rsidRPr="00D10086">
              <w:t>вскрыть упаковку двухстороннего скотча;</w:t>
            </w:r>
          </w:p>
          <w:p w14:paraId="59C975D5" w14:textId="77777777" w:rsidR="0014331A" w:rsidRPr="00D10086" w:rsidRDefault="0014331A" w:rsidP="00366B12">
            <w:pPr>
              <w:pStyle w:val="123"/>
            </w:pPr>
            <w:r w:rsidRPr="00D10086">
              <w:t>убедиться, что карандаши наточены, маркеры не высохли.</w:t>
            </w:r>
          </w:p>
        </w:tc>
      </w:tr>
      <w:tr w:rsidR="0014331A" w:rsidRPr="00D10086" w14:paraId="493AB5D4" w14:textId="77777777" w:rsidTr="00D62061">
        <w:tc>
          <w:tcPr>
            <w:tcW w:w="1731" w:type="pct"/>
            <w:shd w:val="clear" w:color="auto" w:fill="auto"/>
          </w:tcPr>
          <w:p w14:paraId="2977523A" w14:textId="77777777" w:rsidR="0014331A" w:rsidRPr="00D10086" w:rsidRDefault="0014331A" w:rsidP="00366B12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619A46BF" w14:textId="77777777" w:rsidR="0014331A" w:rsidRPr="00D10086" w:rsidRDefault="0014331A" w:rsidP="00366B12">
            <w:pPr>
              <w:pStyle w:val="123"/>
            </w:pPr>
            <w:r w:rsidRPr="00D10086">
              <w:t xml:space="preserve"> проверить синхронность работы с ПК </w:t>
            </w:r>
          </w:p>
          <w:p w14:paraId="7698F8C2" w14:textId="77777777" w:rsidR="0014331A" w:rsidRPr="00D10086" w:rsidRDefault="0014331A" w:rsidP="00366B12">
            <w:pPr>
              <w:pStyle w:val="123"/>
            </w:pPr>
            <w:r w:rsidRPr="00D10086">
              <w:t xml:space="preserve"> проверить исправность работы</w:t>
            </w:r>
          </w:p>
          <w:p w14:paraId="658C0F7A" w14:textId="77777777" w:rsidR="0014331A" w:rsidRPr="00D10086" w:rsidRDefault="0014331A" w:rsidP="00366B12">
            <w:pPr>
              <w:pStyle w:val="123"/>
            </w:pPr>
            <w:r w:rsidRPr="00D10086">
              <w:t>Проверить цельность кабеля</w:t>
            </w:r>
          </w:p>
        </w:tc>
      </w:tr>
    </w:tbl>
    <w:p w14:paraId="6C5E5F2E" w14:textId="77777777" w:rsidR="0014331A" w:rsidRPr="00D10086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 w:rsidRPr="00D10086">
        <w:rPr>
          <w:rFonts w:cs="Times New Roman"/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A51D096" w14:textId="59F97CD6" w:rsidR="001A206B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D10086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1.</w:t>
      </w:r>
      <w:r w:rsidRPr="00D10086">
        <w:rPr>
          <w:rFonts w:cs="Times New Roman"/>
          <w:sz w:val="28"/>
          <w:szCs w:val="28"/>
        </w:rPr>
        <w:t>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AD2B81F" w14:textId="77777777" w:rsidR="0014331A" w:rsidRPr="0014331A" w:rsidRDefault="0014331A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3FBBECF3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51CFDDC" w14:textId="68FB70FF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6443B0A5" w14:textId="1260BD79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77DF3AE" w14:textId="77777777" w:rsidR="001A206B" w:rsidRPr="00366B12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8476DDB" w14:textId="77777777" w:rsidR="00366B12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7762"/>
      </w:tblGrid>
      <w:tr w:rsidR="00366B12" w:rsidRPr="00D10086" w14:paraId="3FAFE2B7" w14:textId="77777777" w:rsidTr="00D62061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274E4CCB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01E4C03F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66B12" w:rsidRPr="00D10086" w14:paraId="647C65CE" w14:textId="77777777" w:rsidTr="00D62061">
        <w:tc>
          <w:tcPr>
            <w:tcW w:w="1058" w:type="pct"/>
            <w:shd w:val="clear" w:color="auto" w:fill="auto"/>
          </w:tcPr>
          <w:p w14:paraId="5999584E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 xml:space="preserve">Компьютер в сборе с монитором (интерактивный </w:t>
            </w:r>
            <w:r w:rsidRPr="00D10086">
              <w:rPr>
                <w:rFonts w:cs="Times New Roman"/>
                <w:color w:val="000000"/>
                <w:sz w:val="28"/>
                <w:szCs w:val="28"/>
              </w:rPr>
              <w:lastRenderedPageBreak/>
              <w:t>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6ADD804D" w14:textId="77777777" w:rsidR="00366B12" w:rsidRPr="00D10086" w:rsidRDefault="00366B12" w:rsidP="00366B12">
            <w:pPr>
              <w:pStyle w:val="123"/>
              <w:numPr>
                <w:ilvl w:val="0"/>
                <w:numId w:val="0"/>
              </w:numPr>
              <w:ind w:left="-21"/>
            </w:pPr>
            <w:r w:rsidRPr="00D10086">
              <w:lastRenderedPageBreak/>
              <w:t>Во время работы:</w:t>
            </w:r>
          </w:p>
          <w:p w14:paraId="4E8FED41" w14:textId="77777777" w:rsidR="00366B12" w:rsidRPr="00D10086" w:rsidRDefault="00366B12" w:rsidP="00366B12">
            <w:pPr>
              <w:pStyle w:val="123"/>
            </w:pPr>
            <w:r w:rsidRPr="00D10086">
              <w:t>необходимо аккуратно обращаться с проводами;</w:t>
            </w:r>
          </w:p>
          <w:p w14:paraId="028DA405" w14:textId="77777777" w:rsidR="00366B12" w:rsidRPr="00D10086" w:rsidRDefault="00366B12" w:rsidP="00366B12">
            <w:pPr>
              <w:pStyle w:val="123"/>
            </w:pPr>
            <w:r w:rsidRPr="00D10086">
              <w:t>запрещается работать с неисправным компьютером;</w:t>
            </w:r>
          </w:p>
          <w:p w14:paraId="0ED9F949" w14:textId="77777777" w:rsidR="00366B12" w:rsidRPr="00D10086" w:rsidRDefault="00366B12" w:rsidP="00366B12">
            <w:pPr>
              <w:pStyle w:val="123"/>
            </w:pPr>
            <w:r w:rsidRPr="00D10086">
              <w:lastRenderedPageBreak/>
              <w:t>нельзя заниматься очисткой компьютера, когда он находится под напряжением;</w:t>
            </w:r>
          </w:p>
          <w:p w14:paraId="5B3D121A" w14:textId="77777777" w:rsidR="00366B12" w:rsidRPr="00D10086" w:rsidRDefault="00366B12" w:rsidP="00366B12">
            <w:pPr>
              <w:pStyle w:val="123"/>
            </w:pPr>
            <w:r w:rsidRPr="00D10086">
              <w:t>недопустимо самостоятельно проводить ремонт оборудования при отсутствии специальных навыков;</w:t>
            </w:r>
          </w:p>
          <w:p w14:paraId="50EC6335" w14:textId="77777777" w:rsidR="00366B12" w:rsidRPr="00D10086" w:rsidRDefault="00366B12" w:rsidP="00366B12">
            <w:pPr>
              <w:pStyle w:val="123"/>
            </w:pPr>
            <w:r w:rsidRPr="00D10086">
              <w:t>нельзя располагать рядом с компьютером жидкости, а также работать с мокрыми руками;</w:t>
            </w:r>
          </w:p>
          <w:p w14:paraId="17A6DA73" w14:textId="77777777" w:rsidR="00366B12" w:rsidRPr="00D10086" w:rsidRDefault="00366B12" w:rsidP="00366B12">
            <w:pPr>
              <w:pStyle w:val="123"/>
            </w:pPr>
            <w:r w:rsidRPr="00D10086">
              <w:t>нельзя в процессе работы с ПК прикасаться к другим металлическим конструкциям (например, батареям);</w:t>
            </w:r>
          </w:p>
          <w:p w14:paraId="77171A5B" w14:textId="77777777" w:rsidR="00366B12" w:rsidRPr="00D10086" w:rsidRDefault="00366B12" w:rsidP="00366B12">
            <w:pPr>
              <w:pStyle w:val="123"/>
            </w:pPr>
            <w:r w:rsidRPr="00D10086"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4C5B182F" w14:textId="77777777" w:rsidR="00366B12" w:rsidRPr="00D10086" w:rsidRDefault="00366B12" w:rsidP="00366B12">
            <w:pPr>
              <w:pStyle w:val="123"/>
            </w:pPr>
            <w:r w:rsidRPr="00D10086">
              <w:t>суммарное время непосредственной работы с персональным компьютером и другой оргтехникой в течение дня должно быть не более 8 часов.</w:t>
            </w:r>
          </w:p>
          <w:p w14:paraId="5DBB981E" w14:textId="77777777" w:rsidR="00366B12" w:rsidRPr="00D10086" w:rsidRDefault="00366B12" w:rsidP="00366B12">
            <w:pPr>
              <w:pStyle w:val="123"/>
            </w:pPr>
            <w:r w:rsidRPr="00D10086"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00C796F6" w14:textId="77777777" w:rsidR="00366B12" w:rsidRPr="00D10086" w:rsidRDefault="00366B12" w:rsidP="00366B12">
            <w:pPr>
              <w:pStyle w:val="123"/>
            </w:pPr>
            <w:r w:rsidRPr="00D10086"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03F7099A" w14:textId="77777777" w:rsidR="00366B12" w:rsidRPr="00D10086" w:rsidRDefault="00366B12" w:rsidP="00366B12">
            <w:pPr>
              <w:pStyle w:val="123"/>
            </w:pPr>
            <w:r w:rsidRPr="00D10086">
              <w:t>нельзя производить самостоятельно вскрытие и ремонт оборудования;</w:t>
            </w:r>
          </w:p>
          <w:p w14:paraId="37380F32" w14:textId="77777777" w:rsidR="00366B12" w:rsidRPr="00D10086" w:rsidRDefault="00366B12" w:rsidP="00366B12">
            <w:pPr>
              <w:pStyle w:val="123"/>
            </w:pPr>
            <w:r w:rsidRPr="00D10086">
              <w:t>запрещается переключать разъемы интерфейсных кабелей периферийных устройств;</w:t>
            </w:r>
          </w:p>
          <w:p w14:paraId="7CABC39D" w14:textId="77777777" w:rsidR="00366B12" w:rsidRPr="00D10086" w:rsidRDefault="00366B12" w:rsidP="00366B12">
            <w:pPr>
              <w:pStyle w:val="123"/>
            </w:pPr>
            <w:r w:rsidRPr="00D10086"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366B12" w:rsidRPr="00D10086" w14:paraId="6F5CC1C4" w14:textId="77777777" w:rsidTr="00D62061">
        <w:tc>
          <w:tcPr>
            <w:tcW w:w="1058" w:type="pct"/>
            <w:shd w:val="clear" w:color="auto" w:fill="auto"/>
          </w:tcPr>
          <w:p w14:paraId="135A6EC6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lastRenderedPageBreak/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0F585ABB" w14:textId="77777777" w:rsidR="00366B12" w:rsidRPr="00D10086" w:rsidRDefault="00366B12" w:rsidP="00366B12">
            <w:pPr>
              <w:pStyle w:val="123"/>
            </w:pPr>
            <w:r w:rsidRPr="00D10086">
              <w:t>использовать настройки печати, соответствующие итоговому продукту;</w:t>
            </w:r>
          </w:p>
          <w:p w14:paraId="4B9D5F45" w14:textId="77777777" w:rsidR="00366B12" w:rsidRPr="00D10086" w:rsidRDefault="00366B12" w:rsidP="00366B12">
            <w:pPr>
              <w:pStyle w:val="123"/>
            </w:pPr>
            <w:r w:rsidRPr="00D10086">
              <w:t>выполнять соответствующие настройки при выборе лотка подачи бумаги;</w:t>
            </w:r>
          </w:p>
        </w:tc>
      </w:tr>
      <w:tr w:rsidR="00366B12" w:rsidRPr="00D10086" w14:paraId="0F2F8CC2" w14:textId="77777777" w:rsidTr="00D62061">
        <w:tc>
          <w:tcPr>
            <w:tcW w:w="1058" w:type="pct"/>
            <w:shd w:val="clear" w:color="auto" w:fill="auto"/>
          </w:tcPr>
          <w:p w14:paraId="54826507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296A9BE1" w14:textId="77777777" w:rsidR="00366B12" w:rsidRPr="00D10086" w:rsidRDefault="00366B12" w:rsidP="00366B12">
            <w:pPr>
              <w:pStyle w:val="123"/>
            </w:pPr>
            <w:r w:rsidRPr="00D10086">
              <w:t>проверить остроту лезвия на бумаге, при необходимости заменить лезвие;</w:t>
            </w:r>
          </w:p>
          <w:p w14:paraId="79EAD483" w14:textId="77777777" w:rsidR="00366B12" w:rsidRPr="00D10086" w:rsidRDefault="00366B12" w:rsidP="00366B12">
            <w:pPr>
              <w:pStyle w:val="123"/>
            </w:pPr>
            <w:r w:rsidRPr="00D10086">
              <w:t>не оставлять канцелярский нож в раскрытом состоянии на столе;</w:t>
            </w:r>
          </w:p>
          <w:p w14:paraId="40E79442" w14:textId="77777777" w:rsidR="00366B12" w:rsidRPr="00D10086" w:rsidRDefault="00366B12" w:rsidP="00366B12">
            <w:pPr>
              <w:pStyle w:val="123"/>
            </w:pPr>
            <w:r w:rsidRPr="00D10086">
              <w:t>не вынимать лезвие для работы из ножа, не выдвигать лезвие более, чем на три деления.</w:t>
            </w:r>
          </w:p>
        </w:tc>
      </w:tr>
      <w:tr w:rsidR="00366B12" w:rsidRPr="00D10086" w14:paraId="609C5B36" w14:textId="77777777" w:rsidTr="00D62061">
        <w:tc>
          <w:tcPr>
            <w:tcW w:w="1058" w:type="pct"/>
            <w:shd w:val="clear" w:color="auto" w:fill="auto"/>
          </w:tcPr>
          <w:p w14:paraId="2E37ADB8" w14:textId="77777777" w:rsidR="00366B12" w:rsidRPr="00D10086" w:rsidRDefault="00366B12" w:rsidP="00366B12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eastAsia="Times New Roman" w:cs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29102B03" w14:textId="77777777" w:rsidR="00366B12" w:rsidRPr="00D10086" w:rsidRDefault="00366B12" w:rsidP="00366B12">
            <w:pPr>
              <w:pStyle w:val="123"/>
            </w:pPr>
            <w:r w:rsidRPr="00D10086">
              <w:t>выполнять соответствующие настройки пера;</w:t>
            </w:r>
          </w:p>
          <w:p w14:paraId="6C4ECA49" w14:textId="77777777" w:rsidR="00366B12" w:rsidRPr="00D10086" w:rsidRDefault="00366B12" w:rsidP="00366B12">
            <w:pPr>
              <w:pStyle w:val="123"/>
            </w:pPr>
            <w:r w:rsidRPr="00D10086">
              <w:t xml:space="preserve">следить за тем, чтобы кабель не был поврежден. Когда кабель порван или поврежден каким-либо другим образом, это может привести </w:t>
            </w:r>
            <w:r w:rsidRPr="00D10086">
              <w:br/>
              <w:t>к сбоям в работе устройства, удару током или возгоранию;</w:t>
            </w:r>
          </w:p>
          <w:p w14:paraId="25B33534" w14:textId="77777777" w:rsidR="00366B12" w:rsidRPr="00D10086" w:rsidRDefault="00366B12" w:rsidP="00366B12">
            <w:pPr>
              <w:pStyle w:val="123"/>
            </w:pPr>
            <w:r w:rsidRPr="00D10086">
              <w:t>не подвергать продукт воздействию воды или другой жидкости;</w:t>
            </w:r>
          </w:p>
          <w:p w14:paraId="670CC7E8" w14:textId="77777777" w:rsidR="00366B12" w:rsidRPr="00D10086" w:rsidRDefault="00366B12" w:rsidP="00366B12">
            <w:pPr>
              <w:pStyle w:val="123"/>
            </w:pPr>
            <w:r w:rsidRPr="00D10086">
              <w:t>При работе с продуктом не размещайте на его поверхности металлические предметы. Металлические предметы, размещенные на поверхности продукта во время его работы, могут привести к помехам, и сбоям в работе.</w:t>
            </w:r>
          </w:p>
          <w:p w14:paraId="705DFC13" w14:textId="77777777" w:rsidR="00366B12" w:rsidRPr="00D10086" w:rsidRDefault="00366B12" w:rsidP="00366B12">
            <w:pPr>
              <w:pStyle w:val="123"/>
            </w:pPr>
            <w:r w:rsidRPr="00D10086">
              <w:t>Не нажимать слишком сильно на наконечник пера, ластик или боковую кнопку. Это сокращает срок службы наконечника и может привести к сбоям в работе пера.</w:t>
            </w:r>
          </w:p>
        </w:tc>
      </w:tr>
    </w:tbl>
    <w:p w14:paraId="352CB64F" w14:textId="49901A22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22ED0F" w14:textId="77777777" w:rsidR="00366B12" w:rsidRPr="00D10086" w:rsidRDefault="00A8114D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66B12" w:rsidRPr="00D10086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09ED2627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69DD6781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-</w:t>
      </w:r>
      <w:r w:rsidRPr="00D10086">
        <w:rPr>
          <w:rFonts w:cs="Times New Roman"/>
          <w:sz w:val="28"/>
          <w:szCs w:val="28"/>
        </w:rPr>
        <w:tab/>
        <w:t>соблюдать настоящую инструкцию;</w:t>
      </w:r>
    </w:p>
    <w:p w14:paraId="6DD8A8AF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BCC4633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поддерживать порядок и чистоту на рабочем месте;</w:t>
      </w:r>
    </w:p>
    <w:p w14:paraId="56ADD97C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667D4469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выполнять конкурсные задания только исправным инструментом;</w:t>
      </w:r>
    </w:p>
    <w:p w14:paraId="6EB64C3B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допускается курение и употребление пищи в непосредственной близости с ПК;</w:t>
      </w:r>
    </w:p>
    <w:p w14:paraId="62975656" w14:textId="77777777" w:rsidR="00366B12" w:rsidRPr="00D10086" w:rsidRDefault="00366B12" w:rsidP="00366B12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выходить с территории площадки без разрешения главного эксперта или линейного эксперта.</w:t>
      </w:r>
    </w:p>
    <w:p w14:paraId="2A2550A2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C006B0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417867D" w:rsidR="001A206B" w:rsidRDefault="00366B12" w:rsidP="00366B1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участнику следует немедленно сообщить о случившемся Экспертам</w:t>
      </w:r>
    </w:p>
    <w:p w14:paraId="06EBE113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366B1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ECB72C8" w14:textId="00E5B5A7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 xml:space="preserve">Привести в порядок рабочее место. </w:t>
      </w:r>
    </w:p>
    <w:p w14:paraId="0DFF66D5" w14:textId="77777777" w:rsidR="00366B12" w:rsidRDefault="00366B12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1A18BCBE" w14:textId="2A7E3D4A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420D83D0" w14:textId="77777777" w:rsidR="00366B12" w:rsidRDefault="00366B12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1B86A4A5" w14:textId="170CA7D1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Отключить инструмент и оборудование от сети.</w:t>
      </w:r>
    </w:p>
    <w:p w14:paraId="17671EDE" w14:textId="77777777" w:rsidR="00366B12" w:rsidRDefault="00366B12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6A17E4B7" w14:textId="7035BC4D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31AE37EB" w14:textId="77777777" w:rsidR="00366B12" w:rsidRDefault="00366B12" w:rsidP="00366B12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3A3FA62" w14:textId="6EF0C481" w:rsidR="00366B12" w:rsidRPr="00366B12" w:rsidRDefault="00366B12" w:rsidP="00366B12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366B12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366B12" w:rsidRDefault="001A206B" w:rsidP="00366B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366B1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1ECE" w14:textId="77777777" w:rsidR="00005032" w:rsidRDefault="00005032">
      <w:pPr>
        <w:spacing w:line="240" w:lineRule="auto"/>
      </w:pPr>
      <w:r>
        <w:separator/>
      </w:r>
    </w:p>
  </w:endnote>
  <w:endnote w:type="continuationSeparator" w:id="0">
    <w:p w14:paraId="578ADD13" w14:textId="77777777"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8CDE" w14:textId="77777777" w:rsidR="00005032" w:rsidRDefault="00005032">
      <w:pPr>
        <w:spacing w:line="240" w:lineRule="auto"/>
      </w:pPr>
      <w:r>
        <w:separator/>
      </w:r>
    </w:p>
  </w:footnote>
  <w:footnote w:type="continuationSeparator" w:id="0">
    <w:p w14:paraId="063591F3" w14:textId="77777777"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32F444C6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4331A"/>
    <w:rsid w:val="00195C80"/>
    <w:rsid w:val="001A206B"/>
    <w:rsid w:val="00325995"/>
    <w:rsid w:val="00366B12"/>
    <w:rsid w:val="004C3BFC"/>
    <w:rsid w:val="00584FB3"/>
    <w:rsid w:val="00721165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qFormat/>
    <w:rsid w:val="0014331A"/>
    <w:pPr>
      <w:numPr>
        <w:numId w:val="10"/>
      </w:numPr>
      <w:suppressAutoHyphens/>
      <w:spacing w:line="360" w:lineRule="auto"/>
      <w:jc w:val="both"/>
      <w:outlineLvl w:val="9"/>
    </w:pPr>
    <w:rPr>
      <w:rFonts w:eastAsia="Times New Roman" w:cs="Times New Roman"/>
      <w:color w:val="000000"/>
      <w:position w:val="0"/>
      <w:sz w:val="28"/>
      <w:szCs w:val="28"/>
      <w:lang w:bidi="ru-RU"/>
    </w:rPr>
  </w:style>
  <w:style w:type="character" w:customStyle="1" w:styleId="1230">
    <w:name w:val="123 Знак"/>
    <w:link w:val="123"/>
    <w:rsid w:val="0014331A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2</cp:revision>
  <dcterms:created xsi:type="dcterms:W3CDTF">2025-03-14T13:22:00Z</dcterms:created>
  <dcterms:modified xsi:type="dcterms:W3CDTF">2025-03-14T13:22:00Z</dcterms:modified>
</cp:coreProperties>
</file>