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24C8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CA48B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3488F">
        <w:rPr>
          <w:rFonts w:ascii="Times New Roman" w:hAnsi="Times New Roman" w:cs="Times New Roman"/>
          <w:sz w:val="72"/>
          <w:szCs w:val="72"/>
        </w:rPr>
        <w:t>Медицинская оптика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55FA912C" w:rsidR="001B15DE" w:rsidRPr="0013488F" w:rsidRDefault="0013488F" w:rsidP="00596E5D">
      <w:pPr>
        <w:jc w:val="center"/>
        <w:rPr>
          <w:rFonts w:ascii="Times New Roman" w:hAnsi="Times New Roman" w:cs="Times New Roman"/>
          <w:sz w:val="36"/>
          <w:szCs w:val="36"/>
        </w:rPr>
      </w:pPr>
      <w:r w:rsidRPr="0013488F">
        <w:rPr>
          <w:rFonts w:ascii="Times New Roman" w:hAnsi="Times New Roman" w:cs="Times New Roman"/>
          <w:sz w:val="36"/>
          <w:szCs w:val="36"/>
        </w:rPr>
        <w:t>Основная категория</w:t>
      </w: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7F80597" w14:textId="77777777" w:rsidR="0013488F" w:rsidRDefault="0013488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A65A98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3488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оптика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68C579" w14:textId="77777777" w:rsidR="0013488F" w:rsidRPr="0013488F" w:rsidRDefault="0013488F" w:rsidP="001348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</w:rPr>
        <w:t>В современных условиях одной из проблем здравоохранения является забота о зрении населения страны. С ростом потребности населения в оптической коррекции зрения, необходимо повышать уровень работы специалистов оптических салонов и лечебно-профилактических учреждений.</w:t>
      </w:r>
    </w:p>
    <w:p w14:paraId="7A6C66A8" w14:textId="77777777" w:rsidR="0013488F" w:rsidRPr="0013488F" w:rsidRDefault="0013488F" w:rsidP="001348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</w:rPr>
        <w:t xml:space="preserve">Специалисты в области Медицинской оптики работают в оптических салонах и занимаются подбором оправ с учётом индивидуальных особенностей формы лица и головы человека, рекомендуют линзы по медицинским показаниям (по рецепту), а также изготавливают средства коррекции зрения. Основные профессиональные компетенции Медицинского оптика - это профессиональное консультирование по правилу пользования и уходу за средствами коррекции зрения, по соблюдению режима зрительной нагрузки, подбору и изготовлению средств коррекции зрения. </w:t>
      </w:r>
    </w:p>
    <w:p w14:paraId="2BAB219C" w14:textId="77777777" w:rsidR="0013488F" w:rsidRPr="0013488F" w:rsidRDefault="0013488F" w:rsidP="001348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88F">
        <w:rPr>
          <w:rFonts w:ascii="Times New Roman" w:hAnsi="Times New Roman" w:cs="Times New Roman"/>
          <w:sz w:val="28"/>
          <w:szCs w:val="28"/>
        </w:rPr>
        <w:t>С появлением новых технологий изготовление очков, контактных линз, процесс подбора средств коррекции и диагностика органа зрения становится более точной и детальной, поэтому в работе специалисты постоянно развивают свои профессиональные знания и навыки, следят за изменениями техники и новыми технологиями. Почти во всех оптических салонах, есть кабинет оптометрии и мастерская, оснащенные современным оборудованием, на котором работают сертифицированные специалисты по подбору и изготовлению очков любой сложности. Оптометрия, как наука, только начала свое развитие в нашей стране, так что профессия оптометрист – перспективная и востребованная.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196E2E" w14:textId="557F9D52" w:rsidR="00532AD0" w:rsidRPr="0013488F" w:rsidRDefault="0013488F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ФГОС СПО: 31.02.04</w:t>
      </w:r>
    </w:p>
    <w:p w14:paraId="7CFFCC88" w14:textId="7E583172" w:rsidR="00425FBC" w:rsidRPr="0013488F" w:rsidRDefault="00425FBC" w:rsidP="0013488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 w:rsidR="0013488F">
        <w:rPr>
          <w:rFonts w:ascii="Times New Roman" w:eastAsia="Calibri" w:hAnsi="Times New Roman" w:cs="Times New Roman"/>
          <w:sz w:val="28"/>
          <w:szCs w:val="28"/>
        </w:rPr>
        <w:t xml:space="preserve">тандарт: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02.087</w:t>
      </w:r>
      <w:r w:rsidR="0013488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Специалист в области медицинской оптики и оптометрии</w:t>
      </w:r>
      <w:r w:rsidR="0013488F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13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88F" w:rsidRPr="0013488F">
        <w:rPr>
          <w:rFonts w:ascii="Times New Roman" w:eastAsia="Calibri" w:hAnsi="Times New Roman" w:cs="Times New Roman"/>
          <w:sz w:val="28"/>
          <w:szCs w:val="28"/>
        </w:rPr>
        <w:t>от 31.05.2021 № 347н</w:t>
      </w:r>
    </w:p>
    <w:p w14:paraId="1502E561" w14:textId="77777777" w:rsidR="009F4720" w:rsidRDefault="00425FBC" w:rsidP="009F472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88024BA" w14:textId="2B2672BC" w:rsidR="00425FBC" w:rsidRPr="009F4720" w:rsidRDefault="009F4720" w:rsidP="009F472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720">
        <w:rPr>
          <w:rFonts w:ascii="Times New Roman" w:eastAsia="Calibri" w:hAnsi="Times New Roman" w:cs="Times New Roman"/>
          <w:sz w:val="28"/>
          <w:szCs w:val="28"/>
        </w:rPr>
        <w:t>ГОСТ Р 51193-2009 "Оптика офтальмологическая. Очки корригирующие. Общие технические условия"</w:t>
      </w:r>
    </w:p>
    <w:p w14:paraId="79468C0E" w14:textId="49B7D11A" w:rsidR="009F4720" w:rsidRPr="009F4720" w:rsidRDefault="009F4720" w:rsidP="009F472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720">
        <w:rPr>
          <w:rFonts w:ascii="Times New Roman" w:eastAsia="Calibri" w:hAnsi="Times New Roman" w:cs="Times New Roman"/>
          <w:sz w:val="28"/>
          <w:szCs w:val="28"/>
        </w:rPr>
        <w:t>ГОСТ Р ИСО 13666-2009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9F4720">
        <w:rPr>
          <w:rFonts w:ascii="Times New Roman" w:eastAsia="Calibri" w:hAnsi="Times New Roman" w:cs="Times New Roman"/>
          <w:sz w:val="28"/>
          <w:szCs w:val="28"/>
        </w:rPr>
        <w:t>Оптика офтальмологическая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F4720">
        <w:rPr>
          <w:rFonts w:ascii="Times New Roman" w:eastAsia="Calibri" w:hAnsi="Times New Roman" w:cs="Times New Roman"/>
          <w:sz w:val="28"/>
          <w:szCs w:val="28"/>
        </w:rPr>
        <w:t>ЛИНЗЫ ОЧКОВЫЕ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70DC491" w14:textId="2938F271" w:rsidR="00425FBC" w:rsidRPr="009F4720" w:rsidRDefault="00425FBC" w:rsidP="009F472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  <w:r w:rsidR="009F4720" w:rsidRPr="009F4720">
        <w:rPr>
          <w:rFonts w:ascii="Times New Roman" w:eastAsia="Calibri" w:hAnsi="Times New Roman" w:cs="Times New Roman"/>
          <w:sz w:val="28"/>
          <w:szCs w:val="28"/>
        </w:rPr>
        <w:t>СанПиН-2.1.3.2630-10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673260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D562641" w:rsidR="00425FBC" w:rsidRPr="00425FBC" w:rsidRDefault="009F4720" w:rsidP="009F47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7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коммуникационно-маркетинговой деятельности при подборе и реализации средств коррекции зрения 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5585D343" w:rsidR="00425FBC" w:rsidRPr="00425FBC" w:rsidRDefault="009F4720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720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Изготовление, контроль и ремонт средств коррекции зрения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14EDB31" w:rsidR="00425FBC" w:rsidRPr="00425FBC" w:rsidRDefault="009F4720" w:rsidP="00AC4F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720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деятельности при подборе и реализации средств коррекции зрения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F10C3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94D2D" w14:textId="77777777" w:rsidR="00624C81" w:rsidRDefault="00624C81" w:rsidP="00A130B3">
      <w:pPr>
        <w:spacing w:after="0" w:line="240" w:lineRule="auto"/>
      </w:pPr>
      <w:r>
        <w:separator/>
      </w:r>
    </w:p>
  </w:endnote>
  <w:endnote w:type="continuationSeparator" w:id="0">
    <w:p w14:paraId="31F8BA83" w14:textId="77777777" w:rsidR="00624C81" w:rsidRDefault="00624C8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C3D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9972C" w14:textId="77777777" w:rsidR="00624C81" w:rsidRDefault="00624C81" w:rsidP="00A130B3">
      <w:pPr>
        <w:spacing w:after="0" w:line="240" w:lineRule="auto"/>
      </w:pPr>
      <w:r>
        <w:separator/>
      </w:r>
    </w:p>
  </w:footnote>
  <w:footnote w:type="continuationSeparator" w:id="0">
    <w:p w14:paraId="7B6FCF1C" w14:textId="77777777" w:rsidR="00624C81" w:rsidRDefault="00624C8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3488F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624C81"/>
    <w:rsid w:val="006504C4"/>
    <w:rsid w:val="00716F94"/>
    <w:rsid w:val="007E0C3F"/>
    <w:rsid w:val="008504D1"/>
    <w:rsid w:val="00912BE2"/>
    <w:rsid w:val="009C4B59"/>
    <w:rsid w:val="009F4720"/>
    <w:rsid w:val="009F616C"/>
    <w:rsid w:val="00A130B3"/>
    <w:rsid w:val="00AA1894"/>
    <w:rsid w:val="00AB059B"/>
    <w:rsid w:val="00AC4F4B"/>
    <w:rsid w:val="00B635EC"/>
    <w:rsid w:val="00B96387"/>
    <w:rsid w:val="00BE32CB"/>
    <w:rsid w:val="00C31FCD"/>
    <w:rsid w:val="00D25700"/>
    <w:rsid w:val="00E110E4"/>
    <w:rsid w:val="00E75D31"/>
    <w:rsid w:val="00EF158F"/>
    <w:rsid w:val="00F10C3D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Администратор</cp:lastModifiedBy>
  <cp:revision>2</cp:revision>
  <dcterms:created xsi:type="dcterms:W3CDTF">2025-03-19T05:27:00Z</dcterms:created>
  <dcterms:modified xsi:type="dcterms:W3CDTF">2025-03-19T05:27:00Z</dcterms:modified>
</cp:coreProperties>
</file>