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5D" w:rsidRPr="00017412" w:rsidRDefault="00017412" w:rsidP="0001741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412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E5D" w:rsidRPr="00017412" w:rsidRDefault="00596E5D" w:rsidP="00017412">
      <w:pPr>
        <w:spacing w:after="0"/>
        <w:contextualSpacing/>
        <w:rPr>
          <w:rFonts w:ascii="Times New Roman" w:hAnsi="Times New Roman" w:cs="Times New Roman"/>
          <w:sz w:val="72"/>
          <w:szCs w:val="72"/>
        </w:rPr>
      </w:pPr>
    </w:p>
    <w:p w:rsidR="00017412" w:rsidRDefault="00017412" w:rsidP="00017412">
      <w:pPr>
        <w:spacing w:after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017412" w:rsidRDefault="00017412" w:rsidP="00017412">
      <w:pPr>
        <w:spacing w:after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596E5D" w:rsidRPr="001B6C77" w:rsidRDefault="001B15DE" w:rsidP="0001741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1B6C77">
        <w:rPr>
          <w:rFonts w:ascii="Times New Roman" w:hAnsi="Times New Roman" w:cs="Times New Roman"/>
          <w:sz w:val="52"/>
          <w:szCs w:val="52"/>
        </w:rPr>
        <w:t>ОПИСАНИЕ КОМПЕТЕНЦИИ</w:t>
      </w:r>
    </w:p>
    <w:p w:rsidR="001B15DE" w:rsidRPr="001B6C77" w:rsidRDefault="001B15DE" w:rsidP="0001741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1B6C77">
        <w:rPr>
          <w:rFonts w:ascii="Times New Roman" w:hAnsi="Times New Roman" w:cs="Times New Roman"/>
          <w:sz w:val="52"/>
          <w:szCs w:val="52"/>
        </w:rPr>
        <w:t>«</w:t>
      </w:r>
      <w:r w:rsidR="006E569C" w:rsidRPr="001B6C77">
        <w:rPr>
          <w:rFonts w:ascii="Times New Roman" w:hAnsi="Times New Roman" w:cs="Times New Roman"/>
          <w:sz w:val="52"/>
          <w:szCs w:val="52"/>
        </w:rPr>
        <w:t>Дизайн модной одежды и аксессуаров</w:t>
      </w:r>
      <w:r w:rsidRPr="001B6C77">
        <w:rPr>
          <w:rFonts w:ascii="Times New Roman" w:hAnsi="Times New Roman" w:cs="Times New Roman"/>
          <w:sz w:val="52"/>
          <w:szCs w:val="52"/>
        </w:rPr>
        <w:t>»</w:t>
      </w:r>
    </w:p>
    <w:p w:rsidR="001B15DE" w:rsidRPr="001B6C77" w:rsidRDefault="001B15DE" w:rsidP="00017412">
      <w:pPr>
        <w:spacing w:after="0" w:line="276" w:lineRule="auto"/>
        <w:contextualSpacing/>
        <w:jc w:val="both"/>
        <w:rPr>
          <w:rFonts w:ascii="Times New Roman" w:hAnsi="Times New Roman" w:cs="Times New Roman"/>
          <w:sz w:val="52"/>
          <w:szCs w:val="52"/>
        </w:rPr>
      </w:pPr>
    </w:p>
    <w:p w:rsidR="001B15DE" w:rsidRPr="001B6C77" w:rsidRDefault="001B15DE" w:rsidP="00017412">
      <w:pPr>
        <w:spacing w:after="0" w:line="276" w:lineRule="auto"/>
        <w:contextualSpacing/>
        <w:jc w:val="both"/>
        <w:rPr>
          <w:rFonts w:ascii="Times New Roman" w:hAnsi="Times New Roman" w:cs="Times New Roman"/>
          <w:sz w:val="52"/>
          <w:szCs w:val="52"/>
        </w:rPr>
      </w:pPr>
    </w:p>
    <w:p w:rsidR="001B15DE" w:rsidRPr="00017412" w:rsidRDefault="001B15DE" w:rsidP="0001741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412" w:rsidRDefault="00017412" w:rsidP="0001741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412" w:rsidRDefault="00017412" w:rsidP="0001741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412" w:rsidRDefault="00017412" w:rsidP="0001741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412" w:rsidRDefault="00017412" w:rsidP="0001741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412" w:rsidRDefault="00017412" w:rsidP="0001741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412" w:rsidRDefault="00017412" w:rsidP="0001741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412" w:rsidRDefault="00017412" w:rsidP="0001741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412" w:rsidRDefault="00017412" w:rsidP="0001741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412" w:rsidRPr="00017412" w:rsidRDefault="00017412" w:rsidP="0001741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5D31" w:rsidRPr="00017412" w:rsidRDefault="00E75D31" w:rsidP="0001741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C77" w:rsidRDefault="001B6C77" w:rsidP="0001741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C77" w:rsidRDefault="001B6C77" w:rsidP="0001741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C77" w:rsidRDefault="001B6C77" w:rsidP="0001741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412" w:rsidRDefault="006E569C" w:rsidP="0001741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412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1564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17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0C3F" w:rsidRPr="00017412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017412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1B15DE" w:rsidRPr="00017412" w:rsidRDefault="001B15DE" w:rsidP="0045486C">
      <w:pPr>
        <w:spacing w:after="12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017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E569C" w:rsidRPr="00017412">
        <w:rPr>
          <w:rFonts w:ascii="Times New Roman" w:eastAsia="Times New Roman" w:hAnsi="Times New Roman" w:cs="Times New Roman"/>
          <w:color w:val="000000"/>
          <w:sz w:val="28"/>
          <w:szCs w:val="28"/>
        </w:rPr>
        <w:t>«Дизайн модной одежды и аксессуаров»</w:t>
      </w:r>
    </w:p>
    <w:p w:rsidR="00532AD0" w:rsidRPr="00017412" w:rsidRDefault="00532AD0" w:rsidP="0045486C">
      <w:pPr>
        <w:spacing w:after="12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12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017412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425FBC" w:rsidRPr="00017412" w:rsidRDefault="00425FBC" w:rsidP="0045486C">
      <w:pPr>
        <w:spacing w:after="12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12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6E569C" w:rsidRPr="00017412" w:rsidRDefault="006E569C" w:rsidP="000174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412">
        <w:rPr>
          <w:rFonts w:ascii="Times New Roman" w:eastAsia="Times New Roman" w:hAnsi="Times New Roman" w:cs="Times New Roman"/>
          <w:sz w:val="28"/>
          <w:szCs w:val="28"/>
        </w:rPr>
        <w:t>Специалист по компетенции «Дизайн модной одежды и аксессуаров» занимается проектированием и дальнейшей интеграцией продуктов модной индустрии на мировой рынок. В связи с огромным ростом рынка модной индустрии у специалиста – дизайнер, с каждым годом растёт функционал и область знаний и навыков. Квалификация дизайнера основывается на владении основных и инновационных принципах дизайна, визуализации предметов и проектов модной индустрии, основах маркетинга и бизнес-планирования, а также навыков презентации готовых продуктов и концептов модной индустрии.</w:t>
      </w:r>
    </w:p>
    <w:p w:rsidR="006E569C" w:rsidRPr="00017412" w:rsidRDefault="006E569C" w:rsidP="000174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412">
        <w:rPr>
          <w:rFonts w:ascii="Times New Roman" w:eastAsia="Times New Roman" w:hAnsi="Times New Roman" w:cs="Times New Roman"/>
          <w:sz w:val="28"/>
          <w:szCs w:val="28"/>
        </w:rPr>
        <w:t>Дизайнер одежды и аксессуаров должен разбираться в модных тенденциях и предугадывать их на несколько сезонов вперёд, по средствам анализа современного рынка модной индустрии, а именно: понимать аспекты мировой экономики, работать с данными маркетинговых исследований, разбираться в культурно-социологических особенностях, владеть информацией о современных материалах и фурнитуре представленных на рынке модной индустрии.</w:t>
      </w:r>
    </w:p>
    <w:p w:rsidR="00017412" w:rsidRDefault="006E569C" w:rsidP="000174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412">
        <w:rPr>
          <w:rFonts w:ascii="Times New Roman" w:eastAsia="Times New Roman" w:hAnsi="Times New Roman" w:cs="Times New Roman"/>
          <w:sz w:val="28"/>
          <w:szCs w:val="28"/>
        </w:rPr>
        <w:t>Специалист должен владеть отличными коммуникационными навыками для изучения потребностей и особенностей потребителя или групп потребителей, уметь презентовать готовые проекты, эскизы или презентации прямому потребителю или внутреннему.</w:t>
      </w:r>
    </w:p>
    <w:p w:rsidR="006E569C" w:rsidRPr="00017412" w:rsidRDefault="006E569C" w:rsidP="000174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412">
        <w:rPr>
          <w:rFonts w:ascii="Times New Roman" w:eastAsia="Times New Roman" w:hAnsi="Times New Roman" w:cs="Times New Roman"/>
          <w:sz w:val="28"/>
          <w:szCs w:val="28"/>
        </w:rPr>
        <w:t>При проектировании продуктов модной индустрии специалист должен владеть навыками иллюстрации, как традиционной (ручной) при помощи графических средств, так и цифровой при помощи современных приспособлений и технологий.</w:t>
      </w:r>
    </w:p>
    <w:p w:rsidR="006E569C" w:rsidRPr="00017412" w:rsidRDefault="006E569C" w:rsidP="000174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412">
        <w:rPr>
          <w:rFonts w:ascii="Times New Roman" w:eastAsia="Times New Roman" w:hAnsi="Times New Roman" w:cs="Times New Roman"/>
          <w:sz w:val="28"/>
          <w:szCs w:val="28"/>
        </w:rPr>
        <w:t>В рамках данной компетенции возможны разные варианты трудоустройства. К ним относятся внештатная работа, предпринимательство, самозанятость, работа в модных домах, проектном бюро, или компании, в составе которой есть отдел fashion дизайна. Возможна как широкая, так и узкая специализация. Последняя характерна для fashion дизайнеров, художников по костюмам, специалистов по маркетинговым стратегиям в fashion индустрии, fashion иллюстраторов, художественных директоров, заведующих производством, специалистов по различным видам печати и разработке принтов для текстильной промышленности.</w:t>
      </w:r>
    </w:p>
    <w:p w:rsidR="00017412" w:rsidRDefault="00017412" w:rsidP="00017412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0" w:name="_Toc123113308"/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25FBC" w:rsidRPr="00017412" w:rsidRDefault="009C4B59" w:rsidP="00017412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1741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:rsidR="00425FBC" w:rsidRPr="00017412" w:rsidRDefault="00425FBC" w:rsidP="000174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01741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01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01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1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532AD0" w:rsidRPr="00017412" w:rsidRDefault="00532AD0" w:rsidP="00017412">
      <w:pPr>
        <w:numPr>
          <w:ilvl w:val="0"/>
          <w:numId w:val="1"/>
        </w:numPr>
        <w:tabs>
          <w:tab w:val="left" w:pos="851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12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:rsidR="00B20EDE" w:rsidRDefault="006E569C" w:rsidP="00B20EDE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54.02.01 </w:t>
      </w:r>
      <w:r w:rsidR="0091564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17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изайн (по отраслям). Утверждён министерством просвещения Российской федерации приказом от </w:t>
      </w:r>
      <w:r w:rsidR="00B20EDE" w:rsidRPr="00B20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="00B20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мая </w:t>
      </w:r>
      <w:r w:rsidR="00B20EDE" w:rsidRPr="00B20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г. N 308</w:t>
      </w:r>
      <w:r w:rsidR="00B20ED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20EDE" w:rsidRPr="009E1D6E" w:rsidRDefault="00B20EDE" w:rsidP="00B20EDE">
      <w:pPr>
        <w:numPr>
          <w:ilvl w:val="0"/>
          <w:numId w:val="3"/>
        </w:numPr>
        <w:tabs>
          <w:tab w:val="left" w:pos="851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D6E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:rsidR="00B20EDE" w:rsidRPr="009E1D6E" w:rsidRDefault="00B20EDE" w:rsidP="00B20EDE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D6E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Pr="009E1D6E">
        <w:rPr>
          <w:rFonts w:ascii="Times New Roman" w:hAnsi="Times New Roman" w:cs="Times New Roman"/>
          <w:sz w:val="28"/>
          <w:szCs w:val="28"/>
        </w:rPr>
        <w:t>29.02.10 Конструирование, моделирование и технология изготовления изделий легкой промышленности (по видам).</w:t>
      </w:r>
      <w:r w:rsidRPr="009E1D6E">
        <w:rPr>
          <w:rFonts w:ascii="Times New Roman" w:eastAsia="Times New Roman" w:hAnsi="Times New Roman" w:cs="Times New Roman"/>
          <w:sz w:val="28"/>
          <w:szCs w:val="28"/>
        </w:rPr>
        <w:t xml:space="preserve"> Утверждён министерством просвещения российской федерации приказом </w:t>
      </w:r>
      <w:r w:rsidRPr="009E1D6E">
        <w:rPr>
          <w:rFonts w:ascii="Times New Roman" w:hAnsi="Times New Roman" w:cs="Times New Roman"/>
          <w:sz w:val="28"/>
          <w:szCs w:val="28"/>
        </w:rPr>
        <w:t>от 14 июня 2022 г. № 443.</w:t>
      </w:r>
    </w:p>
    <w:p w:rsidR="00425FBC" w:rsidRPr="00017412" w:rsidRDefault="00425FBC" w:rsidP="00B20EDE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12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 w:rsidR="00B20ED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17412" w:rsidRDefault="006E569C" w:rsidP="00017412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41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Профессиональный стандарт 33.016 «Специалист по моделированию и конструированию швейных, трикотажных, меховых, кожаных изделий по индивидуальным заказам». Утвержден приказом Министерства труда и социальной защиты Российской Федерации от 24 декабря 2015 г. N 1124н;</w:t>
      </w:r>
    </w:p>
    <w:p w:rsidR="00017412" w:rsidRDefault="006E569C" w:rsidP="00017412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41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Профессиональный стандарт 21.002 «Дизайнер (конструктор) детской одежды и обуви». Утверждён приказом Министерства труда и социальной защиты Российской Федерации от 22.10.2021 № 760н;</w:t>
      </w:r>
    </w:p>
    <w:p w:rsidR="006E569C" w:rsidRPr="00017412" w:rsidRDefault="006E569C" w:rsidP="00017412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41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Профессиональный стандарт 21.006 «Специалист в области проектирования текстильных изделий и одежды». Утвержден приказом Министерства труда и социальной защиты Российской Федерации от 21.03.2022 № 151н.</w:t>
      </w:r>
    </w:p>
    <w:p w:rsidR="00425FBC" w:rsidRDefault="00425FBC" w:rsidP="00017412">
      <w:pPr>
        <w:numPr>
          <w:ilvl w:val="0"/>
          <w:numId w:val="1"/>
        </w:numPr>
        <w:tabs>
          <w:tab w:val="left" w:pos="851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412">
        <w:rPr>
          <w:rFonts w:ascii="Times New Roman" w:eastAsia="Calibri" w:hAnsi="Times New Roman" w:cs="Times New Roman"/>
          <w:sz w:val="28"/>
          <w:szCs w:val="28"/>
        </w:rPr>
        <w:t>ЕТКС</w:t>
      </w:r>
    </w:p>
    <w:p w:rsidR="006E569C" w:rsidRPr="00017412" w:rsidRDefault="00634EEB" w:rsidP="00017412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412">
        <w:rPr>
          <w:rFonts w:ascii="Times New Roman" w:hAnsi="Times New Roman" w:cs="Times New Roman"/>
          <w:sz w:val="28"/>
          <w:szCs w:val="28"/>
        </w:rPr>
        <w:t xml:space="preserve"> </w:t>
      </w:r>
      <w:r w:rsidR="006E569C" w:rsidRPr="00017412">
        <w:rPr>
          <w:rFonts w:ascii="Times New Roman" w:hAnsi="Times New Roman" w:cs="Times New Roman"/>
          <w:sz w:val="28"/>
          <w:szCs w:val="28"/>
        </w:rPr>
        <w:t>«Художник по костюму» Утвержден Постановлением Минтруда РФ от 03.07.2002 N 47.</w:t>
      </w:r>
    </w:p>
    <w:p w:rsidR="006E569C" w:rsidRPr="00017412" w:rsidRDefault="006E569C" w:rsidP="00017412">
      <w:pPr>
        <w:pStyle w:val="a3"/>
        <w:numPr>
          <w:ilvl w:val="0"/>
          <w:numId w:val="2"/>
        </w:numPr>
        <w:tabs>
          <w:tab w:val="left" w:pos="851"/>
        </w:tabs>
        <w:spacing w:after="0"/>
        <w:ind w:hanging="11"/>
        <w:jc w:val="both"/>
        <w:rPr>
          <w:rFonts w:ascii="Times New Roman" w:hAnsi="Times New Roman"/>
          <w:sz w:val="28"/>
          <w:szCs w:val="28"/>
        </w:rPr>
      </w:pPr>
      <w:r w:rsidRPr="00017412">
        <w:rPr>
          <w:rFonts w:ascii="Times New Roman" w:eastAsia="Times New Roman" w:hAnsi="Times New Roman"/>
          <w:color w:val="000000"/>
          <w:sz w:val="28"/>
          <w:szCs w:val="28"/>
        </w:rPr>
        <w:t>СанПиН</w:t>
      </w:r>
    </w:p>
    <w:p w:rsidR="006E569C" w:rsidRPr="00017412" w:rsidRDefault="006E569C" w:rsidP="0001741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412">
        <w:rPr>
          <w:rFonts w:ascii="Times New Roman" w:hAnsi="Times New Roman" w:cs="Times New Roman"/>
          <w:sz w:val="28"/>
          <w:szCs w:val="28"/>
        </w:rPr>
        <w:t>2.2.2/2.4.1340-03 «Гигиенические требования к персональным электронно-вычислительным машинам и организации работы».</w:t>
      </w:r>
    </w:p>
    <w:p w:rsidR="006E569C" w:rsidRPr="00017412" w:rsidRDefault="006E569C" w:rsidP="0001741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FBC" w:rsidRPr="00017412" w:rsidRDefault="00532AD0" w:rsidP="00017412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17412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017412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017412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специалисту. (</w:t>
      </w:r>
      <w:r w:rsidR="00017412" w:rsidRPr="00017412">
        <w:rPr>
          <w:rFonts w:ascii="Times New Roman" w:eastAsia="Calibri" w:hAnsi="Times New Roman" w:cs="Times New Roman"/>
          <w:sz w:val="28"/>
          <w:szCs w:val="28"/>
        </w:rPr>
        <w:t>ФГОС, ПС</w:t>
      </w:r>
      <w:r w:rsidR="00425FBC" w:rsidRPr="00017412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9C4B59" w:rsidRPr="00017412" w:rsidRDefault="009C4B59" w:rsidP="00017412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43"/>
        <w:gridCol w:w="8811"/>
      </w:tblGrid>
      <w:tr w:rsidR="006E569C" w:rsidRPr="00017412" w:rsidTr="00017412">
        <w:tc>
          <w:tcPr>
            <w:tcW w:w="529" w:type="pct"/>
            <w:shd w:val="clear" w:color="auto" w:fill="92D050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6E569C" w:rsidRPr="00017412" w:rsidTr="00017412">
        <w:trPr>
          <w:trHeight w:val="1231"/>
        </w:trPr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Анализ рыночного ассортимента одежды и обуви на внутреннем и внешних рынках и потребительских расходов на покупку и эксплуатацию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17412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пожеланий потребителей, предъявляемых к дизайну одежды и обуви, и их предпочтений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индивидуальных характеристик моделей одежды и обуви с учетом пола и возраста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значимых характеристик одежды и обуви исходя из психофизиологических особенностей возраста, безопасности применения и сезонности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Анализ изменений законодательства Российской Федерации, регулирующего санитарно-эпидемиологические и гигиенические требования к одежде и обуви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целей, задач разработки текстильного изделия и моделей одежды, определение сроков их достижения, последующее согласование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состава, сроков и стоимости проектирования текстильного изделия и одежды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основных этапов работ, сфер ответственности по разработке текстильного изделия и моделей одежды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проектирования текстильных изделий и одежды: определение количества изделий с учетом ценообразования, методов распределения, количества партий (коллекций), выпускаемых в год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рабочих мест для проектирования текстильных изделий и одежды и их технического оснащения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технической документации на проектирование текстильных изделий и одежды, запланированного к использованию оборудования и производственных мощностей, затрат на сырье и техническую оснастку с руководством организации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повышению производительности труда при проектировании текстильных изделий и одежды.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конфекционных карт на текстильные изделия и (или) модели одежды с рекомендациями по подбору видов тканей, материалов, фурнитуры и отделки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спецификаций материалов, необходимых для выполнения производственной программы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поступающих материалов, ведение их учета и проверка наличия на складах организации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в соответствии с производственной программой задания по отпуску материалов, тканей, фурнитуры для производства текстильных изделий и одежды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Отбор неиспользуемых в производстве тканей, материалов, фурнитуры и составление заявки на их реализацию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выполнения плановых заданий по конфекционированию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презентаций для художественно-технических советов, ярмарок, выставок по отбору материалов, фурнитуры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и анализ современного опыта в области создания полотен и тканей новых структур, ткацких рисунков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современных тенденций создания нового востребованного </w:t>
            </w: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ассортимента полотен и тканей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цветовых вариаций, новых рисунков и вариантов оформления тканей, полотен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выполнения плановых заданий по разработке колористических рисунков полотен и тканей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экспериментальных работ по перспективному расширению ассортимента полотен и тканей с новым колористическим оформлением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новых технологических режимов колористического оформления полотен и тканей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технической документации на изделия с новым колористическим оформлением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соответствия колористического оформления выпускаемых полотен и тканей авторским образцам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отзывов на предложения и изобретения, касающиеся колористического оформления полотен и тканей, заключений по ним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новых видов, типов и структур полотен и тканей с учетом назначения, физико-механических, физико-химических, механико-технологических, эстетических и экономических параметров, в том числе с использованием специализированных программных продуктов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новых видов, типов и структур полотен и тканей с учетом назначения, физико-механических, физико-химических, механико-технологических, эстетических и экономических параметров, в том числе с использованием специализированных программных продуктов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разработанных эскизных, технических и рабочих проектов и представление проектных решений в области разработки и проектирования полотен и тканей на утверждение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прототипа полотна (ткани)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Подбор соответствующей базовой основы полотна и ткани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правильности разработанного полотна и ткани с учетом назначения, физико-механических, физико-химических, механико-технологических, эстетических и экономических параметров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технической документации на новые виды и типы полотен и тканей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технических условий (технических заданий) на новые полотна и ткани и проведение заправочных расчетов для внедрения в производство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сопровождение при изготовлении полотен и тканей на всех технологических этапах производства в области соответствия авторскому образцу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экспериментальных работ по освоению технологии производства новых структур полотен и тканей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Анализ и подготовка отзывов и заключений для предложений и изобретений, касающихся новых структур полотен и тканей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работ по проведению патентных исследований на всех этапах разработки технологии производства новых полотен и тканей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информационных и презентационных материалов и коллекций образцов новых полотен и тканей, в том числе с использованием специализированных компьютерных и автоматизированных программ.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конструкций моделей одежды с учетом назначения, физико-механических, физико-химических, механико-технологических, эстетических, гигиенических и экономических параметров, в том числе с использованием специализированных программных продуктов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цветовых вариаций, новых рисунков моделей одежды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экспериментальных работ по расширению ассортимента моделей одежды с новым колористическим оформлением</w:t>
            </w:r>
          </w:p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новых технологических режимов колористического оформления моделей одежды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технической документации на модели одежды с новым колористическим оформлением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46</w:t>
            </w:r>
          </w:p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соответствия колористического оформления выпускаемых моделей одежды авторским образцам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разработанных эскизных, рабочих проектов и представление проектных решений в области проектирования моделей одежды на утверждение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внешних и внутренних деталей моделей одежды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художественных эскизов в технические эскизы, содержащие четкую прорисовку модельных особенностей, с сохранением морфологических характеристик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соответствующей базовой основы изделия, уточнение или изменение основы и перенос на нее модельных особенностей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конструкции и компонентов одежды на технологичность и соответствие требованиям безопасности, возрастной физиологии и психологии, гигиены, функциональности и эстетики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норм расхода сырья и материалов для изготовления модели одежды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лекал и разработка градации моделей одежды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правильности разработанной конструкции модели одежды с учетом назначения, физико-механических, физико-химических, механико-технологических, эстетических и экономических параметров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 существенных конструктивных и технологических дефектов модели одежды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образцов моделей одежды для показов, просмотров, обзоров и презентаций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моделей одежды к показам, просмотрам, обзорам и презентациям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презентационных материалов с эскизами, образцами моделей одежды и проектными решениями в области проектирования одежды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Предъявление готовых дизайнерских и эксклюзивных швейных, трикотажных, меховых, кожаных изделий различного ассортимента заказчику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примерки готовых дизайнерских и эксклюзивных швейных, трикотажных, меховых, кожаных изделий различного ассортимента на фигуре заказчика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соответствия готовых дизайнерских и эксклюзивных швейных, трикотажных, меховых, кожаных изделий различного ассортимента утвержденному эскизу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рекомендаций заказчику по эксплуатации дизайнерских и эксклюзивных </w:t>
            </w:r>
            <w:r w:rsidRPr="00017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швейных, трикотажных, меховых, кожаных изделий различного ассортимента</w:t>
            </w:r>
          </w:p>
        </w:tc>
      </w:tr>
      <w:tr w:rsidR="006E569C" w:rsidRPr="00017412" w:rsidTr="00017412">
        <w:tc>
          <w:tcPr>
            <w:tcW w:w="529" w:type="pct"/>
            <w:shd w:val="clear" w:color="auto" w:fill="BFBFBF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7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4471" w:type="pct"/>
            <w:vAlign w:val="center"/>
          </w:tcPr>
          <w:p w:rsidR="006E569C" w:rsidRPr="00017412" w:rsidRDefault="006E569C" w:rsidP="0001741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отзыва о качестве выполнения заказа и культуре обслуживания</w:t>
            </w:r>
          </w:p>
        </w:tc>
      </w:tr>
    </w:tbl>
    <w:p w:rsidR="001B15DE" w:rsidRPr="00017412" w:rsidRDefault="001B15DE" w:rsidP="0001741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1B15DE" w:rsidRPr="00017412" w:rsidSect="00017412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369" w:rsidRDefault="00885369" w:rsidP="00A130B3">
      <w:pPr>
        <w:spacing w:after="0" w:line="240" w:lineRule="auto"/>
      </w:pPr>
      <w:r>
        <w:separator/>
      </w:r>
    </w:p>
  </w:endnote>
  <w:endnote w:type="continuationSeparator" w:id="0">
    <w:p w:rsidR="00885369" w:rsidRDefault="0088536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80056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4758F" w:rsidRPr="00B4758F" w:rsidRDefault="00902834" w:rsidP="00B4758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475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4758F" w:rsidRPr="00B475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75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1D6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475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369" w:rsidRDefault="00885369" w:rsidP="00A130B3">
      <w:pPr>
        <w:spacing w:after="0" w:line="240" w:lineRule="auto"/>
      </w:pPr>
      <w:r>
        <w:separator/>
      </w:r>
    </w:p>
  </w:footnote>
  <w:footnote w:type="continuationSeparator" w:id="0">
    <w:p w:rsidR="00885369" w:rsidRDefault="0088536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21069C7"/>
    <w:multiLevelType w:val="hybridMultilevel"/>
    <w:tmpl w:val="8E328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F94"/>
    <w:rsid w:val="00017412"/>
    <w:rsid w:val="00054085"/>
    <w:rsid w:val="001262E4"/>
    <w:rsid w:val="001B15DE"/>
    <w:rsid w:val="001B6C77"/>
    <w:rsid w:val="003327A6"/>
    <w:rsid w:val="003D0CC1"/>
    <w:rsid w:val="00425FBC"/>
    <w:rsid w:val="0045486C"/>
    <w:rsid w:val="00495941"/>
    <w:rsid w:val="004F5C21"/>
    <w:rsid w:val="00532AD0"/>
    <w:rsid w:val="005911D4"/>
    <w:rsid w:val="00596E5D"/>
    <w:rsid w:val="00634EEB"/>
    <w:rsid w:val="006E569C"/>
    <w:rsid w:val="00716F94"/>
    <w:rsid w:val="007E0C3F"/>
    <w:rsid w:val="00812DFE"/>
    <w:rsid w:val="008504D1"/>
    <w:rsid w:val="00885369"/>
    <w:rsid w:val="00902834"/>
    <w:rsid w:val="00912BE2"/>
    <w:rsid w:val="00915641"/>
    <w:rsid w:val="009C4B59"/>
    <w:rsid w:val="009E1D6E"/>
    <w:rsid w:val="009F616C"/>
    <w:rsid w:val="00A130B3"/>
    <w:rsid w:val="00A32DE1"/>
    <w:rsid w:val="00AA1894"/>
    <w:rsid w:val="00AB059B"/>
    <w:rsid w:val="00AB4A01"/>
    <w:rsid w:val="00AD6253"/>
    <w:rsid w:val="00AF26FE"/>
    <w:rsid w:val="00AF3A73"/>
    <w:rsid w:val="00B20EDE"/>
    <w:rsid w:val="00B4758F"/>
    <w:rsid w:val="00B772ED"/>
    <w:rsid w:val="00B96387"/>
    <w:rsid w:val="00BA338B"/>
    <w:rsid w:val="00C31FCD"/>
    <w:rsid w:val="00CC59BA"/>
    <w:rsid w:val="00E110E4"/>
    <w:rsid w:val="00E75D31"/>
    <w:rsid w:val="00EB0EBA"/>
    <w:rsid w:val="00F6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8B"/>
  </w:style>
  <w:style w:type="paragraph" w:styleId="1">
    <w:name w:val="heading 1"/>
    <w:basedOn w:val="a"/>
    <w:link w:val="10"/>
    <w:uiPriority w:val="9"/>
    <w:qFormat/>
    <w:rsid w:val="00AB4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3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2D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4A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User</cp:lastModifiedBy>
  <cp:revision>8</cp:revision>
  <dcterms:created xsi:type="dcterms:W3CDTF">2025-03-12T06:15:00Z</dcterms:created>
  <dcterms:modified xsi:type="dcterms:W3CDTF">2025-03-17T08:10:00Z</dcterms:modified>
</cp:coreProperties>
</file>