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3DD2" w14:paraId="03FC5F20" w14:textId="77777777" w:rsidTr="008561A0">
        <w:tc>
          <w:tcPr>
            <w:tcW w:w="5670" w:type="dxa"/>
          </w:tcPr>
          <w:p w14:paraId="317B70A2" w14:textId="77777777" w:rsidR="00BB3DD2" w:rsidRDefault="00BB3DD2" w:rsidP="008561A0">
            <w:pPr>
              <w:pStyle w:val="aff3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3DA0A6C" wp14:editId="5ECE82C3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79CC347" w14:textId="77777777" w:rsidR="00BB3DD2" w:rsidRDefault="00BB3DD2" w:rsidP="008561A0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37B4F27" wp14:editId="2B6E07A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B341E3" w14:textId="2C659058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52"/>
          <w:szCs w:val="52"/>
        </w:rPr>
      </w:pPr>
    </w:p>
    <w:p w14:paraId="6FF38711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6C917CB4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2469E407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0D5DA3E8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5C65BA1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Инструкция по охране труда</w:t>
      </w:r>
    </w:p>
    <w:p w14:paraId="45A0269F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  <w:sz w:val="52"/>
          <w:szCs w:val="52"/>
        </w:rPr>
      </w:pPr>
    </w:p>
    <w:p w14:paraId="687C0548" w14:textId="2DC3EE4C" w:rsidR="00BB3DD2" w:rsidRDefault="00000000" w:rsidP="00BB3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="200" w:line="24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Компетенции</w:t>
      </w:r>
      <w:r>
        <w:rPr>
          <w:color w:val="000000"/>
          <w:sz w:val="40"/>
          <w:szCs w:val="40"/>
        </w:rPr>
        <w:br/>
      </w:r>
      <w:r w:rsidR="00BB3DD2">
        <w:rPr>
          <w:sz w:val="42"/>
          <w:szCs w:val="42"/>
        </w:rPr>
        <w:t>«</w:t>
      </w:r>
      <w:r w:rsidR="00BB3DD2">
        <w:rPr>
          <w:sz w:val="42"/>
          <w:szCs w:val="42"/>
          <w:u w:val="single"/>
        </w:rPr>
        <w:t xml:space="preserve">Специалист по коллаборативной промышленной робототехнике с применением инструментов </w:t>
      </w:r>
      <w:r w:rsidR="00BB3DD2" w:rsidRPr="002C493B">
        <w:rPr>
          <w:sz w:val="42"/>
          <w:szCs w:val="42"/>
          <w:u w:val="single"/>
        </w:rPr>
        <w:t>искусственного интеллекта</w:t>
      </w:r>
      <w:r w:rsidR="00BB3DD2">
        <w:rPr>
          <w:sz w:val="42"/>
          <w:szCs w:val="42"/>
        </w:rPr>
        <w:t>»</w:t>
      </w:r>
      <w:r w:rsidR="00BB3DD2">
        <w:rPr>
          <w:sz w:val="42"/>
          <w:szCs w:val="42"/>
        </w:rPr>
        <w:t xml:space="preserve"> (юниоры)</w:t>
      </w:r>
    </w:p>
    <w:p w14:paraId="78E38075" w14:textId="77777777" w:rsidR="00BB3DD2" w:rsidRDefault="00BB3DD2" w:rsidP="00BB3DD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Регионального этапа Чемпионата</w:t>
      </w:r>
      <w:r>
        <w:rPr>
          <w:sz w:val="36"/>
          <w:szCs w:val="36"/>
          <w:lang w:val="en-US"/>
        </w:rPr>
        <w:t> </w:t>
      </w:r>
      <w:r>
        <w:rPr>
          <w:sz w:val="36"/>
          <w:szCs w:val="36"/>
        </w:rPr>
        <w:t xml:space="preserve">высоких технологий </w:t>
      </w:r>
    </w:p>
    <w:p w14:paraId="4AC711CC" w14:textId="4AC3F885" w:rsidR="00853D95" w:rsidRDefault="00853D95" w:rsidP="00BB3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0" w:after="200" w:line="240" w:lineRule="auto"/>
        <w:jc w:val="center"/>
        <w:rPr>
          <w:color w:val="000000"/>
        </w:rPr>
      </w:pPr>
    </w:p>
    <w:p w14:paraId="5202AD7A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BC61083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87460B6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3AEE7E7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8037531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7B39E68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0D0F22C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AE7352A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2EF420E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FC5FCF6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D2E0636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9B1102C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8C6378F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74E3F0B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FD55786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68B70F1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E78AF68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14:paraId="36EE0B2A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2025 г.</w:t>
      </w:r>
    </w:p>
    <w:p w14:paraId="652F10B0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9A0263F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FE837D2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AB25393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63CF19C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sdt>
      <w:sdtPr>
        <w:id w:val="1700280771"/>
        <w:docPartObj>
          <w:docPartGallery w:val="Table of Contents"/>
          <w:docPartUnique/>
        </w:docPartObj>
      </w:sdtPr>
      <w:sdtContent>
        <w:p w14:paraId="4B0DEB40" w14:textId="77777777" w:rsidR="00853D95" w:rsidRDefault="0000000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 w:rsidR="00853D95">
              <w:rPr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>
            <w:r w:rsidR="00853D95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7006E092" w14:textId="77777777" w:rsidR="00853D95" w:rsidRDefault="00853D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fob9te">
            <w:r>
              <w:rPr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52E23793" w14:textId="77777777" w:rsidR="00853D95" w:rsidRDefault="00853D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2et92p0">
            <w:r>
              <w:rPr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>
            <w:r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4B7AEA07" w14:textId="77777777" w:rsidR="00853D95" w:rsidRDefault="00853D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tyjcwt">
            <w:r>
              <w:rPr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>
            <w:r>
              <w:rPr>
                <w:color w:val="000000"/>
                <w:sz w:val="28"/>
                <w:szCs w:val="28"/>
              </w:rPr>
              <w:tab/>
              <w:t>5</w:t>
            </w:r>
          </w:hyperlink>
        </w:p>
        <w:p w14:paraId="4570F066" w14:textId="77777777" w:rsidR="00853D95" w:rsidRDefault="00853D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3dy6vkm">
            <w:r>
              <w:rPr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>
            <w:r>
              <w:rPr>
                <w:color w:val="000000"/>
                <w:sz w:val="28"/>
                <w:szCs w:val="28"/>
              </w:rPr>
              <w:tab/>
              <w:t>6</w:t>
            </w:r>
          </w:hyperlink>
        </w:p>
        <w:p w14:paraId="18C35B70" w14:textId="77777777" w:rsidR="00853D95" w:rsidRDefault="00853D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1t3h5sf">
            <w:r>
              <w:rPr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>
            <w:r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14:paraId="19979E1F" w14:textId="77777777" w:rsidR="00853D95" w:rsidRDefault="00853D9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hyperlink w:anchor="_heading=h.4d34og8">
            <w:r>
              <w:rPr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>
            <w:r>
              <w:rPr>
                <w:color w:val="000000"/>
                <w:sz w:val="28"/>
                <w:szCs w:val="28"/>
              </w:rPr>
              <w:tab/>
              <w:t>7</w:t>
            </w:r>
          </w:hyperlink>
          <w:r w:rsidR="00000000">
            <w:fldChar w:fldCharType="end"/>
          </w:r>
        </w:p>
      </w:sdtContent>
    </w:sdt>
    <w:p w14:paraId="6899DB35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color w:val="000000"/>
        </w:rPr>
      </w:pPr>
    </w:p>
    <w:p w14:paraId="717B792F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color w:val="000000"/>
        </w:rPr>
      </w:pPr>
    </w:p>
    <w:p w14:paraId="28E506B9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53FAA6A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679A217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34C1051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81AC39A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5CEAC0E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4AB8F5F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4A7F3C6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A3FB89E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99A3607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3C177FF6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C94DCE7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5EB7046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43EE5B3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BFEEDAE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4DF0E408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D68ED1C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2D5D1BB9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67FD45CC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7A6B88C9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0A6B7385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573B6964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</w:rPr>
      </w:pPr>
    </w:p>
    <w:p w14:paraId="1D470463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14:paraId="48800263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1. Область применения</w:t>
      </w:r>
    </w:p>
    <w:p w14:paraId="07210C71" w14:textId="77777777" w:rsidR="00BB3DD2" w:rsidRDefault="00000000" w:rsidP="00BB3DD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B3DD2" w:rsidRPr="00C959AB">
        <w:rPr>
          <w:color w:val="000000"/>
          <w:sz w:val="28"/>
          <w:szCs w:val="28"/>
        </w:rPr>
        <w:t>Регионального этапа Чемпионата</w:t>
      </w:r>
      <w:r w:rsidR="00BB3DD2">
        <w:rPr>
          <w:color w:val="000000"/>
          <w:sz w:val="28"/>
          <w:szCs w:val="28"/>
        </w:rPr>
        <w:t xml:space="preserve"> высоких технологий </w:t>
      </w:r>
      <w:r w:rsidR="00BB3DD2" w:rsidRPr="00C959AB">
        <w:rPr>
          <w:color w:val="000000"/>
          <w:sz w:val="28"/>
          <w:szCs w:val="28"/>
        </w:rPr>
        <w:t>(далее Чемпионата)</w:t>
      </w:r>
      <w:r w:rsidR="00BB3DD2">
        <w:rPr>
          <w:color w:val="000000"/>
          <w:sz w:val="28"/>
          <w:szCs w:val="28"/>
        </w:rPr>
        <w:t>.</w:t>
      </w:r>
    </w:p>
    <w:p w14:paraId="7AE54461" w14:textId="252C315A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Чемпионата высоких технологий (далее Чемпионат) компетенции </w:t>
      </w:r>
      <w:r>
        <w:rPr>
          <w:sz w:val="28"/>
          <w:szCs w:val="28"/>
        </w:rPr>
        <w:t xml:space="preserve">«Специалист по коллаборативной промышленной робототехнике с применением инструментов </w:t>
      </w:r>
      <w:r w:rsidR="00BB3DD2" w:rsidRPr="0060588E">
        <w:rPr>
          <w:sz w:val="28"/>
          <w:szCs w:val="28"/>
        </w:rPr>
        <w:t>искусственного интеллекта</w:t>
      </w:r>
      <w:r>
        <w:rPr>
          <w:sz w:val="28"/>
          <w:szCs w:val="28"/>
        </w:rPr>
        <w:t>»</w:t>
      </w:r>
      <w:r w:rsidR="00BB3DD2">
        <w:rPr>
          <w:sz w:val="28"/>
          <w:szCs w:val="28"/>
        </w:rPr>
        <w:t xml:space="preserve"> (юниоры)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87D2444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03E51541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Нормативные ссылки</w:t>
      </w:r>
    </w:p>
    <w:p w14:paraId="066D1C35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22DFDC9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011D932D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</w:t>
      </w:r>
      <w:r>
        <w:t xml:space="preserve"> </w:t>
      </w:r>
      <w:r>
        <w:rPr>
          <w:color w:val="000000"/>
          <w:sz w:val="28"/>
          <w:szCs w:val="28"/>
        </w:rPr>
        <w:t>Федеральный закон "О техническом регулировании" от 27 декабря 2002 года № 184-ФЗ.</w:t>
      </w:r>
    </w:p>
    <w:p w14:paraId="66A3D96C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 Федеральный закон "О труде" от 30 декабря 2001 года № 197-ФЗ.</w:t>
      </w:r>
    </w:p>
    <w:p w14:paraId="36D8E74B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 Санитарные правила и нормы "Гигиенические требования к работе с ПЭВМ и организации рабочего места" (СП 2.2.2.542-96).</w:t>
      </w:r>
    </w:p>
    <w:p w14:paraId="3A2DEC2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2.1.5 Правила безопасности при эксплуатации вычислительной техники (ПБ 03-440-02).</w:t>
      </w:r>
    </w:p>
    <w:p w14:paraId="0EC89D8F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2.1.6 Правила охраны труда при работе на персональном компьютере (ПОТ РК 4.01-01-2002).</w:t>
      </w:r>
    </w:p>
    <w:p w14:paraId="41513C2F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color w:val="000000"/>
          <w:sz w:val="28"/>
          <w:szCs w:val="28"/>
        </w:rPr>
      </w:pPr>
    </w:p>
    <w:p w14:paraId="647EAA9E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3" w:name="_heading=h.2et92p0" w:colFirst="0" w:colLast="0"/>
      <w:bookmarkEnd w:id="3"/>
      <w:r>
        <w:rPr>
          <w:b/>
          <w:color w:val="000000"/>
          <w:sz w:val="28"/>
          <w:szCs w:val="28"/>
        </w:rPr>
        <w:t>3. Общие требования охраны труда</w:t>
      </w:r>
    </w:p>
    <w:p w14:paraId="6A645D8A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 К выполнению конкурсного задания по компетенции </w:t>
      </w:r>
      <w:r>
        <w:rPr>
          <w:sz w:val="28"/>
          <w:szCs w:val="28"/>
        </w:rPr>
        <w:t>«Специалист по коллаборативной промышленной робототехнике с применением инструментов ИИ»</w:t>
      </w:r>
      <w:r>
        <w:rPr>
          <w:color w:val="000000"/>
          <w:sz w:val="28"/>
          <w:szCs w:val="28"/>
        </w:rPr>
        <w:t xml:space="preserve">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</w:t>
      </w:r>
      <w:r>
        <w:rPr>
          <w:color w:val="000000"/>
          <w:sz w:val="28"/>
          <w:szCs w:val="28"/>
        </w:rPr>
        <w:lastRenderedPageBreak/>
        <w:t>работе) в образовательной организации (или на производстве) и имеющие необходимые навыки по эксплуатации инструмента, приспособлений и оборудования.</w:t>
      </w:r>
    </w:p>
    <w:p w14:paraId="276577C9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Участник Чемпионата обязан:</w:t>
      </w:r>
    </w:p>
    <w:p w14:paraId="7AB12F23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7A6A38BD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580FA19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 Соблюдать требования охраны труда.</w:t>
      </w:r>
    </w:p>
    <w:p w14:paraId="6AB64211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D1172D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516ECAAA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При выполнении работ на участника Чемпионата возможны воздействия следующих опасных и вредных производственных факторов:</w:t>
      </w:r>
    </w:p>
    <w:p w14:paraId="2261B6A6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поражение электрическим током;</w:t>
      </w:r>
    </w:p>
    <w:p w14:paraId="19A8BE7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повышенная загазованность воздуха рабочей зоны, наличие в воздухе рабочей зоны вредных аэрозолей;</w:t>
      </w:r>
    </w:p>
    <w:p w14:paraId="799EE178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5F3CB26D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3695E6ED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ультрафиолетовое и инфракрасное излучение;</w:t>
      </w:r>
    </w:p>
    <w:p w14:paraId="2FC8D815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47166A21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повышенные уровни шума и вибрации на рабочих местах;</w:t>
      </w:r>
    </w:p>
    <w:p w14:paraId="41F25F49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физические и нервно-психические перегрузки;</w:t>
      </w:r>
    </w:p>
    <w:p w14:paraId="0A3E518F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13CB8CDB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 Все участники Чемпионата (эксперты и конкурсанты) не обязаны находиться в средствах индивидуальной защиты, если иное не предусмотрено локальными нормативными актами.</w:t>
      </w:r>
    </w:p>
    <w:p w14:paraId="02E75FFD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015A29C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 При выполнении электросварочных работ участниками Чемпионата должны выполняться требования пожарной безопасности. </w:t>
      </w:r>
    </w:p>
    <w:p w14:paraId="7B009778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Конкурсные работы должны проводиться в соответствии с технической документацией задания Чемпионата.</w:t>
      </w:r>
    </w:p>
    <w:p w14:paraId="60BFDCEF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При выполнении конкурсного задания конкурсант должен знать: настоящую инструкцию по ОТ и ТБ, а также документы, приведенные в пункте 2.1.</w:t>
      </w:r>
    </w:p>
    <w:p w14:paraId="3B8B9DB5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762DFD45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5D5A3C1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Лица, не соблюдающие настоящие Правила, привлекаются к ответственности согласно действующему законодательству.</w:t>
      </w:r>
    </w:p>
    <w:p w14:paraId="69BF700E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color w:val="000000"/>
        </w:rPr>
      </w:pPr>
      <w:bookmarkStart w:id="4" w:name="_heading=h.tyjcwt" w:colFirst="0" w:colLast="0"/>
      <w:bookmarkEnd w:id="4"/>
    </w:p>
    <w:p w14:paraId="703AAA0A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159A437D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Перед началом выполнения работ конкурсант обязан:</w:t>
      </w:r>
    </w:p>
    <w:p w14:paraId="5A1BBDA4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 день до начала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7547355C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представленного времени за 1 день до начала чемпионата конкурсанты имеют возможность ознакомится с оборудованием, инструментами, материалами, техническими процессами и опробовать оборудование и материалы, предназначенные для чемпионата.</w:t>
      </w:r>
    </w:p>
    <w:p w14:paraId="47D70322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окончании ознакомительного периода, участники подтверждают свое ознакомление со всеми процессами, подписав протокол прохождения инструктажа.</w:t>
      </w:r>
    </w:p>
    <w:p w14:paraId="1E9FFACF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Конкурсант не должны приступать к работе при нарушениях требований безопасности, указанных в настоящей инструкции.</w:t>
      </w:r>
    </w:p>
    <w:p w14:paraId="7A65874D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24048657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heading=h.3dy6vkm" w:colFirst="0" w:colLast="0"/>
      <w:bookmarkEnd w:id="5"/>
    </w:p>
    <w:p w14:paraId="5CA28AB3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Требования охраны труда во время работы</w:t>
      </w:r>
    </w:p>
    <w:p w14:paraId="62AFDFB9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1026AF3A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 При использовании оборудования на рабочем месте:</w:t>
      </w:r>
    </w:p>
    <w:tbl>
      <w:tblPr>
        <w:tblStyle w:val="aff2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7"/>
        <w:gridCol w:w="7814"/>
      </w:tblGrid>
      <w:tr w:rsidR="00853D95" w14:paraId="5C34CDF6" w14:textId="77777777">
        <w:trPr>
          <w:tblHeader/>
        </w:trPr>
        <w:tc>
          <w:tcPr>
            <w:tcW w:w="2097" w:type="dxa"/>
            <w:shd w:val="clear" w:color="auto" w:fill="auto"/>
            <w:vAlign w:val="center"/>
          </w:tcPr>
          <w:p w14:paraId="371CF094" w14:textId="77777777" w:rsidR="00853D9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инструмента/ оборудования</w:t>
            </w:r>
          </w:p>
        </w:tc>
        <w:tc>
          <w:tcPr>
            <w:tcW w:w="7814" w:type="dxa"/>
            <w:shd w:val="clear" w:color="auto" w:fill="auto"/>
            <w:vAlign w:val="center"/>
          </w:tcPr>
          <w:p w14:paraId="6C46338E" w14:textId="77777777" w:rsidR="00853D9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Требования безопасности</w:t>
            </w:r>
          </w:p>
        </w:tc>
      </w:tr>
      <w:tr w:rsidR="00853D95" w14:paraId="11AEC93E" w14:textId="77777777">
        <w:tc>
          <w:tcPr>
            <w:tcW w:w="2097" w:type="dxa"/>
            <w:shd w:val="clear" w:color="auto" w:fill="auto"/>
          </w:tcPr>
          <w:p w14:paraId="70CE4E79" w14:textId="77777777" w:rsidR="00853D95" w:rsidRDefault="00000000">
            <w:pPr>
              <w:spacing w:line="240" w:lineRule="auto"/>
              <w:jc w:val="both"/>
            </w:pPr>
            <w:r>
              <w:t>Компьютер в сборе (монитор, мышь, клавиатура) - ноутбук</w:t>
            </w:r>
          </w:p>
        </w:tc>
        <w:tc>
          <w:tcPr>
            <w:tcW w:w="7814" w:type="dxa"/>
            <w:shd w:val="clear" w:color="auto" w:fill="auto"/>
          </w:tcPr>
          <w:p w14:paraId="35A57EAE" w14:textId="77777777" w:rsidR="00853D95" w:rsidRDefault="00000000">
            <w:pPr>
              <w:spacing w:line="240" w:lineRule="auto"/>
            </w:pPr>
            <w:r>
              <w:t>Во время работы:</w:t>
            </w:r>
          </w:p>
          <w:p w14:paraId="28F9A377" w14:textId="77777777" w:rsidR="00853D95" w:rsidRDefault="00000000">
            <w:pPr>
              <w:spacing w:line="240" w:lineRule="auto"/>
            </w:pPr>
            <w:r>
              <w:t>- необходимо аккуратно обращаться с проводами;</w:t>
            </w:r>
          </w:p>
          <w:p w14:paraId="0C00E64C" w14:textId="77777777" w:rsidR="00853D95" w:rsidRDefault="00000000">
            <w:pPr>
              <w:spacing w:line="240" w:lineRule="auto"/>
            </w:pPr>
            <w:r>
              <w:t>- запрещается работать с неисправным компьютером/ноутбуком;</w:t>
            </w:r>
          </w:p>
          <w:p w14:paraId="198FB1D3" w14:textId="77777777" w:rsidR="00853D95" w:rsidRDefault="00000000">
            <w:pPr>
              <w:spacing w:line="240" w:lineRule="auto"/>
            </w:pPr>
            <w:r>
              <w:t>- недопустимо самостоятельно проводить ремонт ПК и оргтехники;</w:t>
            </w:r>
          </w:p>
          <w:p w14:paraId="38A5B8AE" w14:textId="77777777" w:rsidR="00853D95" w:rsidRDefault="00000000">
            <w:pPr>
              <w:spacing w:line="240" w:lineRule="auto"/>
            </w:pPr>
            <w:r>
              <w:t>- нельзя располагать рядом с компьютером/ноутбуком жидкости, а также работать с мокрыми руками;</w:t>
            </w:r>
          </w:p>
          <w:p w14:paraId="48AABA8F" w14:textId="77777777" w:rsidR="00853D95" w:rsidRDefault="00000000">
            <w:pPr>
              <w:spacing w:line="240" w:lineRule="auto"/>
            </w:pPr>
            <w: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58C3E780" w14:textId="77777777" w:rsidR="00853D95" w:rsidRDefault="00000000">
            <w:pPr>
              <w:spacing w:line="240" w:lineRule="auto"/>
            </w:pPr>
            <w:r>
              <w:t>- суммарное время непосредственной работы с персональным компьютером и другой оргтехникой в течение дня должно быть не более 7 часов;</w:t>
            </w:r>
          </w:p>
          <w:p w14:paraId="6E94F463" w14:textId="77777777" w:rsidR="00853D95" w:rsidRDefault="00000000">
            <w:pPr>
              <w:spacing w:line="240" w:lineRule="auto"/>
            </w:pPr>
            <w: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63706077" w14:textId="77777777" w:rsidR="00853D95" w:rsidRDefault="00000000">
            <w:pPr>
              <w:spacing w:line="240" w:lineRule="auto"/>
            </w:pPr>
            <w: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6931A1A6" w14:textId="77777777" w:rsidR="00853D95" w:rsidRDefault="00000000">
            <w:pPr>
              <w:spacing w:line="240" w:lineRule="auto"/>
            </w:pPr>
            <w:r>
              <w:t>- нельзя производить самостоятельно вскрытие и ремонт оборудования;</w:t>
            </w:r>
          </w:p>
          <w:p w14:paraId="30135724" w14:textId="77777777" w:rsidR="00853D95" w:rsidRDefault="00000000">
            <w:pPr>
              <w:spacing w:line="240" w:lineRule="auto"/>
            </w:pPr>
            <w:r>
              <w:t>- запрещается переключать разъемы интерфейсных кабелей периферийных устройств;</w:t>
            </w:r>
          </w:p>
          <w:p w14:paraId="7102C0E3" w14:textId="77777777" w:rsidR="00853D95" w:rsidRDefault="00000000">
            <w:pPr>
              <w:spacing w:line="240" w:lineRule="auto"/>
              <w:jc w:val="both"/>
            </w:pPr>
            <w: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853D95" w14:paraId="6E1EAB9E" w14:textId="77777777">
        <w:tc>
          <w:tcPr>
            <w:tcW w:w="2097" w:type="dxa"/>
            <w:shd w:val="clear" w:color="auto" w:fill="auto"/>
          </w:tcPr>
          <w:p w14:paraId="796AFDE7" w14:textId="77777777" w:rsidR="00853D95" w:rsidRDefault="00000000">
            <w:pPr>
              <w:spacing w:line="240" w:lineRule="auto"/>
              <w:jc w:val="both"/>
            </w:pPr>
            <w:r>
              <w:t>Промышленный манипулятор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7178" w14:textId="77777777" w:rsidR="00853D95" w:rsidRDefault="00000000">
            <w:r>
              <w:t>Во время работы:</w:t>
            </w:r>
          </w:p>
          <w:p w14:paraId="1E5CC776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- запрещается самостоятельно проводить вскрытие или ремонт оборудования;</w:t>
            </w:r>
          </w:p>
          <w:p w14:paraId="685CBC8D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запрещается вскрывать корпуса модулей персонального компьютера;</w:t>
            </w:r>
          </w:p>
          <w:p w14:paraId="48BA6063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запрещается самостоятельное подключение оборудования к электрической сети;</w:t>
            </w:r>
          </w:p>
          <w:p w14:paraId="311096C6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не допускать падение устройства, повреждения корпуса и выступающих элементов конструкции оборудования;</w:t>
            </w:r>
          </w:p>
          <w:p w14:paraId="6474F77B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строго соблюдать корректность подключения блока питания оборудования, полярность и напряжение питающего устройства.</w:t>
            </w:r>
          </w:p>
          <w:p w14:paraId="76470372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запрещается работа устройства в случае наличия повреждений на корпусе или подключенных проводах;</w:t>
            </w:r>
          </w:p>
          <w:p w14:paraId="1D5C1D7C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недопустимо располагать жидкости рядом с устройством, а также работать с мокрыми руками;</w:t>
            </w:r>
          </w:p>
          <w:p w14:paraId="71E3D544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нельзя допускать попадание влаги на поверхность устройства;</w:t>
            </w:r>
          </w:p>
          <w:p w14:paraId="4C798CE3" w14:textId="77777777" w:rsidR="00853D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 чистку устройства можно проводить только при отключенном питании устройства и при отсоединенных проводах.</w:t>
            </w:r>
          </w:p>
        </w:tc>
      </w:tr>
    </w:tbl>
    <w:p w14:paraId="29AAAD5B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C957B3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 . При выполнении конкурсных заданий и уборке рабочих мест:</w:t>
      </w:r>
    </w:p>
    <w:p w14:paraId="2E362720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-необходимо быть внимательным, не отвлекаться посторонними разговорами и делами, не отвлекать других участников;</w:t>
      </w:r>
    </w:p>
    <w:p w14:paraId="6E87B9D5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правила эксплуатации оборудования, не подвергать их механическим ударам, не допускать падений;</w:t>
      </w:r>
    </w:p>
    <w:p w14:paraId="67F11DF5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поддерживать порядок и чистоту на рабочем месте;</w:t>
      </w:r>
    </w:p>
    <w:p w14:paraId="28172A54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14:paraId="1BBFA8B1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конкурсные задания только исправным инструментом.</w:t>
      </w:r>
    </w:p>
    <w:p w14:paraId="22B74F6A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</w:rPr>
      </w:pPr>
      <w:bookmarkStart w:id="6" w:name="_heading=h.1t3h5sf" w:colFirst="0" w:colLast="0"/>
      <w:bookmarkEnd w:id="6"/>
    </w:p>
    <w:p w14:paraId="6D6E696D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3FCF6539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126B0178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14:paraId="2E241031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388DF919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6.2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99A10FE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 В случае возникновения пожара:</w:t>
      </w:r>
    </w:p>
    <w:p w14:paraId="668AC31A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6.3.1 Оповестить всех участников Чемпионата,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746BACAF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6.3.2 Принять меры к вызову на место пожара непосредственного руководителя или других должностных лиц.</w:t>
      </w:r>
    </w:p>
    <w:p w14:paraId="61CCB985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5F61E94" w14:textId="77777777" w:rsidR="00853D95" w:rsidRDefault="00853D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_heading=h.4d34og8" w:colFirst="0" w:colLast="0"/>
      <w:bookmarkEnd w:id="7"/>
    </w:p>
    <w:p w14:paraId="4DFFBF86" w14:textId="77777777" w:rsidR="00853D95" w:rsidRDefault="0000000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67635484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 После окончания работ каждый конкурсант обязан:</w:t>
      </w:r>
    </w:p>
    <w:p w14:paraId="68AE27D0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привести в порядок рабочее место. </w:t>
      </w:r>
    </w:p>
    <w:p w14:paraId="7C3A4AEC" w14:textId="77777777" w:rsidR="00853D9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отключить инструмент и оборудование от сети.</w:t>
      </w:r>
    </w:p>
    <w:sectPr w:rsidR="00853D95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B877" w14:textId="77777777" w:rsidR="00835970" w:rsidRDefault="00835970">
      <w:pPr>
        <w:spacing w:line="240" w:lineRule="auto"/>
      </w:pPr>
      <w:r>
        <w:separator/>
      </w:r>
    </w:p>
  </w:endnote>
  <w:endnote w:type="continuationSeparator" w:id="0">
    <w:p w14:paraId="439143C2" w14:textId="77777777" w:rsidR="00835970" w:rsidRDefault="0083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19112" w14:textId="77777777" w:rsidR="00853D95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96CE1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4FD7E" w14:textId="77777777" w:rsidR="00853D95" w:rsidRDefault="00853D9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BAA4" w14:textId="77777777" w:rsidR="00835970" w:rsidRDefault="00835970">
      <w:pPr>
        <w:spacing w:line="240" w:lineRule="auto"/>
      </w:pPr>
      <w:r>
        <w:separator/>
      </w:r>
    </w:p>
  </w:footnote>
  <w:footnote w:type="continuationSeparator" w:id="0">
    <w:p w14:paraId="347B0FC3" w14:textId="77777777" w:rsidR="00835970" w:rsidRDefault="008359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95"/>
    <w:rsid w:val="004F7ED9"/>
    <w:rsid w:val="007D39FA"/>
    <w:rsid w:val="00835970"/>
    <w:rsid w:val="00853D95"/>
    <w:rsid w:val="00BB3DD2"/>
    <w:rsid w:val="00D04323"/>
    <w:rsid w:val="00D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2EF7"/>
  <w15:docId w15:val="{D2EC6E06-1843-4615-B00A-C830CC62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outlineLvl w:val="0"/>
    </w:pPr>
    <w:rPr>
      <w:position w:val="-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hidden/>
    <w:qFormat/>
    <w:pPr>
      <w:spacing w:line="1" w:lineRule="atLeast"/>
      <w:outlineLvl w:val="0"/>
    </w:pPr>
    <w:rPr>
      <w:position w:val="-1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3">
    <w:name w:val="Body Text"/>
    <w:basedOn w:val="a"/>
    <w:link w:val="aff4"/>
    <w:semiHidden/>
    <w:rsid w:val="00BB3DD2"/>
    <w:pPr>
      <w:widowControl w:val="0"/>
      <w:snapToGrid w:val="0"/>
      <w:spacing w:line="360" w:lineRule="auto"/>
      <w:jc w:val="both"/>
      <w:outlineLvl w:val="9"/>
    </w:pPr>
    <w:rPr>
      <w:rFonts w:ascii="Arial" w:hAnsi="Arial"/>
      <w:position w:val="0"/>
      <w:szCs w:val="20"/>
      <w:lang w:val="en-AU" w:eastAsia="en-US"/>
    </w:rPr>
  </w:style>
  <w:style w:type="character" w:customStyle="1" w:styleId="aff4">
    <w:name w:val="Основной текст Знак"/>
    <w:basedOn w:val="a0"/>
    <w:link w:val="aff3"/>
    <w:semiHidden/>
    <w:rsid w:val="00BB3DD2"/>
    <w:rPr>
      <w:rFonts w:ascii="Arial" w:hAnsi="Arial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gr6v4t92kmZZzDBfwixgTZh4QQ==">CgMxLjAyCGguZ2pkZ3hzMgloLjMwajB6bGwyCWguMWZvYjl0ZTIJaC4yZXQ5MnAwMghoLnR5amN3dDIJaC4zZHk2dmttMgloLjF0M2g1c2YyCWguNGQzNG9nODgAciExbjVrLUdGYXdqQ2JVRExVNHE3UHNyZGRuZzlPX3lTdXY=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1631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2</cp:revision>
  <dcterms:created xsi:type="dcterms:W3CDTF">2025-03-23T14:42:00Z</dcterms:created>
  <dcterms:modified xsi:type="dcterms:W3CDTF">2025-03-23T14:42:00Z</dcterms:modified>
</cp:coreProperties>
</file>