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Цифровой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 xml:space="preserve"> модельер»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Москва</w:t>
      </w:r>
    </w:p>
    <w:tbl>
      <w:tblPr>
        <w:tblStyle w:val="29"/>
        <w:tblpPr w:leftFromText="180" w:rightFromText="180" w:vertAnchor="text" w:horzAnchor="page" w:tblpX="727" w:tblpY="269"/>
        <w:tblOverlap w:val="never"/>
        <w:tblW w:w="10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08" w:type="dxa"/>
            <w:gridSpan w:val="2"/>
            <w:shd w:val="clear" w:color="auto" w:fill="9BDB7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7563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21.04.2025-25.04.2025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756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ГБПОУ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 1-МОК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.Москва; ул.Стартовая, д.1, к.2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7563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Федотушкина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 Алина Аркадьевна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7563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+7(926)8513416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aaf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artcollege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29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728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Д-2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21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» апреля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96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Приемка конкурсной площадки ГЭ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6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 xml:space="preserve">Регистрация экспертов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96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Знакомство с конкурсным заданием и дополнительными цифровыми данными конкурсантов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Внесение 30% изменений.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shd w:val="clear" w:color="auto" w:fill="FADED7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:15-1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966" w:type="dxa"/>
            <w:shd w:val="clear" w:color="auto" w:fill="FADED7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Ознакомление  с критериями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6:3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7:00</w:t>
            </w:r>
          </w:p>
        </w:tc>
        <w:tc>
          <w:tcPr>
            <w:tcW w:w="896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Блокировка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ru-RU"/>
              </w:rPr>
              <w:t xml:space="preserve"> критериев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8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22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» апреля 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Сбор и регистрация конкурсантов и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09:45-10:00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Жеребьевка КЗ и рабочих мест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Подключение оборудования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Торжественное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открытие чемпионата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Обучение по работе с 3D сканером тела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:30-1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рабочими местами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 3D сканером тела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shd w:val="clear" w:color="auto" w:fill="FADED7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:15-1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966" w:type="dxa"/>
            <w:shd w:val="clear" w:color="auto" w:fill="FADED7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14:00-1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рабочими местами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 3D сканером тела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FEF2CC" w:themeFill="accent4" w:themeFillTint="3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15:30-15:45</w:t>
            </w:r>
          </w:p>
        </w:tc>
        <w:tc>
          <w:tcPr>
            <w:tcW w:w="8966" w:type="dxa"/>
            <w:shd w:val="clear" w:color="auto" w:fill="FEF2CC" w:themeFill="accent4" w:themeFillTint="3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рабочими местами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 3D сканером тела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Установка контекста на рабочие места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8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Д1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апреля 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Сбор и регистрация конкурсантов и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ТБ и ОТ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рабочих мест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Жеребьевка модели для сканирования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Эталонное сканироваеие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КЗ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(1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966" w:type="dxa"/>
            <w:shd w:val="clear" w:color="auto" w:fill="BDD6EE" w:themeFill="accent1" w:themeFillTint="66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  <w:t>Модуль 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>: 3D Сканирование (1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ru-RU"/>
              </w:rPr>
              <w:t xml:space="preserve"> участник - 2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Загрузка результата Модуля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shd w:val="clear" w:color="auto" w:fill="FADED7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:15-1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966" w:type="dxa"/>
            <w:shd w:val="clear" w:color="auto" w:fill="FADED7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:45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Загрузка эталонной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копии на рабочие места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КЗ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:15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Модуль Б.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Разработка цифровых лекал (1,5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:15</w:t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Работа оценочной группы экспертов. Оценка Модуля 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en-US" w:eastAsia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:45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966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Модуль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Б.  Разработка цифровых лекал (продолжение модуля 1 час)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:15</w:t>
            </w:r>
          </w:p>
        </w:tc>
        <w:tc>
          <w:tcPr>
            <w:tcW w:w="8966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:15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:15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Модуль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Б.  Разработка цифровых лекал (продолжение модуля 1 час)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instrText xml:space="preserve"> LINK Word.Document.12 "D:\\OneDrive\\Профессионалы\\ОЭЧ_2023\\Программа-ОС-ЦМ-2023v3.docx" "OLE_LINK2" \a \r  \* MERGEFORMAT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:15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Завершение дня. Контроль рабочих мест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8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» апреля 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08:30– 08:45</w:t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Проверка ПО. Контроль рабочих мест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 – 09:00</w:t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Сбор и регистрация экспертов и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 – 09:15</w:t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 – 10:45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Модуль Б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: Разработка цифровых лекал (продолжение модуля 1,5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10:45 – 11:00</w:t>
            </w:r>
          </w:p>
        </w:tc>
        <w:tc>
          <w:tcPr>
            <w:tcW w:w="8966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11:00 – 12:30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Модуль Б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: Разработка цифровых лекал (завершение модуля 1,5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62" w:type="dxa"/>
            <w:shd w:val="clear" w:color="auto" w:fill="FADED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12:30 – 13:15</w:t>
            </w:r>
          </w:p>
        </w:tc>
        <w:tc>
          <w:tcPr>
            <w:tcW w:w="8966" w:type="dxa"/>
            <w:shd w:val="clear" w:color="auto" w:fill="FADED7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Обед. Свободное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13:15 – 13:30</w:t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КЗ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 – 15:30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Модуль В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.  Создание 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структуры материала (2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 – 18:15</w:t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Работа оценочной группы экспертов. Оценка Модуля 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62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15:30 – 15:45</w:t>
            </w:r>
          </w:p>
        </w:tc>
        <w:tc>
          <w:tcPr>
            <w:tcW w:w="8966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15:45 – 16:00</w:t>
            </w:r>
          </w:p>
        </w:tc>
        <w:tc>
          <w:tcPr>
            <w:tcW w:w="89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КЗ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16:00 – 17:00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Модуль Г. 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Виртуальная сборка костюма (1 час)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17:00 – 17:15</w:t>
            </w:r>
          </w:p>
        </w:tc>
        <w:tc>
          <w:tcPr>
            <w:tcW w:w="8966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17:15 – 18:15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Модуль Г. 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Виртуальная сборка костюма (продолжение модуля 1 час)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8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Д3 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25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» апреля 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08:30– 08:45</w:t>
            </w:r>
          </w:p>
        </w:tc>
        <w:tc>
          <w:tcPr>
            <w:tcW w:w="89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Проверка ПО. Контроль рабочих мест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 – 09:00</w:t>
            </w:r>
          </w:p>
        </w:tc>
        <w:tc>
          <w:tcPr>
            <w:tcW w:w="89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Сбор и регистрация экспертов и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 – 09:15</w:t>
            </w:r>
          </w:p>
        </w:tc>
        <w:tc>
          <w:tcPr>
            <w:tcW w:w="89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 – 10:45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Модуль Г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: Виртуальная сборка костюма (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продолжение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модуля 1,5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 – 12:00</w:t>
            </w:r>
          </w:p>
        </w:tc>
        <w:tc>
          <w:tcPr>
            <w:tcW w:w="89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Работа оценочной группы экспертов. Оценка Модуля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10:45 – 11:00</w:t>
            </w:r>
          </w:p>
        </w:tc>
        <w:tc>
          <w:tcPr>
            <w:tcW w:w="8966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11:00 – 12:00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Модуль Г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: Виртуальная сборка костюма (завершение модуля 1 час)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FADED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 – 12:45</w:t>
            </w:r>
          </w:p>
        </w:tc>
        <w:tc>
          <w:tcPr>
            <w:tcW w:w="8966" w:type="dxa"/>
            <w:shd w:val="clear" w:color="auto" w:fill="FADED7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Обед. Свободное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12:45 – 13:00</w:t>
            </w:r>
          </w:p>
        </w:tc>
        <w:tc>
          <w:tcPr>
            <w:tcW w:w="89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КЗ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 – 14:30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Модуль Д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: Визуализация. 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показ (1,5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 – 16:15</w:t>
            </w:r>
          </w:p>
        </w:tc>
        <w:tc>
          <w:tcPr>
            <w:tcW w:w="89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Работа оценочной группы экспертов. Оценка Модуля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14:30 – 14:45</w:t>
            </w:r>
          </w:p>
        </w:tc>
        <w:tc>
          <w:tcPr>
            <w:tcW w:w="8966" w:type="dxa"/>
            <w:shd w:val="clear" w:color="auto" w:fill="FEF2CC" w:themeFill="accent4" w:themeFillTint="3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14:45 – 16:15</w:t>
            </w:r>
          </w:p>
        </w:tc>
        <w:tc>
          <w:tcPr>
            <w:tcW w:w="8966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Модуль Д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: Визуализация. (завершение модуля 1,5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16:15 – 18:30</w:t>
            </w:r>
          </w:p>
        </w:tc>
        <w:tc>
          <w:tcPr>
            <w:tcW w:w="89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Работа оценочной группы экспертов. Оценка Модуля 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18:30 – 19:00</w:t>
            </w:r>
          </w:p>
        </w:tc>
        <w:tc>
          <w:tcPr>
            <w:tcW w:w="89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Занесение итоговых данных в ЦСО, блокировка ЦСО. Проверка и подписание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ведомостей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8966" w:type="dxa"/>
            <w:vAlign w:val="center"/>
          </w:tcPr>
          <w:p>
            <w:pPr>
              <w:pStyle w:val="27"/>
              <w:spacing w:before="0" w:beforeAutospacing="0" w:after="0" w:afterAutospacing="0"/>
              <w:jc w:val="both"/>
              <w:textAlignment w:val="top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t>Завершение чемпионата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8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Церемония закрытия чемпионата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26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» апреля 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96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Сбор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участников и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11.00-11.45</w:t>
            </w:r>
            <w:bookmarkStart w:id="0" w:name="_GoBack"/>
            <w:bookmarkEnd w:id="0"/>
          </w:p>
        </w:tc>
        <w:tc>
          <w:tcPr>
            <w:tcW w:w="8966" w:type="dxa"/>
            <w:vAlign w:val="center"/>
          </w:tcPr>
          <w:p>
            <w:pPr>
              <w:pStyle w:val="27"/>
              <w:spacing w:before="0" w:beforeAutospacing="0" w:after="0" w:afterAutospacing="0"/>
              <w:jc w:val="both"/>
              <w:textAlignment w:val="top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Проведение</w:t>
            </w:r>
            <w:r>
              <w:rPr>
                <w:rFonts w:hint="default"/>
                <w:lang w:val="ru-RU"/>
              </w:rPr>
              <w:t xml:space="preserve"> церемонии награждения и закрытия чемпионата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170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8"/>
    <w:family w:val="auto"/>
    <w:pitch w:val="default"/>
    <w:sig w:usb0="802002AF" w:usb1="2BDFFCFB" w:usb2="00800016" w:usb3="00002000" w:csb0="001A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等线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CC"/>
    <w:family w:val="swiss"/>
    <w:pitch w:val="default"/>
    <w:sig w:usb0="00000000" w:usb1="00000000" w:usb2="00000029" w:usb3="00000000" w:csb0="000101F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altName w:val="Andale Mono"/>
    <w:panose1 w:val="00000000000000000000"/>
    <w:charset w:val="CC"/>
    <w:family w:val="roman"/>
    <w:pitch w:val="default"/>
    <w:sig w:usb0="00000000" w:usb1="00000000" w:usb2="02000000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FrutigerLTStd-Light">
    <w:altName w:val="Andale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altName w:val="Andale Mono"/>
    <w:panose1 w:val="00000000000000000000"/>
    <w:charset w:val="CC"/>
    <w:family w:val="swiss"/>
    <w:pitch w:val="default"/>
    <w:sig w:usb0="00000000" w:usb1="00000000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607"/>
      <w:gridCol w:w="4089"/>
    </w:tblGrid>
    <w:tr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tcW w:w="5954" w:type="dxa"/>
          <w:shd w:val="clear" w:color="auto" w:fill="auto"/>
          <w:vAlign w:val="center"/>
        </w:tcPr>
        <w:p>
          <w:pPr>
            <w:pStyle w:val="22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>
          <w:pPr>
            <w:pStyle w:val="22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80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  <w:rsid w:val="3CEEB72B"/>
    <w:rsid w:val="4FE5472B"/>
    <w:rsid w:val="AFC7DE4B"/>
    <w:rsid w:val="FFADB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40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2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3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4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5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6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7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8"/>
    <w:unhideWhenUsed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53"/>
    <w:semiHidden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15">
    <w:name w:val="Body Text 2"/>
    <w:basedOn w:val="1"/>
    <w:link w:val="55"/>
    <w:semiHidden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16">
    <w:name w:val="Body Text Indent 2"/>
    <w:basedOn w:val="1"/>
    <w:link w:val="54"/>
    <w:semiHidden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17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character" w:styleId="18">
    <w:name w:val="annotation reference"/>
    <w:basedOn w:val="11"/>
    <w:semiHidden/>
    <w:unhideWhenUsed/>
    <w:uiPriority w:val="0"/>
    <w:rPr>
      <w:sz w:val="16"/>
      <w:szCs w:val="16"/>
    </w:rPr>
  </w:style>
  <w:style w:type="paragraph" w:styleId="19">
    <w:name w:val="annotation text"/>
    <w:basedOn w:val="1"/>
    <w:link w:val="78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0">
    <w:name w:val="annotation subject"/>
    <w:basedOn w:val="19"/>
    <w:next w:val="19"/>
    <w:link w:val="79"/>
    <w:semiHidden/>
    <w:unhideWhenUsed/>
    <w:uiPriority w:val="0"/>
    <w:rPr>
      <w:b/>
      <w:bCs/>
    </w:rPr>
  </w:style>
  <w:style w:type="character" w:styleId="21">
    <w:name w:val="FollowedHyperlink"/>
    <w:uiPriority w:val="0"/>
    <w:rPr>
      <w:color w:val="800080"/>
      <w:u w:val="single"/>
    </w:rPr>
  </w:style>
  <w:style w:type="paragraph" w:styleId="22">
    <w:name w:val="footer"/>
    <w:basedOn w:val="1"/>
    <w:link w:val="3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23">
    <w:name w:val="footnote reference"/>
    <w:uiPriority w:val="0"/>
    <w:rPr>
      <w:vertAlign w:val="superscript"/>
    </w:rPr>
  </w:style>
  <w:style w:type="paragraph" w:styleId="24">
    <w:name w:val="footnote text"/>
    <w:basedOn w:val="1"/>
    <w:link w:val="58"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5">
    <w:name w:val="header"/>
    <w:basedOn w:val="1"/>
    <w:link w:val="3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26">
    <w:name w:val="Hyperlink"/>
    <w:uiPriority w:val="99"/>
    <w:rPr>
      <w:color w:val="0000FF"/>
      <w:u w:val="single"/>
    </w:rPr>
  </w:style>
  <w:style w:type="paragraph" w:styleId="27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8">
    <w:name w:val="page number"/>
    <w:uiPriority w:val="0"/>
    <w:rPr>
      <w:rFonts w:ascii="Arial" w:hAnsi="Arial"/>
      <w:sz w:val="16"/>
    </w:rPr>
  </w:style>
  <w:style w:type="table" w:styleId="29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0">
    <w:name w:val="toc 1"/>
    <w:basedOn w:val="1"/>
    <w:next w:val="1"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31">
    <w:name w:val="toc 2"/>
    <w:basedOn w:val="1"/>
    <w:next w:val="1"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2">
    <w:name w:val="toc 3"/>
    <w:basedOn w:val="1"/>
    <w:next w:val="1"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character" w:customStyle="1" w:styleId="33">
    <w:name w:val="Верхний колонтитул Знак"/>
    <w:basedOn w:val="11"/>
    <w:link w:val="25"/>
    <w:uiPriority w:val="99"/>
  </w:style>
  <w:style w:type="character" w:customStyle="1" w:styleId="34">
    <w:name w:val="Нижний колонтитул Знак"/>
    <w:basedOn w:val="11"/>
    <w:link w:val="22"/>
    <w:uiPriority w:val="99"/>
  </w:style>
  <w:style w:type="paragraph" w:styleId="35">
    <w:name w:val="No Spacing"/>
    <w:link w:val="36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6">
    <w:name w:val="Без интервала Знак"/>
    <w:basedOn w:val="11"/>
    <w:link w:val="35"/>
    <w:uiPriority w:val="1"/>
    <w:rPr>
      <w:rFonts w:eastAsiaTheme="minorEastAsia"/>
      <w:lang w:eastAsia="ru-RU"/>
    </w:rPr>
  </w:style>
  <w:style w:type="character" w:styleId="37">
    <w:name w:val="Placeholder Text"/>
    <w:basedOn w:val="11"/>
    <w:semiHidden/>
    <w:uiPriority w:val="99"/>
    <w:rPr>
      <w:color w:val="808080"/>
    </w:rPr>
  </w:style>
  <w:style w:type="character" w:customStyle="1" w:styleId="38">
    <w:name w:val="Текст выноски Знак"/>
    <w:basedOn w:val="11"/>
    <w:link w:val="13"/>
    <w:uiPriority w:val="0"/>
    <w:rPr>
      <w:rFonts w:ascii="Tahoma" w:hAnsi="Tahoma" w:cs="Tahoma"/>
      <w:sz w:val="16"/>
      <w:szCs w:val="16"/>
    </w:rPr>
  </w:style>
  <w:style w:type="character" w:customStyle="1" w:styleId="39">
    <w:name w:val="Заголовок 1 Знак"/>
    <w:basedOn w:val="11"/>
    <w:link w:val="2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40">
    <w:name w:val="Заголовок 2 Знак"/>
    <w:basedOn w:val="11"/>
    <w:link w:val="3"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1">
    <w:name w:val="Заголовок 3 Знак"/>
    <w:basedOn w:val="11"/>
    <w:link w:val="4"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2">
    <w:name w:val="Заголовок 4 Знак"/>
    <w:basedOn w:val="11"/>
    <w:link w:val="5"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3">
    <w:name w:val="Заголовок 5 Знак"/>
    <w:basedOn w:val="11"/>
    <w:link w:val="6"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4">
    <w:name w:val="Заголовок 6 Знак"/>
    <w:basedOn w:val="11"/>
    <w:link w:val="7"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5">
    <w:name w:val="Заголовок 7 Знак"/>
    <w:basedOn w:val="11"/>
    <w:link w:val="8"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6">
    <w:name w:val="Заголовок 8 Знак"/>
    <w:basedOn w:val="11"/>
    <w:link w:val="9"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7">
    <w:name w:val="Заголовок 9 Знак"/>
    <w:basedOn w:val="11"/>
    <w:link w:val="10"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8">
    <w:name w:val="numbered list"/>
    <w:basedOn w:val="49"/>
    <w:uiPriority w:val="0"/>
    <w:pPr>
      <w:tabs>
        <w:tab w:val="left" w:pos="360"/>
      </w:tabs>
    </w:pPr>
  </w:style>
  <w:style w:type="paragraph" w:customStyle="1" w:styleId="49">
    <w:name w:val="bullet"/>
    <w:basedOn w:val="1"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50">
    <w:name w:val="Doc subtitle1"/>
    <w:basedOn w:val="1"/>
    <w:link w:val="57"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1">
    <w:name w:val="Doc subtitle2"/>
    <w:basedOn w:val="1"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2">
    <w:name w:val="Doc title"/>
    <w:basedOn w:val="1"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3">
    <w:name w:val="Основной текст Знак"/>
    <w:basedOn w:val="11"/>
    <w:link w:val="14"/>
    <w:semiHidden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4">
    <w:name w:val="Основной текст с отступом 2 Знак"/>
    <w:basedOn w:val="11"/>
    <w:link w:val="16"/>
    <w:semiHidden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5">
    <w:name w:val="Основной текст 2 Знак"/>
    <w:basedOn w:val="11"/>
    <w:link w:val="15"/>
    <w:semiHidden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6">
    <w:name w:val="Абзац списка1"/>
    <w:basedOn w:val="1"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7">
    <w:name w:val="Doc subtitle1 Char"/>
    <w:link w:val="50"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8">
    <w:name w:val="Текст сноски Знак"/>
    <w:basedOn w:val="11"/>
    <w:link w:val="24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9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60">
    <w:name w:val="538552DCBB0F4C4BB087ED922D6A6322"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1">
    <w:name w:val="выделение цвет"/>
    <w:basedOn w:val="1"/>
    <w:link w:val="72"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2">
    <w:name w:val="цвет в таблице"/>
    <w:uiPriority w:val="0"/>
    <w:rPr>
      <w:color w:val="2C8DE6"/>
    </w:rPr>
  </w:style>
  <w:style w:type="paragraph" w:customStyle="1" w:styleId="63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4">
    <w:name w:val="!Заголовок-1"/>
    <w:basedOn w:val="2"/>
    <w:link w:val="66"/>
    <w:qFormat/>
    <w:uiPriority w:val="0"/>
    <w:rPr>
      <w:lang w:val="ru-RU"/>
    </w:rPr>
  </w:style>
  <w:style w:type="paragraph" w:customStyle="1" w:styleId="65">
    <w:name w:val="!заголовок-2"/>
    <w:basedOn w:val="3"/>
    <w:link w:val="68"/>
    <w:qFormat/>
    <w:uiPriority w:val="0"/>
    <w:rPr>
      <w:lang w:val="ru-RU"/>
    </w:rPr>
  </w:style>
  <w:style w:type="character" w:customStyle="1" w:styleId="66">
    <w:name w:val="!Заголовок-1 Знак"/>
    <w:link w:val="64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7">
    <w:name w:val="!Текст"/>
    <w:basedOn w:val="1"/>
    <w:link w:val="70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8">
    <w:name w:val="!заголовок-2 Знак"/>
    <w:link w:val="65"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9">
    <w:name w:val="!Синий заголовок текста"/>
    <w:basedOn w:val="61"/>
    <w:link w:val="73"/>
    <w:qFormat/>
    <w:uiPriority w:val="0"/>
  </w:style>
  <w:style w:type="character" w:customStyle="1" w:styleId="70">
    <w:name w:val="!Текст Знак"/>
    <w:link w:val="67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1">
    <w:name w:val="!Список с точками"/>
    <w:basedOn w:val="1"/>
    <w:link w:val="75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2">
    <w:name w:val="выделение цвет Знак"/>
    <w:link w:val="61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3">
    <w:name w:val="!Синий заголовок текста Знак"/>
    <w:link w:val="69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5">
    <w:name w:val="!Список с точками Знак"/>
    <w:link w:val="71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6">
    <w:name w:val="Базовый"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7">
    <w:name w:val="Интернет-ссылка"/>
    <w:uiPriority w:val="0"/>
    <w:rPr>
      <w:color w:val="0000FF"/>
      <w:u w:val="single"/>
      <w:lang w:val="ru-RU" w:eastAsia="ru-RU" w:bidi="ru-RU"/>
    </w:rPr>
  </w:style>
  <w:style w:type="character" w:customStyle="1" w:styleId="78">
    <w:name w:val="Текст примечания Знак"/>
    <w:basedOn w:val="11"/>
    <w:link w:val="19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9">
    <w:name w:val="Тема примечания Знак"/>
    <w:basedOn w:val="78"/>
    <w:link w:val="20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80">
    <w:name w:val="Lista Black"/>
    <w:basedOn w:val="14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1">
    <w:name w:val="Основной текст (14)_"/>
    <w:basedOn w:val="11"/>
    <w:link w:val="82"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2">
    <w:name w:val="Основной текст (14)_3"/>
    <w:basedOn w:val="1"/>
    <w:link w:val="81"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3">
    <w:name w:val="Неразрешенное упоминание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84">
    <w:name w:val="Неразрешенное упоминание2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1044</Characters>
  <Lines>8</Lines>
  <Paragraphs>2</Paragraphs>
  <TotalTime>2</TotalTime>
  <ScaleCrop>false</ScaleCrop>
  <LinksUpToDate>false</LinksUpToDate>
  <CharactersWithSpaces>1225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2023-10-02T18:03:00Z</dcterms:created>
  <dc:creator>Copyright ©«Ворлдскиллс Россия» (Экспедирование грузов)</dc:creator>
  <cp:lastModifiedBy>user</cp:lastModifiedBy>
  <dcterms:modified xsi:type="dcterms:W3CDTF">2025-03-15T22:28:56Z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1033-11.1.0.11708</vt:lpwstr>
  </property>
</Properties>
</file>