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66BDD" w:rsidTr="00697F50">
        <w:tc>
          <w:tcPr>
            <w:tcW w:w="5670" w:type="dxa"/>
          </w:tcPr>
          <w:p w:rsidR="00666BDD" w:rsidRDefault="00666BDD" w:rsidP="00697F50">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0D79C6" w:rsidRDefault="00D37DEA" w:rsidP="000D79C6">
          <w:pPr>
            <w:spacing w:after="0" w:line="360" w:lineRule="auto"/>
            <w:jc w:val="center"/>
            <w:rPr>
              <w:rFonts w:ascii="Times New Roman" w:eastAsia="Arial Unicode MS" w:hAnsi="Times New Roman" w:cs="Times New Roman"/>
              <w:b/>
              <w:sz w:val="40"/>
              <w:szCs w:val="40"/>
            </w:rPr>
          </w:pPr>
          <w:r w:rsidRPr="000D79C6">
            <w:rPr>
              <w:rFonts w:ascii="Times New Roman" w:eastAsia="Arial Unicode MS" w:hAnsi="Times New Roman" w:cs="Times New Roman"/>
              <w:b/>
              <w:sz w:val="40"/>
              <w:szCs w:val="40"/>
            </w:rPr>
            <w:t>КОНКУРСНОЕ ЗАДАНИЕ КОМПЕТЕНЦИИ</w:t>
          </w:r>
        </w:p>
        <w:p w:rsidR="00832EBB" w:rsidRPr="000D79C6" w:rsidRDefault="000F0FC3" w:rsidP="000D79C6">
          <w:pPr>
            <w:spacing w:after="0" w:line="360" w:lineRule="auto"/>
            <w:jc w:val="center"/>
            <w:rPr>
              <w:rFonts w:ascii="Times New Roman" w:eastAsia="Arial Unicode MS" w:hAnsi="Times New Roman" w:cs="Times New Roman"/>
              <w:b/>
              <w:sz w:val="40"/>
              <w:szCs w:val="40"/>
            </w:rPr>
          </w:pPr>
          <w:r w:rsidRPr="000D79C6">
            <w:rPr>
              <w:rFonts w:ascii="Times New Roman" w:eastAsia="Arial Unicode MS" w:hAnsi="Times New Roman" w:cs="Times New Roman"/>
              <w:b/>
              <w:sz w:val="40"/>
              <w:szCs w:val="40"/>
            </w:rPr>
            <w:t>«</w:t>
          </w:r>
          <w:r w:rsidR="00C61B38" w:rsidRPr="000D79C6">
            <w:rPr>
              <w:rFonts w:ascii="Times New Roman" w:eastAsia="Arial Unicode MS" w:hAnsi="Times New Roman" w:cs="Times New Roman"/>
              <w:b/>
              <w:sz w:val="40"/>
              <w:szCs w:val="40"/>
            </w:rPr>
            <w:t>ФАРМАЦЕВТИКА</w:t>
          </w:r>
          <w:r w:rsidRPr="000D79C6">
            <w:rPr>
              <w:rFonts w:ascii="Times New Roman" w:eastAsia="Arial Unicode MS" w:hAnsi="Times New Roman" w:cs="Times New Roman"/>
              <w:b/>
              <w:sz w:val="40"/>
              <w:szCs w:val="40"/>
            </w:rPr>
            <w:t>»</w:t>
          </w:r>
          <w:r w:rsidR="000D79C6" w:rsidRPr="000D79C6">
            <w:rPr>
              <w:rFonts w:ascii="Times New Roman" w:eastAsia="Arial Unicode MS" w:hAnsi="Times New Roman" w:cs="Times New Roman"/>
              <w:b/>
              <w:sz w:val="40"/>
              <w:szCs w:val="40"/>
            </w:rPr>
            <w:t xml:space="preserve"> </w:t>
          </w:r>
          <w:r w:rsidR="000D79C6">
            <w:rPr>
              <w:rFonts w:ascii="Times New Roman" w:eastAsia="Arial Unicode MS" w:hAnsi="Times New Roman" w:cs="Times New Roman"/>
              <w:b/>
              <w:sz w:val="40"/>
              <w:szCs w:val="40"/>
            </w:rPr>
            <w:t>(юниоры)</w:t>
          </w:r>
        </w:p>
        <w:p w:rsidR="00D83E4E" w:rsidRPr="000D79C6" w:rsidRDefault="00131563" w:rsidP="000D79C6">
          <w:pPr>
            <w:spacing w:after="0" w:line="360" w:lineRule="auto"/>
            <w:jc w:val="center"/>
            <w:rPr>
              <w:rFonts w:ascii="Times New Roman" w:eastAsia="Arial Unicode MS" w:hAnsi="Times New Roman" w:cs="Times New Roman"/>
              <w:b/>
              <w:sz w:val="40"/>
              <w:szCs w:val="40"/>
            </w:rPr>
          </w:pPr>
          <w:r w:rsidRPr="000D79C6">
            <w:rPr>
              <w:rFonts w:ascii="Times New Roman" w:eastAsia="Arial Unicode MS" w:hAnsi="Times New Roman" w:cs="Times New Roman"/>
              <w:b/>
              <w:sz w:val="40"/>
              <w:szCs w:val="40"/>
            </w:rPr>
            <w:t xml:space="preserve">Итогового (межрегионального) этапа </w:t>
          </w:r>
          <w:r w:rsidR="00D83E4E" w:rsidRPr="000D79C6">
            <w:rPr>
              <w:rFonts w:ascii="Times New Roman" w:eastAsia="Arial Unicode MS" w:hAnsi="Times New Roman" w:cs="Times New Roman"/>
              <w:b/>
              <w:sz w:val="40"/>
              <w:szCs w:val="40"/>
            </w:rPr>
            <w:t xml:space="preserve">Чемпионата по профессиональному мастерству «Профессионалы» </w:t>
          </w:r>
        </w:p>
        <w:p w:rsidR="00131563" w:rsidRPr="000D79C6" w:rsidRDefault="00131563" w:rsidP="000D79C6">
          <w:pPr>
            <w:spacing w:after="0" w:line="360" w:lineRule="auto"/>
            <w:jc w:val="center"/>
            <w:rPr>
              <w:rFonts w:ascii="Times New Roman" w:eastAsia="Arial Unicode MS" w:hAnsi="Times New Roman" w:cs="Times New Roman"/>
              <w:b/>
              <w:sz w:val="40"/>
              <w:szCs w:val="40"/>
            </w:rPr>
          </w:pPr>
        </w:p>
        <w:p w:rsidR="00334165" w:rsidRPr="00A204BB" w:rsidRDefault="00126F17" w:rsidP="00C17B01">
          <w:pPr>
            <w:spacing w:after="0" w:line="360" w:lineRule="auto"/>
            <w:jc w:val="center"/>
            <w:rPr>
              <w:rFonts w:ascii="Times New Roman" w:eastAsia="Arial Unicode MS" w:hAnsi="Times New Roman" w:cs="Times New Roman"/>
              <w:sz w:val="72"/>
              <w:szCs w:val="72"/>
            </w:rPr>
          </w:pPr>
        </w:p>
      </w:sdtContent>
    </w:sdt>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2A2935" w:rsidRDefault="002A2935"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0D79C6">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w:t>
      </w:r>
      <w:r w:rsidR="000D79C6">
        <w:rPr>
          <w:rFonts w:ascii="Times New Roman" w:hAnsi="Times New Roman" w:cs="Times New Roman"/>
          <w:sz w:val="28"/>
          <w:szCs w:val="28"/>
          <w:lang w:bidi="en-US"/>
        </w:rPr>
        <w:t> </w:t>
      </w:r>
      <w:r w:rsidR="00041A78">
        <w:rPr>
          <w:rFonts w:ascii="Times New Roman" w:hAnsi="Times New Roman" w:cs="Times New Roman"/>
          <w:sz w:val="28"/>
          <w:szCs w:val="28"/>
          <w:lang w:bidi="en-US"/>
        </w:rPr>
        <w:t>утвержден</w:t>
      </w:r>
      <w:r>
        <w:rPr>
          <w:rFonts w:ascii="Times New Roman" w:hAnsi="Times New Roman" w:cs="Times New Roman"/>
          <w:sz w:val="28"/>
          <w:szCs w:val="28"/>
          <w:lang w:bidi="en-US"/>
        </w:rPr>
        <w:t>о</w:t>
      </w:r>
      <w:r w:rsidR="000D79C6">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в котором установлены нижеследующие правила и</w:t>
      </w:r>
      <w:r w:rsidR="000D79C6">
        <w:rPr>
          <w:rFonts w:ascii="Times New Roman" w:hAnsi="Times New Roman" w:cs="Times New Roman"/>
          <w:sz w:val="28"/>
          <w:szCs w:val="28"/>
          <w:lang w:bidi="en-US"/>
        </w:rPr>
        <w:t>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0D79C6" w:rsidRDefault="006C6D6D" w:rsidP="000D79C6">
      <w:pPr>
        <w:pStyle w:val="143"/>
        <w:shd w:val="clear" w:color="auto" w:fill="auto"/>
        <w:spacing w:line="360" w:lineRule="auto"/>
        <w:ind w:firstLine="0"/>
        <w:rPr>
          <w:rFonts w:ascii="Times New Roman" w:eastAsia="Times New Roman" w:hAnsi="Times New Roman" w:cs="Times New Roman"/>
          <w:sz w:val="28"/>
          <w:szCs w:val="28"/>
        </w:rPr>
      </w:pPr>
    </w:p>
    <w:p w:rsidR="00697F50" w:rsidRPr="000D79C6" w:rsidRDefault="00697F50" w:rsidP="000D79C6">
      <w:pPr>
        <w:pStyle w:val="bullet"/>
        <w:numPr>
          <w:ilvl w:val="0"/>
          <w:numId w:val="0"/>
        </w:numPr>
        <w:jc w:val="center"/>
        <w:rPr>
          <w:rFonts w:ascii="Times New Roman" w:hAnsi="Times New Roman"/>
          <w:b/>
          <w:sz w:val="28"/>
          <w:szCs w:val="28"/>
          <w:lang w:val="ru-RU"/>
        </w:rPr>
      </w:pPr>
      <w:r w:rsidRPr="000D79C6">
        <w:rPr>
          <w:rFonts w:ascii="Times New Roman" w:hAnsi="Times New Roman"/>
          <w:b/>
          <w:sz w:val="28"/>
          <w:szCs w:val="28"/>
          <w:lang w:val="ru-RU"/>
        </w:rPr>
        <w:t>Конкурсное задание включает в себя следующие разделы:</w:t>
      </w:r>
    </w:p>
    <w:p w:rsidR="00697F50" w:rsidRPr="00C3366D" w:rsidRDefault="00126F17" w:rsidP="000D79C6">
      <w:pPr>
        <w:pStyle w:val="11"/>
        <w:rPr>
          <w:rFonts w:ascii="Times New Roman" w:eastAsiaTheme="minorEastAsia" w:hAnsi="Times New Roman"/>
          <w:bCs w:val="0"/>
          <w:noProof/>
          <w:kern w:val="2"/>
          <w:sz w:val="28"/>
          <w:lang w:val="ru-RU" w:eastAsia="ru-RU"/>
        </w:rPr>
      </w:pPr>
      <w:r w:rsidRPr="00C3366D">
        <w:rPr>
          <w:rFonts w:ascii="Times New Roman" w:hAnsi="Times New Roman"/>
          <w:sz w:val="28"/>
          <w:lang w:val="ru-RU" w:eastAsia="ru-RU"/>
        </w:rPr>
        <w:fldChar w:fldCharType="begin"/>
      </w:r>
      <w:r w:rsidR="00697F50" w:rsidRPr="00C3366D">
        <w:rPr>
          <w:rFonts w:ascii="Times New Roman" w:hAnsi="Times New Roman"/>
          <w:sz w:val="28"/>
          <w:lang w:val="ru-RU" w:eastAsia="ru-RU"/>
        </w:rPr>
        <w:instrText xml:space="preserve"> TOC \o "1-2" \h \z \u </w:instrText>
      </w:r>
      <w:r w:rsidRPr="00C3366D">
        <w:rPr>
          <w:rFonts w:ascii="Times New Roman" w:hAnsi="Times New Roman"/>
          <w:sz w:val="28"/>
          <w:lang w:val="ru-RU" w:eastAsia="ru-RU"/>
        </w:rPr>
        <w:fldChar w:fldCharType="separate"/>
      </w:r>
      <w:hyperlink w:anchor="_Toc142037183" w:history="1">
        <w:r w:rsidR="00697F50" w:rsidRPr="00C3366D">
          <w:rPr>
            <w:rStyle w:val="ae"/>
            <w:rFonts w:ascii="Times New Roman" w:hAnsi="Times New Roman"/>
            <w:noProof/>
            <w:sz w:val="28"/>
          </w:rPr>
          <w:t>1. ОСНОВНЫЕ ТРЕБОВАНИЯ КОМПЕТЕНЦИИ</w:t>
        </w:r>
        <w:r w:rsidR="000D79C6" w:rsidRPr="00C3366D">
          <w:rPr>
            <w:rFonts w:ascii="Times New Roman" w:hAnsi="Times New Roman"/>
            <w:noProof/>
            <w:webHidden/>
            <w:sz w:val="28"/>
            <w:lang w:val="ru-RU"/>
          </w:rPr>
          <w:t>……………………………….</w:t>
        </w:r>
        <w:r w:rsidRPr="00C3366D">
          <w:rPr>
            <w:rFonts w:ascii="Times New Roman" w:hAnsi="Times New Roman"/>
            <w:noProof/>
            <w:webHidden/>
            <w:sz w:val="28"/>
          </w:rPr>
          <w:fldChar w:fldCharType="begin"/>
        </w:r>
        <w:r w:rsidR="00697F50" w:rsidRPr="00C3366D">
          <w:rPr>
            <w:rFonts w:ascii="Times New Roman" w:hAnsi="Times New Roman"/>
            <w:noProof/>
            <w:webHidden/>
            <w:sz w:val="28"/>
          </w:rPr>
          <w:instrText xml:space="preserve"> PAGEREF _Toc142037183 \h </w:instrText>
        </w:r>
        <w:r w:rsidRPr="00C3366D">
          <w:rPr>
            <w:rFonts w:ascii="Times New Roman" w:hAnsi="Times New Roman"/>
            <w:noProof/>
            <w:webHidden/>
            <w:sz w:val="28"/>
          </w:rPr>
        </w:r>
        <w:r w:rsidRPr="00C3366D">
          <w:rPr>
            <w:rFonts w:ascii="Times New Roman" w:hAnsi="Times New Roman"/>
            <w:noProof/>
            <w:webHidden/>
            <w:sz w:val="28"/>
          </w:rPr>
          <w:fldChar w:fldCharType="separate"/>
        </w:r>
        <w:r w:rsidR="00C9358E" w:rsidRPr="00C3366D">
          <w:rPr>
            <w:rFonts w:ascii="Times New Roman" w:hAnsi="Times New Roman"/>
            <w:noProof/>
            <w:webHidden/>
            <w:sz w:val="28"/>
          </w:rPr>
          <w:t>4</w:t>
        </w:r>
        <w:r w:rsidRPr="00C3366D">
          <w:rPr>
            <w:rFonts w:ascii="Times New Roman" w:hAnsi="Times New Roman"/>
            <w:noProof/>
            <w:webHidden/>
            <w:sz w:val="28"/>
          </w:rPr>
          <w:fldChar w:fldCharType="end"/>
        </w:r>
      </w:hyperlink>
    </w:p>
    <w:p w:rsidR="00697F50" w:rsidRPr="00C3366D" w:rsidRDefault="00126F17" w:rsidP="000D79C6">
      <w:pPr>
        <w:pStyle w:val="25"/>
        <w:spacing w:line="360" w:lineRule="auto"/>
        <w:rPr>
          <w:rFonts w:eastAsiaTheme="minorEastAsia"/>
          <w:noProof/>
          <w:kern w:val="2"/>
          <w:sz w:val="28"/>
          <w:szCs w:val="28"/>
        </w:rPr>
      </w:pPr>
      <w:hyperlink w:anchor="_Toc142037184" w:history="1">
        <w:r w:rsidR="00697F50" w:rsidRPr="00C3366D">
          <w:rPr>
            <w:rStyle w:val="ae"/>
            <w:noProof/>
            <w:sz w:val="28"/>
            <w:szCs w:val="28"/>
          </w:rPr>
          <w:t>1.1. Общие сведения о требованиях компетенции</w:t>
        </w:r>
        <w:r w:rsidR="00C3366D" w:rsidRPr="00C3366D">
          <w:rPr>
            <w:noProof/>
            <w:webHidden/>
            <w:sz w:val="28"/>
            <w:szCs w:val="28"/>
          </w:rPr>
          <w:t>………………………………...</w:t>
        </w:r>
        <w:r w:rsidRPr="00C3366D">
          <w:rPr>
            <w:noProof/>
            <w:webHidden/>
            <w:sz w:val="28"/>
            <w:szCs w:val="28"/>
          </w:rPr>
          <w:fldChar w:fldCharType="begin"/>
        </w:r>
        <w:r w:rsidR="00697F50" w:rsidRPr="00C3366D">
          <w:rPr>
            <w:noProof/>
            <w:webHidden/>
            <w:sz w:val="28"/>
            <w:szCs w:val="28"/>
          </w:rPr>
          <w:instrText xml:space="preserve"> PAGEREF _Toc142037184 \h </w:instrText>
        </w:r>
        <w:r w:rsidRPr="00C3366D">
          <w:rPr>
            <w:noProof/>
            <w:webHidden/>
            <w:sz w:val="28"/>
            <w:szCs w:val="28"/>
          </w:rPr>
        </w:r>
        <w:r w:rsidRPr="00C3366D">
          <w:rPr>
            <w:noProof/>
            <w:webHidden/>
            <w:sz w:val="28"/>
            <w:szCs w:val="28"/>
          </w:rPr>
          <w:fldChar w:fldCharType="separate"/>
        </w:r>
        <w:r w:rsidR="00C9358E" w:rsidRPr="00C3366D">
          <w:rPr>
            <w:noProof/>
            <w:webHidden/>
            <w:sz w:val="28"/>
            <w:szCs w:val="28"/>
          </w:rPr>
          <w:t>4</w:t>
        </w:r>
        <w:r w:rsidRPr="00C3366D">
          <w:rPr>
            <w:noProof/>
            <w:webHidden/>
            <w:sz w:val="28"/>
            <w:szCs w:val="28"/>
          </w:rPr>
          <w:fldChar w:fldCharType="end"/>
        </w:r>
      </w:hyperlink>
    </w:p>
    <w:p w:rsidR="00697F50" w:rsidRPr="00C3366D" w:rsidRDefault="00126F17" w:rsidP="000D79C6">
      <w:pPr>
        <w:pStyle w:val="25"/>
        <w:spacing w:line="360" w:lineRule="auto"/>
        <w:rPr>
          <w:rFonts w:eastAsiaTheme="minorEastAsia"/>
          <w:noProof/>
          <w:kern w:val="2"/>
          <w:sz w:val="28"/>
          <w:szCs w:val="28"/>
        </w:rPr>
      </w:pPr>
      <w:hyperlink w:anchor="_Toc142037185" w:history="1">
        <w:r w:rsidR="00697F50" w:rsidRPr="00C3366D">
          <w:rPr>
            <w:rStyle w:val="ae"/>
            <w:noProof/>
            <w:sz w:val="28"/>
            <w:szCs w:val="28"/>
          </w:rPr>
          <w:t>1.2. Перечень профессиональных задач специалиста</w:t>
        </w:r>
        <w:r w:rsidR="00C3366D" w:rsidRPr="00C3366D">
          <w:rPr>
            <w:rStyle w:val="ae"/>
            <w:noProof/>
            <w:sz w:val="28"/>
            <w:szCs w:val="28"/>
          </w:rPr>
          <w:t xml:space="preserve"> по компетенции «Фармацевтика» (юниоры)</w:t>
        </w:r>
        <w:r w:rsidR="00C3366D" w:rsidRPr="00C3366D">
          <w:rPr>
            <w:noProof/>
            <w:webHidden/>
            <w:sz w:val="28"/>
            <w:szCs w:val="28"/>
          </w:rPr>
          <w:t>………………………………………………………….</w:t>
        </w:r>
        <w:r w:rsidRPr="00C3366D">
          <w:rPr>
            <w:noProof/>
            <w:webHidden/>
            <w:sz w:val="28"/>
            <w:szCs w:val="28"/>
          </w:rPr>
          <w:fldChar w:fldCharType="begin"/>
        </w:r>
        <w:r w:rsidR="00697F50" w:rsidRPr="00C3366D">
          <w:rPr>
            <w:noProof/>
            <w:webHidden/>
            <w:sz w:val="28"/>
            <w:szCs w:val="28"/>
          </w:rPr>
          <w:instrText xml:space="preserve"> PAGEREF _Toc142037185 \h </w:instrText>
        </w:r>
        <w:r w:rsidRPr="00C3366D">
          <w:rPr>
            <w:noProof/>
            <w:webHidden/>
            <w:sz w:val="28"/>
            <w:szCs w:val="28"/>
          </w:rPr>
        </w:r>
        <w:r w:rsidRPr="00C3366D">
          <w:rPr>
            <w:noProof/>
            <w:webHidden/>
            <w:sz w:val="28"/>
            <w:szCs w:val="28"/>
          </w:rPr>
          <w:fldChar w:fldCharType="separate"/>
        </w:r>
        <w:r w:rsidR="00C9358E" w:rsidRPr="00C3366D">
          <w:rPr>
            <w:noProof/>
            <w:webHidden/>
            <w:sz w:val="28"/>
            <w:szCs w:val="28"/>
          </w:rPr>
          <w:t>4</w:t>
        </w:r>
        <w:r w:rsidRPr="00C3366D">
          <w:rPr>
            <w:noProof/>
            <w:webHidden/>
            <w:sz w:val="28"/>
            <w:szCs w:val="28"/>
          </w:rPr>
          <w:fldChar w:fldCharType="end"/>
        </w:r>
      </w:hyperlink>
    </w:p>
    <w:p w:rsidR="00697F50" w:rsidRPr="00C3366D" w:rsidRDefault="00126F17" w:rsidP="000D79C6">
      <w:pPr>
        <w:pStyle w:val="25"/>
        <w:spacing w:line="360" w:lineRule="auto"/>
        <w:rPr>
          <w:rFonts w:eastAsiaTheme="minorEastAsia"/>
          <w:noProof/>
          <w:kern w:val="2"/>
          <w:sz w:val="28"/>
          <w:szCs w:val="28"/>
        </w:rPr>
      </w:pPr>
      <w:hyperlink w:anchor="_Toc142037186" w:history="1">
        <w:r w:rsidR="00697F50" w:rsidRPr="00C3366D">
          <w:rPr>
            <w:rStyle w:val="ae"/>
            <w:noProof/>
            <w:sz w:val="28"/>
            <w:szCs w:val="28"/>
          </w:rPr>
          <w:t>1.3. Требования к схеме оценки</w:t>
        </w:r>
        <w:r w:rsidR="00697F50" w:rsidRPr="00C3366D">
          <w:rPr>
            <w:noProof/>
            <w:webHidden/>
            <w:sz w:val="28"/>
            <w:szCs w:val="28"/>
          </w:rPr>
          <w:tab/>
        </w:r>
        <w:r w:rsidR="00C3366D" w:rsidRPr="00C3366D">
          <w:rPr>
            <w:noProof/>
            <w:webHidden/>
            <w:sz w:val="28"/>
            <w:szCs w:val="28"/>
          </w:rPr>
          <w:t>9</w:t>
        </w:r>
      </w:hyperlink>
    </w:p>
    <w:p w:rsidR="00697F50" w:rsidRPr="00C3366D" w:rsidRDefault="00126F17" w:rsidP="000D79C6">
      <w:pPr>
        <w:pStyle w:val="25"/>
        <w:spacing w:line="360" w:lineRule="auto"/>
        <w:rPr>
          <w:rFonts w:eastAsiaTheme="minorEastAsia"/>
          <w:noProof/>
          <w:kern w:val="2"/>
          <w:sz w:val="28"/>
          <w:szCs w:val="28"/>
        </w:rPr>
      </w:pPr>
      <w:hyperlink w:anchor="_Toc142037187" w:history="1">
        <w:r w:rsidR="00697F50" w:rsidRPr="00C3366D">
          <w:rPr>
            <w:rStyle w:val="ae"/>
            <w:noProof/>
            <w:sz w:val="28"/>
            <w:szCs w:val="28"/>
          </w:rPr>
          <w:t>1.4. Спецификация оценки компетенции</w:t>
        </w:r>
        <w:r w:rsidR="00697F50" w:rsidRPr="00C3366D">
          <w:rPr>
            <w:noProof/>
            <w:webHidden/>
            <w:sz w:val="28"/>
            <w:szCs w:val="28"/>
          </w:rPr>
          <w:tab/>
          <w:t>1</w:t>
        </w:r>
        <w:r w:rsidR="00C3366D" w:rsidRPr="00C3366D">
          <w:rPr>
            <w:noProof/>
            <w:webHidden/>
            <w:sz w:val="28"/>
            <w:szCs w:val="28"/>
          </w:rPr>
          <w:t>0</w:t>
        </w:r>
      </w:hyperlink>
    </w:p>
    <w:p w:rsidR="00697F50" w:rsidRPr="00C3366D" w:rsidRDefault="00126F17" w:rsidP="000D79C6">
      <w:pPr>
        <w:pStyle w:val="25"/>
        <w:spacing w:line="360" w:lineRule="auto"/>
        <w:rPr>
          <w:rFonts w:eastAsiaTheme="minorEastAsia"/>
          <w:noProof/>
          <w:kern w:val="2"/>
          <w:sz w:val="28"/>
          <w:szCs w:val="28"/>
        </w:rPr>
      </w:pPr>
      <w:hyperlink w:anchor="_Toc142037188" w:history="1">
        <w:r w:rsidR="00697F50" w:rsidRPr="00C3366D">
          <w:rPr>
            <w:rStyle w:val="ae"/>
            <w:noProof/>
            <w:sz w:val="28"/>
            <w:szCs w:val="28"/>
          </w:rPr>
          <w:t>1.5. Конкурсное задание</w:t>
        </w:r>
        <w:r w:rsidR="00697F50" w:rsidRPr="00C3366D">
          <w:rPr>
            <w:noProof/>
            <w:webHidden/>
            <w:sz w:val="28"/>
            <w:szCs w:val="28"/>
          </w:rPr>
          <w:tab/>
          <w:t>1</w:t>
        </w:r>
        <w:r w:rsidR="00C3366D" w:rsidRPr="00C3366D">
          <w:rPr>
            <w:noProof/>
            <w:webHidden/>
            <w:sz w:val="28"/>
            <w:szCs w:val="28"/>
          </w:rPr>
          <w:t>1</w:t>
        </w:r>
      </w:hyperlink>
    </w:p>
    <w:p w:rsidR="00697F50" w:rsidRPr="00C3366D" w:rsidRDefault="00126F17" w:rsidP="000D79C6">
      <w:pPr>
        <w:pStyle w:val="25"/>
        <w:spacing w:line="360" w:lineRule="auto"/>
        <w:rPr>
          <w:rFonts w:eastAsiaTheme="minorEastAsia"/>
          <w:noProof/>
          <w:kern w:val="2"/>
          <w:sz w:val="28"/>
          <w:szCs w:val="28"/>
        </w:rPr>
      </w:pPr>
      <w:hyperlink w:anchor="_Toc142037189" w:history="1">
        <w:r w:rsidR="00697F50" w:rsidRPr="00C3366D">
          <w:rPr>
            <w:rStyle w:val="ae"/>
            <w:noProof/>
            <w:sz w:val="28"/>
            <w:szCs w:val="28"/>
          </w:rPr>
          <w:t>1.5.1. Разработка/выбор конкурсного задания</w:t>
        </w:r>
        <w:r w:rsidR="00697F50" w:rsidRPr="00C3366D">
          <w:rPr>
            <w:noProof/>
            <w:webHidden/>
            <w:sz w:val="28"/>
            <w:szCs w:val="28"/>
          </w:rPr>
          <w:tab/>
          <w:t>1</w:t>
        </w:r>
        <w:r w:rsidR="00C3366D" w:rsidRPr="00C3366D">
          <w:rPr>
            <w:noProof/>
            <w:webHidden/>
            <w:sz w:val="28"/>
            <w:szCs w:val="28"/>
          </w:rPr>
          <w:t>1</w:t>
        </w:r>
      </w:hyperlink>
    </w:p>
    <w:p w:rsidR="00697F50" w:rsidRPr="00C3366D" w:rsidRDefault="00126F17" w:rsidP="000D79C6">
      <w:pPr>
        <w:pStyle w:val="25"/>
        <w:spacing w:line="360" w:lineRule="auto"/>
        <w:rPr>
          <w:rFonts w:eastAsiaTheme="minorEastAsia"/>
          <w:noProof/>
          <w:kern w:val="2"/>
          <w:sz w:val="28"/>
          <w:szCs w:val="28"/>
        </w:rPr>
      </w:pPr>
      <w:hyperlink w:anchor="_Toc142037190" w:history="1">
        <w:r w:rsidR="00697F50" w:rsidRPr="00C3366D">
          <w:rPr>
            <w:rStyle w:val="ae"/>
            <w:noProof/>
            <w:sz w:val="28"/>
            <w:szCs w:val="28"/>
          </w:rPr>
          <w:t>1.5.2. Структура модулей конкурсного задания (инвариант/вариатив)</w:t>
        </w:r>
        <w:r w:rsidR="00697F50" w:rsidRPr="00C3366D">
          <w:rPr>
            <w:noProof/>
            <w:webHidden/>
            <w:sz w:val="28"/>
            <w:szCs w:val="28"/>
          </w:rPr>
          <w:tab/>
          <w:t>1</w:t>
        </w:r>
        <w:r w:rsidR="00C3366D" w:rsidRPr="00C3366D">
          <w:rPr>
            <w:noProof/>
            <w:webHidden/>
            <w:sz w:val="28"/>
            <w:szCs w:val="28"/>
          </w:rPr>
          <w:t>1</w:t>
        </w:r>
      </w:hyperlink>
    </w:p>
    <w:p w:rsidR="00697F50" w:rsidRPr="00C3366D" w:rsidRDefault="00126F17" w:rsidP="000D79C6">
      <w:pPr>
        <w:pStyle w:val="11"/>
        <w:rPr>
          <w:rFonts w:ascii="Times New Roman" w:eastAsiaTheme="minorEastAsia" w:hAnsi="Times New Roman"/>
          <w:bCs w:val="0"/>
          <w:noProof/>
          <w:kern w:val="2"/>
          <w:sz w:val="28"/>
          <w:lang w:val="ru-RU" w:eastAsia="ru-RU"/>
        </w:rPr>
      </w:pPr>
      <w:hyperlink w:anchor="_Toc142037191" w:history="1">
        <w:r w:rsidR="00697F50" w:rsidRPr="00C3366D">
          <w:rPr>
            <w:rStyle w:val="ae"/>
            <w:rFonts w:ascii="Times New Roman" w:hAnsi="Times New Roman"/>
            <w:noProof/>
            <w:sz w:val="28"/>
          </w:rPr>
          <w:t>2. СПЕЦИАЛЬНЫЕ ПРАВИЛА КОМПЕТЕНЦИИ</w:t>
        </w:r>
        <w:r w:rsidR="000D79C6" w:rsidRPr="00C3366D">
          <w:rPr>
            <w:rFonts w:ascii="Times New Roman" w:hAnsi="Times New Roman"/>
            <w:noProof/>
            <w:webHidden/>
            <w:sz w:val="28"/>
            <w:lang w:val="ru-RU"/>
          </w:rPr>
          <w:t>……………………………...</w:t>
        </w:r>
        <w:r w:rsidR="00697F50" w:rsidRPr="00C3366D">
          <w:rPr>
            <w:rFonts w:ascii="Times New Roman" w:hAnsi="Times New Roman"/>
            <w:noProof/>
            <w:webHidden/>
            <w:sz w:val="28"/>
            <w:lang w:val="ru-RU"/>
          </w:rPr>
          <w:t>2</w:t>
        </w:r>
        <w:r w:rsidR="00C3366D" w:rsidRPr="00C3366D">
          <w:rPr>
            <w:rFonts w:ascii="Times New Roman" w:hAnsi="Times New Roman"/>
            <w:noProof/>
            <w:webHidden/>
            <w:sz w:val="28"/>
            <w:lang w:val="ru-RU"/>
          </w:rPr>
          <w:t>0</w:t>
        </w:r>
      </w:hyperlink>
    </w:p>
    <w:p w:rsidR="00697F50" w:rsidRPr="00C3366D" w:rsidRDefault="00126F17" w:rsidP="000D79C6">
      <w:pPr>
        <w:pStyle w:val="25"/>
        <w:spacing w:line="360" w:lineRule="auto"/>
        <w:rPr>
          <w:rFonts w:eastAsiaTheme="minorEastAsia"/>
          <w:noProof/>
          <w:kern w:val="2"/>
          <w:sz w:val="28"/>
          <w:szCs w:val="28"/>
        </w:rPr>
      </w:pPr>
      <w:hyperlink w:anchor="_Toc142037192" w:history="1">
        <w:r w:rsidR="00697F50" w:rsidRPr="00C3366D">
          <w:rPr>
            <w:rStyle w:val="ae"/>
            <w:noProof/>
            <w:sz w:val="28"/>
            <w:szCs w:val="28"/>
          </w:rPr>
          <w:t>2.1. Личный инструмент конкурсанта</w:t>
        </w:r>
        <w:r w:rsidR="00697F50" w:rsidRPr="00C3366D">
          <w:rPr>
            <w:noProof/>
            <w:webHidden/>
            <w:sz w:val="28"/>
            <w:szCs w:val="28"/>
          </w:rPr>
          <w:tab/>
          <w:t>2</w:t>
        </w:r>
        <w:r w:rsidR="00C3366D" w:rsidRPr="00C3366D">
          <w:rPr>
            <w:noProof/>
            <w:webHidden/>
            <w:sz w:val="28"/>
            <w:szCs w:val="28"/>
          </w:rPr>
          <w:t>0</w:t>
        </w:r>
      </w:hyperlink>
    </w:p>
    <w:p w:rsidR="00697F50" w:rsidRPr="00C3366D" w:rsidRDefault="00126F17" w:rsidP="000D79C6">
      <w:pPr>
        <w:pStyle w:val="25"/>
        <w:spacing w:line="360" w:lineRule="auto"/>
        <w:rPr>
          <w:rFonts w:eastAsiaTheme="minorEastAsia"/>
          <w:noProof/>
          <w:kern w:val="2"/>
          <w:sz w:val="28"/>
          <w:szCs w:val="28"/>
        </w:rPr>
      </w:pPr>
      <w:hyperlink w:anchor="_Toc142037193" w:history="1">
        <w:r w:rsidR="00697F50" w:rsidRPr="00C3366D">
          <w:rPr>
            <w:rStyle w:val="ae"/>
            <w:noProof/>
            <w:sz w:val="28"/>
            <w:szCs w:val="28"/>
          </w:rPr>
          <w:t>2.2.Материалы, оборудование и инструменты, запрещенные на площадке</w:t>
        </w:r>
        <w:r w:rsidR="00C3366D" w:rsidRPr="00C3366D">
          <w:rPr>
            <w:noProof/>
            <w:webHidden/>
            <w:sz w:val="28"/>
            <w:szCs w:val="28"/>
          </w:rPr>
          <w:t>……</w:t>
        </w:r>
        <w:r w:rsidR="00697F50" w:rsidRPr="00C3366D">
          <w:rPr>
            <w:noProof/>
            <w:webHidden/>
            <w:sz w:val="28"/>
            <w:szCs w:val="28"/>
          </w:rPr>
          <w:t>2</w:t>
        </w:r>
        <w:r w:rsidR="00C3366D" w:rsidRPr="00C3366D">
          <w:rPr>
            <w:noProof/>
            <w:webHidden/>
            <w:sz w:val="28"/>
            <w:szCs w:val="28"/>
          </w:rPr>
          <w:t>0</w:t>
        </w:r>
      </w:hyperlink>
    </w:p>
    <w:p w:rsidR="00697F50" w:rsidRPr="00C3366D" w:rsidRDefault="00126F17" w:rsidP="000D79C6">
      <w:pPr>
        <w:pStyle w:val="11"/>
        <w:rPr>
          <w:rFonts w:ascii="Times New Roman" w:eastAsiaTheme="minorEastAsia" w:hAnsi="Times New Roman"/>
          <w:bCs w:val="0"/>
          <w:noProof/>
          <w:kern w:val="2"/>
          <w:sz w:val="28"/>
          <w:lang w:val="ru-RU" w:eastAsia="ru-RU"/>
        </w:rPr>
      </w:pPr>
      <w:hyperlink w:anchor="_Toc142037194" w:history="1">
        <w:r w:rsidR="00697F50" w:rsidRPr="00C3366D">
          <w:rPr>
            <w:rStyle w:val="ae"/>
            <w:rFonts w:ascii="Times New Roman" w:hAnsi="Times New Roman"/>
            <w:noProof/>
            <w:sz w:val="28"/>
          </w:rPr>
          <w:t>3. ПРИЛОЖЕНИЯ</w:t>
        </w:r>
        <w:r w:rsidR="000D79C6" w:rsidRPr="00C3366D">
          <w:rPr>
            <w:rFonts w:ascii="Times New Roman" w:hAnsi="Times New Roman"/>
            <w:noProof/>
            <w:webHidden/>
            <w:sz w:val="28"/>
            <w:lang w:val="ru-RU"/>
          </w:rPr>
          <w:t>………………………………………………………………….2</w:t>
        </w:r>
        <w:r w:rsidR="00C3366D" w:rsidRPr="00C3366D">
          <w:rPr>
            <w:rFonts w:ascii="Times New Roman" w:hAnsi="Times New Roman"/>
            <w:noProof/>
            <w:webHidden/>
            <w:sz w:val="28"/>
            <w:lang w:val="ru-RU"/>
          </w:rPr>
          <w:t>0</w:t>
        </w:r>
      </w:hyperlink>
    </w:p>
    <w:p w:rsidR="00AA2B8A" w:rsidRPr="00A204BB" w:rsidRDefault="00126F17" w:rsidP="000D79C6">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C3366D">
        <w:rPr>
          <w:rFonts w:ascii="Times New Roman" w:hAnsi="Times New Roman"/>
          <w:bCs/>
          <w:sz w:val="28"/>
          <w:szCs w:val="28"/>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D83E4E">
      <w:pPr>
        <w:pStyle w:val="-2"/>
        <w:rPr>
          <w:lang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697F50" w:rsidRPr="000D79C6" w:rsidRDefault="00697F50" w:rsidP="00697F50">
      <w:pPr>
        <w:pStyle w:val="bullet"/>
        <w:numPr>
          <w:ilvl w:val="0"/>
          <w:numId w:val="0"/>
        </w:numPr>
        <w:jc w:val="center"/>
        <w:rPr>
          <w:rFonts w:ascii="Times New Roman" w:hAnsi="Times New Roman"/>
          <w:b/>
          <w:bCs/>
          <w:sz w:val="28"/>
          <w:szCs w:val="28"/>
          <w:lang w:val="ru-RU" w:eastAsia="ru-RU"/>
        </w:rPr>
      </w:pPr>
      <w:bookmarkStart w:id="0" w:name="_Toc450204622"/>
      <w:r w:rsidRPr="000D79C6">
        <w:rPr>
          <w:rFonts w:ascii="Times New Roman" w:hAnsi="Times New Roman"/>
          <w:b/>
          <w:bCs/>
          <w:sz w:val="28"/>
          <w:szCs w:val="28"/>
          <w:lang w:val="ru-RU" w:eastAsia="ru-RU"/>
        </w:rPr>
        <w:lastRenderedPageBreak/>
        <w:t>ИСПОЛЬЗУЕМЫЕ СОКРАЩЕНИЯ</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eastAsia="Segoe UI" w:hAnsi="Times New Roman"/>
          <w:sz w:val="28"/>
          <w:szCs w:val="28"/>
          <w:lang w:val="ru-RU" w:bidi="en-US"/>
        </w:rPr>
        <w:t>ФГОС – Федеральный государственный образовательный стандарт</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eastAsia="Segoe UI" w:hAnsi="Times New Roman"/>
          <w:sz w:val="28"/>
          <w:szCs w:val="28"/>
          <w:lang w:val="ru-RU" w:bidi="en-US"/>
        </w:rPr>
        <w:t>ПС – Профессиональный стандарт</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eastAsia="Segoe UI" w:hAnsi="Times New Roman"/>
          <w:sz w:val="28"/>
          <w:szCs w:val="28"/>
          <w:lang w:val="ru-RU" w:bidi="en-US"/>
        </w:rPr>
        <w:t>КЗ – Конкурсное задание</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eastAsia="Segoe UI" w:hAnsi="Times New Roman"/>
          <w:sz w:val="28"/>
          <w:szCs w:val="28"/>
          <w:lang w:val="ru-RU" w:bidi="en-US"/>
        </w:rPr>
        <w:t>ИЛ – Инфраструктурный лист</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hAnsi="Times New Roman"/>
          <w:color w:val="000000"/>
          <w:sz w:val="28"/>
          <w:szCs w:val="28"/>
        </w:rPr>
        <w:t xml:space="preserve">ЛП – </w:t>
      </w:r>
      <w:r w:rsidRPr="000D79C6">
        <w:rPr>
          <w:rFonts w:ascii="Times New Roman" w:hAnsi="Times New Roman"/>
          <w:color w:val="000000"/>
          <w:sz w:val="28"/>
          <w:szCs w:val="28"/>
          <w:lang w:val="ru-RU"/>
        </w:rPr>
        <w:t>Л</w:t>
      </w:r>
      <w:r w:rsidRPr="000D79C6">
        <w:rPr>
          <w:rFonts w:ascii="Times New Roman" w:hAnsi="Times New Roman"/>
          <w:color w:val="000000"/>
          <w:sz w:val="28"/>
          <w:szCs w:val="28"/>
        </w:rPr>
        <w:t>екарственный</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препарат</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hAnsi="Times New Roman"/>
          <w:color w:val="000000"/>
          <w:sz w:val="28"/>
          <w:szCs w:val="28"/>
        </w:rPr>
        <w:t xml:space="preserve">ЛРП – </w:t>
      </w:r>
      <w:r w:rsidRPr="000D79C6">
        <w:rPr>
          <w:rFonts w:ascii="Times New Roman" w:hAnsi="Times New Roman"/>
          <w:color w:val="000000"/>
          <w:sz w:val="28"/>
          <w:szCs w:val="28"/>
          <w:lang w:val="ru-RU"/>
        </w:rPr>
        <w:t>Л</w:t>
      </w:r>
      <w:r w:rsidRPr="000D79C6">
        <w:rPr>
          <w:rFonts w:ascii="Times New Roman" w:hAnsi="Times New Roman"/>
          <w:color w:val="000000"/>
          <w:sz w:val="28"/>
          <w:szCs w:val="28"/>
        </w:rPr>
        <w:t>екарственный</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растительный</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препарат</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hAnsi="Times New Roman"/>
          <w:color w:val="000000"/>
          <w:sz w:val="28"/>
          <w:szCs w:val="28"/>
        </w:rPr>
        <w:t xml:space="preserve">МНН – </w:t>
      </w:r>
      <w:r w:rsidRPr="000D79C6">
        <w:rPr>
          <w:rFonts w:ascii="Times New Roman" w:hAnsi="Times New Roman"/>
          <w:color w:val="000000"/>
          <w:sz w:val="28"/>
          <w:szCs w:val="28"/>
          <w:lang w:val="ru-RU"/>
        </w:rPr>
        <w:t>М</w:t>
      </w:r>
      <w:r w:rsidRPr="000D79C6">
        <w:rPr>
          <w:rFonts w:ascii="Times New Roman" w:hAnsi="Times New Roman"/>
          <w:color w:val="000000"/>
          <w:sz w:val="28"/>
          <w:szCs w:val="28"/>
        </w:rPr>
        <w:t>еждународное</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непатентованное</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наименование</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hAnsi="Times New Roman"/>
          <w:color w:val="000000"/>
          <w:sz w:val="28"/>
          <w:szCs w:val="28"/>
        </w:rPr>
        <w:t xml:space="preserve">ААС – </w:t>
      </w:r>
      <w:r w:rsidRPr="000D79C6">
        <w:rPr>
          <w:rFonts w:ascii="Times New Roman" w:hAnsi="Times New Roman"/>
          <w:color w:val="000000"/>
          <w:sz w:val="28"/>
          <w:szCs w:val="28"/>
          <w:lang w:val="ru-RU"/>
        </w:rPr>
        <w:t>А</w:t>
      </w:r>
      <w:r w:rsidRPr="000D79C6">
        <w:rPr>
          <w:rFonts w:ascii="Times New Roman" w:hAnsi="Times New Roman"/>
          <w:color w:val="000000"/>
          <w:sz w:val="28"/>
          <w:szCs w:val="28"/>
        </w:rPr>
        <w:t>втоматизированный</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аптечный</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склад</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hAnsi="Times New Roman"/>
          <w:color w:val="000000"/>
          <w:sz w:val="28"/>
          <w:szCs w:val="28"/>
        </w:rPr>
        <w:t xml:space="preserve">СОП – </w:t>
      </w:r>
      <w:r w:rsidRPr="000D79C6">
        <w:rPr>
          <w:rFonts w:ascii="Times New Roman" w:hAnsi="Times New Roman"/>
          <w:color w:val="000000"/>
          <w:sz w:val="28"/>
          <w:szCs w:val="28"/>
          <w:lang w:val="ru-RU"/>
        </w:rPr>
        <w:t>С</w:t>
      </w:r>
      <w:r w:rsidRPr="000D79C6">
        <w:rPr>
          <w:rFonts w:ascii="Times New Roman" w:hAnsi="Times New Roman"/>
          <w:color w:val="000000"/>
          <w:sz w:val="28"/>
          <w:szCs w:val="28"/>
        </w:rPr>
        <w:t>пециальные</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операционные</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процедуры</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hAnsi="Times New Roman"/>
          <w:color w:val="000000"/>
          <w:sz w:val="28"/>
          <w:szCs w:val="28"/>
        </w:rPr>
        <w:t xml:space="preserve">ККМ – </w:t>
      </w:r>
      <w:r w:rsidRPr="000D79C6">
        <w:rPr>
          <w:rFonts w:ascii="Times New Roman" w:hAnsi="Times New Roman"/>
          <w:color w:val="000000"/>
          <w:sz w:val="28"/>
          <w:szCs w:val="28"/>
          <w:lang w:val="ru-RU"/>
        </w:rPr>
        <w:t>К</w:t>
      </w:r>
      <w:r w:rsidRPr="000D79C6">
        <w:rPr>
          <w:rFonts w:ascii="Times New Roman" w:hAnsi="Times New Roman"/>
          <w:color w:val="000000"/>
          <w:sz w:val="28"/>
          <w:szCs w:val="28"/>
        </w:rPr>
        <w:t>онтрольно-кассовая</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машина</w:t>
      </w:r>
    </w:p>
    <w:p w:rsidR="00697F50" w:rsidRPr="000D79C6" w:rsidRDefault="00697F50" w:rsidP="00697F50">
      <w:pPr>
        <w:pStyle w:val="bullet"/>
        <w:numPr>
          <w:ilvl w:val="0"/>
          <w:numId w:val="23"/>
        </w:numPr>
        <w:jc w:val="both"/>
        <w:rPr>
          <w:rFonts w:ascii="Times New Roman" w:eastAsia="Segoe UI" w:hAnsi="Times New Roman"/>
          <w:sz w:val="28"/>
          <w:szCs w:val="28"/>
          <w:lang w:val="ru-RU" w:bidi="en-US"/>
        </w:rPr>
      </w:pPr>
      <w:r w:rsidRPr="000D79C6">
        <w:rPr>
          <w:rFonts w:ascii="Times New Roman" w:hAnsi="Times New Roman"/>
          <w:color w:val="000000"/>
          <w:sz w:val="28"/>
          <w:szCs w:val="28"/>
        </w:rPr>
        <w:t xml:space="preserve">СТМ – </w:t>
      </w:r>
      <w:r w:rsidRPr="000D79C6">
        <w:rPr>
          <w:rFonts w:ascii="Times New Roman" w:hAnsi="Times New Roman"/>
          <w:color w:val="000000"/>
          <w:sz w:val="28"/>
          <w:szCs w:val="28"/>
          <w:lang w:val="ru-RU"/>
        </w:rPr>
        <w:t>С</w:t>
      </w:r>
      <w:r w:rsidRPr="000D79C6">
        <w:rPr>
          <w:rFonts w:ascii="Times New Roman" w:hAnsi="Times New Roman"/>
          <w:color w:val="000000"/>
          <w:sz w:val="28"/>
          <w:szCs w:val="28"/>
        </w:rPr>
        <w:t>обственная</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торговая</w:t>
      </w:r>
      <w:r w:rsidR="000D79C6">
        <w:rPr>
          <w:rFonts w:ascii="Times New Roman" w:hAnsi="Times New Roman"/>
          <w:color w:val="000000"/>
          <w:sz w:val="28"/>
          <w:szCs w:val="28"/>
          <w:lang w:val="ru-RU"/>
        </w:rPr>
        <w:t xml:space="preserve"> </w:t>
      </w:r>
      <w:r w:rsidRPr="000D79C6">
        <w:rPr>
          <w:rFonts w:ascii="Times New Roman" w:hAnsi="Times New Roman"/>
          <w:color w:val="000000"/>
          <w:sz w:val="28"/>
          <w:szCs w:val="28"/>
        </w:rPr>
        <w:t>марка</w:t>
      </w:r>
    </w:p>
    <w:p w:rsidR="00697F50" w:rsidRPr="000D79C6" w:rsidRDefault="00697F50" w:rsidP="00697F50">
      <w:pPr>
        <w:pStyle w:val="bullet"/>
        <w:numPr>
          <w:ilvl w:val="0"/>
          <w:numId w:val="0"/>
        </w:numPr>
        <w:ind w:hanging="360"/>
        <w:jc w:val="both"/>
        <w:rPr>
          <w:rFonts w:ascii="Times New Roman" w:hAnsi="Times New Roman"/>
          <w:bCs/>
          <w:sz w:val="28"/>
          <w:szCs w:val="28"/>
          <w:lang w:val="ru-RU" w:eastAsia="ru-RU"/>
        </w:rPr>
      </w:pPr>
    </w:p>
    <w:p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rsidR="00DE39D8" w:rsidRPr="000D79C6" w:rsidRDefault="00D37DEA" w:rsidP="000D79C6">
      <w:pPr>
        <w:pStyle w:val="-1"/>
        <w:spacing w:before="0" w:after="0"/>
        <w:jc w:val="center"/>
        <w:rPr>
          <w:rFonts w:ascii="Times New Roman" w:hAnsi="Times New Roman"/>
          <w:color w:val="auto"/>
          <w:sz w:val="28"/>
          <w:szCs w:val="28"/>
        </w:rPr>
      </w:pPr>
      <w:bookmarkStart w:id="1" w:name="_Toc142037183"/>
      <w:r w:rsidRPr="000D79C6">
        <w:rPr>
          <w:rFonts w:ascii="Times New Roman" w:hAnsi="Times New Roman"/>
          <w:color w:val="auto"/>
          <w:sz w:val="28"/>
          <w:szCs w:val="28"/>
        </w:rPr>
        <w:lastRenderedPageBreak/>
        <w:t>1</w:t>
      </w:r>
      <w:r w:rsidR="00DE39D8" w:rsidRPr="000D79C6">
        <w:rPr>
          <w:rFonts w:ascii="Times New Roman" w:hAnsi="Times New Roman"/>
          <w:color w:val="auto"/>
          <w:sz w:val="28"/>
          <w:szCs w:val="28"/>
        </w:rPr>
        <w:t>.</w:t>
      </w:r>
      <w:r w:rsidRPr="000D79C6">
        <w:rPr>
          <w:rFonts w:ascii="Times New Roman" w:hAnsi="Times New Roman"/>
          <w:color w:val="auto"/>
          <w:sz w:val="28"/>
          <w:szCs w:val="28"/>
        </w:rPr>
        <w:t>ОСНОВНЫЕ ТРЕБОВАНИЯ</w:t>
      </w:r>
      <w:r w:rsidR="00E0407E" w:rsidRPr="000D79C6">
        <w:rPr>
          <w:rFonts w:ascii="Times New Roman" w:hAnsi="Times New Roman"/>
          <w:color w:val="auto"/>
          <w:sz w:val="28"/>
          <w:szCs w:val="28"/>
        </w:rPr>
        <w:t>КОМПЕТЕНЦИИ</w:t>
      </w:r>
      <w:bookmarkEnd w:id="1"/>
    </w:p>
    <w:p w:rsidR="00DE39D8" w:rsidRPr="000D79C6" w:rsidRDefault="00D37DEA" w:rsidP="000D79C6">
      <w:pPr>
        <w:pStyle w:val="-2"/>
        <w:spacing w:before="0" w:after="0"/>
        <w:jc w:val="center"/>
        <w:rPr>
          <w:rFonts w:ascii="Times New Roman" w:hAnsi="Times New Roman"/>
          <w:szCs w:val="28"/>
        </w:rPr>
      </w:pPr>
      <w:bookmarkStart w:id="2" w:name="_Toc142037184"/>
      <w:r w:rsidRPr="000D79C6">
        <w:rPr>
          <w:rFonts w:ascii="Times New Roman" w:hAnsi="Times New Roman"/>
          <w:szCs w:val="28"/>
        </w:rPr>
        <w:t>1</w:t>
      </w:r>
      <w:r w:rsidR="00DE39D8" w:rsidRPr="000D79C6">
        <w:rPr>
          <w:rFonts w:ascii="Times New Roman" w:hAnsi="Times New Roman"/>
          <w:szCs w:val="28"/>
        </w:rPr>
        <w:t xml:space="preserve">.1. </w:t>
      </w:r>
      <w:r w:rsidR="000D79C6" w:rsidRPr="000D79C6">
        <w:rPr>
          <w:rFonts w:ascii="Times New Roman" w:hAnsi="Times New Roman"/>
          <w:szCs w:val="28"/>
        </w:rPr>
        <w:t>Общие сведения о требованиях</w:t>
      </w:r>
      <w:r w:rsidR="000D79C6">
        <w:rPr>
          <w:rFonts w:ascii="Times New Roman" w:hAnsi="Times New Roman"/>
          <w:szCs w:val="28"/>
        </w:rPr>
        <w:t xml:space="preserve"> </w:t>
      </w:r>
      <w:r w:rsidR="000D79C6" w:rsidRPr="000D79C6">
        <w:rPr>
          <w:rFonts w:ascii="Times New Roman" w:hAnsi="Times New Roman"/>
          <w:szCs w:val="28"/>
        </w:rPr>
        <w:t>компетенции</w:t>
      </w:r>
      <w:bookmarkEnd w:id="2"/>
    </w:p>
    <w:p w:rsidR="00697F50" w:rsidRPr="000D79C6" w:rsidRDefault="00697F50" w:rsidP="000D79C6">
      <w:pPr>
        <w:spacing w:after="0" w:line="360" w:lineRule="auto"/>
        <w:ind w:firstLine="709"/>
        <w:jc w:val="both"/>
        <w:rPr>
          <w:rFonts w:ascii="Times New Roman" w:hAnsi="Times New Roman" w:cs="Times New Roman"/>
          <w:sz w:val="28"/>
          <w:szCs w:val="28"/>
        </w:rPr>
      </w:pPr>
      <w:bookmarkStart w:id="3" w:name="_Toc78885652"/>
      <w:bookmarkStart w:id="4" w:name="_Toc142037185"/>
      <w:r w:rsidRPr="000D79C6">
        <w:rPr>
          <w:rFonts w:ascii="Times New Roman" w:hAnsi="Times New Roman" w:cs="Times New Roman"/>
          <w:sz w:val="28"/>
          <w:szCs w:val="28"/>
        </w:rPr>
        <w:t>Требования компетенции (ТК) «Фармацевтика»</w:t>
      </w:r>
      <w:bookmarkStart w:id="5" w:name="_Hlk123050441"/>
      <w:r w:rsidRPr="000D79C6">
        <w:rPr>
          <w:rFonts w:ascii="Times New Roman" w:hAnsi="Times New Roman" w:cs="Times New Roman"/>
          <w:sz w:val="28"/>
          <w:szCs w:val="28"/>
        </w:rPr>
        <w:t>определяют знания, умения, навыки и трудовые функции</w:t>
      </w:r>
      <w:bookmarkEnd w:id="5"/>
      <w:r w:rsidRPr="000D79C6">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697F50" w:rsidRPr="000D79C6" w:rsidRDefault="00697F50" w:rsidP="000D79C6">
      <w:pPr>
        <w:spacing w:after="0" w:line="360" w:lineRule="auto"/>
        <w:ind w:firstLine="709"/>
        <w:jc w:val="both"/>
        <w:rPr>
          <w:rFonts w:ascii="Times New Roman" w:hAnsi="Times New Roman" w:cs="Times New Roman"/>
          <w:sz w:val="28"/>
          <w:szCs w:val="28"/>
        </w:rPr>
      </w:pPr>
      <w:r w:rsidRPr="000D79C6">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697F50" w:rsidRPr="000D79C6" w:rsidRDefault="00697F50" w:rsidP="000D79C6">
      <w:pPr>
        <w:spacing w:after="0" w:line="360" w:lineRule="auto"/>
        <w:ind w:firstLine="709"/>
        <w:jc w:val="both"/>
        <w:rPr>
          <w:rFonts w:ascii="Times New Roman" w:hAnsi="Times New Roman" w:cs="Times New Roman"/>
          <w:sz w:val="28"/>
          <w:szCs w:val="28"/>
        </w:rPr>
      </w:pPr>
      <w:r w:rsidRPr="000D79C6">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697F50" w:rsidRPr="000D79C6" w:rsidRDefault="00697F50" w:rsidP="000D79C6">
      <w:pPr>
        <w:spacing w:after="0" w:line="360" w:lineRule="auto"/>
        <w:ind w:firstLine="709"/>
        <w:jc w:val="both"/>
        <w:rPr>
          <w:rFonts w:ascii="Times New Roman" w:hAnsi="Times New Roman" w:cs="Times New Roman"/>
          <w:sz w:val="28"/>
          <w:szCs w:val="28"/>
        </w:rPr>
      </w:pPr>
      <w:r w:rsidRPr="000D79C6">
        <w:rPr>
          <w:rFonts w:ascii="Times New Roman" w:hAnsi="Times New Roman" w:cs="Times New Roman"/>
          <w:sz w:val="28"/>
          <w:szCs w:val="28"/>
        </w:rPr>
        <w:t xml:space="preserve">В соревнованиях по компетенции проверка знаний, умений, навыков и трудовых функцийосуществляется посредством оценки выполнения практической работы. </w:t>
      </w:r>
    </w:p>
    <w:p w:rsidR="00697F50" w:rsidRPr="000D79C6" w:rsidRDefault="00697F50" w:rsidP="000D79C6">
      <w:pPr>
        <w:spacing w:after="0" w:line="360" w:lineRule="auto"/>
        <w:ind w:firstLine="709"/>
        <w:jc w:val="both"/>
        <w:rPr>
          <w:rFonts w:ascii="Times New Roman" w:hAnsi="Times New Roman" w:cs="Times New Roman"/>
          <w:sz w:val="28"/>
          <w:szCs w:val="28"/>
        </w:rPr>
      </w:pPr>
      <w:r w:rsidRPr="000D79C6">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244DA" w:rsidRPr="000D79C6" w:rsidRDefault="00270E01" w:rsidP="000D79C6">
      <w:pPr>
        <w:pStyle w:val="-2"/>
        <w:spacing w:before="0" w:after="0"/>
        <w:ind w:firstLine="709"/>
        <w:jc w:val="center"/>
        <w:rPr>
          <w:rFonts w:ascii="Times New Roman" w:hAnsi="Times New Roman"/>
          <w:szCs w:val="28"/>
        </w:rPr>
      </w:pPr>
      <w:r w:rsidRPr="000D79C6">
        <w:rPr>
          <w:rFonts w:ascii="Times New Roman" w:hAnsi="Times New Roman"/>
          <w:szCs w:val="28"/>
        </w:rPr>
        <w:t>1</w:t>
      </w:r>
      <w:r w:rsidR="00D17132" w:rsidRPr="000D79C6">
        <w:rPr>
          <w:rFonts w:ascii="Times New Roman" w:hAnsi="Times New Roman"/>
          <w:szCs w:val="28"/>
        </w:rPr>
        <w:t>.</w:t>
      </w:r>
      <w:bookmarkEnd w:id="3"/>
      <w:r w:rsidR="000D79C6" w:rsidRPr="000D79C6">
        <w:rPr>
          <w:rFonts w:ascii="Times New Roman" w:hAnsi="Times New Roman"/>
          <w:szCs w:val="28"/>
        </w:rPr>
        <w:t>2. Перечень профессиональных</w:t>
      </w:r>
      <w:r w:rsidR="000D79C6">
        <w:rPr>
          <w:rFonts w:ascii="Times New Roman" w:hAnsi="Times New Roman"/>
          <w:szCs w:val="28"/>
        </w:rPr>
        <w:t xml:space="preserve"> </w:t>
      </w:r>
      <w:r w:rsidR="000D79C6" w:rsidRPr="000D79C6">
        <w:rPr>
          <w:rFonts w:ascii="Times New Roman" w:hAnsi="Times New Roman"/>
          <w:szCs w:val="28"/>
        </w:rPr>
        <w:t>задач специалиста по компетенции «</w:t>
      </w:r>
      <w:r w:rsidR="000D79C6">
        <w:rPr>
          <w:rFonts w:ascii="Times New Roman" w:hAnsi="Times New Roman"/>
          <w:szCs w:val="28"/>
        </w:rPr>
        <w:t>Ф</w:t>
      </w:r>
      <w:r w:rsidR="000D79C6" w:rsidRPr="000D79C6">
        <w:rPr>
          <w:rFonts w:ascii="Times New Roman" w:hAnsi="Times New Roman"/>
          <w:szCs w:val="28"/>
        </w:rPr>
        <w:t>армацевтика</w:t>
      </w:r>
      <w:r w:rsidRPr="000D79C6">
        <w:rPr>
          <w:rFonts w:ascii="Times New Roman" w:hAnsi="Times New Roman"/>
          <w:szCs w:val="28"/>
        </w:rPr>
        <w:t>»</w:t>
      </w:r>
      <w:bookmarkEnd w:id="4"/>
    </w:p>
    <w:p w:rsidR="00697F50" w:rsidRPr="000D79C6" w:rsidRDefault="00697F50" w:rsidP="000D79C6">
      <w:pPr>
        <w:spacing w:after="0" w:line="360" w:lineRule="auto"/>
        <w:ind w:firstLine="709"/>
        <w:jc w:val="both"/>
        <w:rPr>
          <w:rFonts w:ascii="Times New Roman" w:hAnsi="Times New Roman" w:cs="Times New Roman"/>
          <w:iCs/>
          <w:sz w:val="28"/>
          <w:szCs w:val="28"/>
        </w:rPr>
      </w:pPr>
      <w:r w:rsidRPr="000D79C6">
        <w:rPr>
          <w:rFonts w:ascii="Times New Roman" w:hAnsi="Times New Roman" w:cs="Times New Roman"/>
          <w:iCs/>
          <w:sz w:val="28"/>
          <w:szCs w:val="28"/>
        </w:rPr>
        <w:t>Перечень видов профессиональной деятельности,</w:t>
      </w:r>
      <w:r w:rsidR="000D79C6">
        <w:rPr>
          <w:rFonts w:ascii="Times New Roman" w:hAnsi="Times New Roman" w:cs="Times New Roman"/>
          <w:iCs/>
          <w:sz w:val="28"/>
          <w:szCs w:val="28"/>
        </w:rPr>
        <w:t xml:space="preserve"> умений, </w:t>
      </w:r>
      <w:r w:rsidRPr="000D79C6">
        <w:rPr>
          <w:rFonts w:ascii="Times New Roman" w:hAnsi="Times New Roman" w:cs="Times New Roman"/>
          <w:iCs/>
          <w:sz w:val="28"/>
          <w:szCs w:val="28"/>
        </w:rPr>
        <w:t>знаний, профессиональных трудовых функций специалиста базируется на требованиях современного рынка труда к данному специалисту</w:t>
      </w:r>
      <w:r w:rsidR="000D79C6">
        <w:rPr>
          <w:rFonts w:ascii="Times New Roman" w:hAnsi="Times New Roman" w:cs="Times New Roman"/>
          <w:iCs/>
          <w:sz w:val="28"/>
          <w:szCs w:val="28"/>
        </w:rPr>
        <w:t>.</w:t>
      </w:r>
    </w:p>
    <w:p w:rsidR="00697F50" w:rsidRPr="000D79C6" w:rsidRDefault="000D79C6" w:rsidP="000D79C6">
      <w:pPr>
        <w:spacing w:after="0" w:line="360" w:lineRule="auto"/>
        <w:jc w:val="right"/>
        <w:rPr>
          <w:rFonts w:ascii="Times New Roman" w:hAnsi="Times New Roman" w:cs="Times New Roman"/>
          <w:iCs/>
          <w:sz w:val="28"/>
          <w:szCs w:val="28"/>
        </w:rPr>
      </w:pPr>
      <w:r>
        <w:rPr>
          <w:rFonts w:ascii="Times New Roman" w:hAnsi="Times New Roman" w:cs="Times New Roman"/>
          <w:iCs/>
          <w:sz w:val="28"/>
          <w:szCs w:val="28"/>
        </w:rPr>
        <w:t xml:space="preserve">Таблица </w:t>
      </w:r>
      <w:r w:rsidR="00697F50" w:rsidRPr="000D79C6">
        <w:rPr>
          <w:rFonts w:ascii="Times New Roman" w:hAnsi="Times New Roman" w:cs="Times New Roman"/>
          <w:iCs/>
          <w:sz w:val="28"/>
          <w:szCs w:val="28"/>
        </w:rPr>
        <w:t>1</w:t>
      </w:r>
    </w:p>
    <w:p w:rsidR="00697F50" w:rsidRPr="000D79C6" w:rsidRDefault="00697F50" w:rsidP="000D79C6">
      <w:pPr>
        <w:spacing w:after="0" w:line="360" w:lineRule="auto"/>
        <w:jc w:val="center"/>
        <w:rPr>
          <w:rFonts w:ascii="Times New Roman" w:hAnsi="Times New Roman"/>
          <w:b/>
          <w:bCs/>
          <w:color w:val="000000"/>
          <w:sz w:val="28"/>
          <w:szCs w:val="28"/>
        </w:rPr>
      </w:pPr>
      <w:r w:rsidRPr="000D79C6">
        <w:rPr>
          <w:rFonts w:ascii="Times New Roman" w:hAnsi="Times New Roman"/>
          <w:b/>
          <w:bCs/>
          <w:color w:val="000000"/>
          <w:sz w:val="28"/>
          <w:szCs w:val="28"/>
        </w:rPr>
        <w:t>Перечень профессиональных задач специалиста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5"/>
        <w:gridCol w:w="8120"/>
        <w:gridCol w:w="1134"/>
      </w:tblGrid>
      <w:tr w:rsidR="00697F50" w:rsidRPr="000D79C6" w:rsidTr="000D79C6">
        <w:tc>
          <w:tcPr>
            <w:tcW w:w="635" w:type="dxa"/>
            <w:shd w:val="clear" w:color="auto" w:fill="92D050"/>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 п/п</w:t>
            </w:r>
          </w:p>
        </w:tc>
        <w:tc>
          <w:tcPr>
            <w:tcW w:w="8120" w:type="dxa"/>
            <w:shd w:val="clear" w:color="auto" w:fill="92D050"/>
            <w:vAlign w:val="center"/>
          </w:tcPr>
          <w:p w:rsidR="00697F50" w:rsidRPr="000D79C6" w:rsidRDefault="00697F50" w:rsidP="000D79C6">
            <w:pPr>
              <w:spacing w:after="0" w:line="240" w:lineRule="auto"/>
              <w:jc w:val="center"/>
              <w:rPr>
                <w:rFonts w:ascii="Times New Roman" w:eastAsia="Times New Roman" w:hAnsi="Times New Roman" w:cs="Times New Roman"/>
                <w:b/>
                <w:sz w:val="24"/>
                <w:szCs w:val="24"/>
                <w:highlight w:val="green"/>
              </w:rPr>
            </w:pPr>
            <w:r w:rsidRPr="000D79C6">
              <w:rPr>
                <w:rFonts w:ascii="Times New Roman" w:eastAsia="Times New Roman" w:hAnsi="Times New Roman" w:cs="Times New Roman"/>
                <w:b/>
                <w:sz w:val="24"/>
                <w:szCs w:val="24"/>
              </w:rPr>
              <w:t>Раздел</w:t>
            </w:r>
          </w:p>
        </w:tc>
        <w:tc>
          <w:tcPr>
            <w:tcW w:w="1134" w:type="dxa"/>
            <w:shd w:val="clear" w:color="auto" w:fill="92D050"/>
            <w:vAlign w:val="center"/>
          </w:tcPr>
          <w:p w:rsidR="00697F50" w:rsidRPr="000D79C6" w:rsidRDefault="00697F50" w:rsidP="000D79C6">
            <w:pPr>
              <w:spacing w:after="0" w:line="240" w:lineRule="auto"/>
              <w:ind w:left="-108" w:right="-108"/>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Важность в %</w:t>
            </w:r>
          </w:p>
        </w:tc>
      </w:tr>
      <w:tr w:rsidR="00697F50" w:rsidRPr="000D79C6" w:rsidTr="000D79C6">
        <w:tc>
          <w:tcPr>
            <w:tcW w:w="635" w:type="dxa"/>
            <w:vMerge w:val="restart"/>
            <w:shd w:val="clear" w:color="auto" w:fill="BFBFBF"/>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1</w:t>
            </w:r>
          </w:p>
        </w:tc>
        <w:tc>
          <w:tcPr>
            <w:tcW w:w="8120" w:type="dxa"/>
            <w:shd w:val="clear" w:color="auto" w:fill="auto"/>
            <w:vAlign w:val="center"/>
          </w:tcPr>
          <w:p w:rsidR="00697F50" w:rsidRPr="000D79C6" w:rsidRDefault="00697F50" w:rsidP="000D79C6">
            <w:pPr>
              <w:spacing w:after="0" w:line="240" w:lineRule="auto"/>
              <w:jc w:val="both"/>
              <w:rPr>
                <w:rFonts w:ascii="Times New Roman" w:eastAsia="Times New Roman" w:hAnsi="Times New Roman" w:cs="Times New Roman"/>
                <w:sz w:val="24"/>
                <w:szCs w:val="24"/>
              </w:rPr>
            </w:pPr>
            <w:r w:rsidRPr="000D79C6">
              <w:rPr>
                <w:rFonts w:ascii="Times New Roman" w:eastAsia="Times New Roman" w:hAnsi="Times New Roman" w:cs="Times New Roman"/>
                <w:b/>
                <w:sz w:val="24"/>
                <w:szCs w:val="24"/>
              </w:rPr>
              <w:t>Организация рабочего места, ОТ и ТБ</w:t>
            </w:r>
          </w:p>
        </w:tc>
        <w:tc>
          <w:tcPr>
            <w:tcW w:w="1134" w:type="dxa"/>
            <w:shd w:val="clear" w:color="auto" w:fill="auto"/>
            <w:vAlign w:val="center"/>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8,0</w:t>
            </w:r>
          </w:p>
        </w:tc>
      </w:tr>
      <w:tr w:rsidR="000D79C6" w:rsidRPr="000D79C6" w:rsidTr="000D79C6">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shd w:val="clear" w:color="auto" w:fill="auto"/>
            <w:vAlign w:val="center"/>
          </w:tcPr>
          <w:p w:rsidR="000D79C6" w:rsidRPr="000D79C6" w:rsidRDefault="000D79C6" w:rsidP="000D79C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знать и понимать:</w:t>
            </w:r>
          </w:p>
          <w:p w:rsidR="000D79C6" w:rsidRPr="000D79C6" w:rsidRDefault="000D79C6" w:rsidP="000D79C6">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Требования охраны труда</w:t>
            </w:r>
          </w:p>
          <w:p w:rsidR="000D79C6" w:rsidRPr="000D79C6" w:rsidRDefault="000D79C6" w:rsidP="000D79C6">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Значение и принцип пожарной безопасности, порядок действия при чрезвычайных ситуациях</w:t>
            </w:r>
          </w:p>
          <w:p w:rsidR="000D79C6" w:rsidRPr="000D79C6" w:rsidRDefault="000D79C6" w:rsidP="000D79C6">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Уход и техническое обслуживание оборудования и материалов фармацевтической организации </w:t>
            </w:r>
          </w:p>
          <w:p w:rsidR="000D79C6" w:rsidRPr="000D79C6" w:rsidRDefault="000D79C6" w:rsidP="000D79C6">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Важность поддержания рабочего места в надлежащем состоянии</w:t>
            </w:r>
          </w:p>
          <w:p w:rsidR="000D79C6" w:rsidRPr="000D79C6" w:rsidRDefault="000D79C6" w:rsidP="000D79C6">
            <w:pPr>
              <w:numPr>
                <w:ilvl w:val="0"/>
                <w:numId w:val="34"/>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lastRenderedPageBreak/>
              <w:t>Значимость планирования всего рабочего процесса, как выстраивать эффективную работу и распределять рабочее время</w:t>
            </w:r>
          </w:p>
          <w:p w:rsidR="000D79C6" w:rsidRPr="000D79C6" w:rsidRDefault="000D79C6" w:rsidP="000D79C6">
            <w:pPr>
              <w:numPr>
                <w:ilvl w:val="0"/>
                <w:numId w:val="25"/>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Особенности подготовки перед работой всех помещений фармацевтической организации и своего рабочего места</w:t>
            </w:r>
          </w:p>
          <w:p w:rsidR="000D79C6" w:rsidRPr="000D79C6" w:rsidRDefault="000D79C6" w:rsidP="000D79C6">
            <w:pPr>
              <w:numPr>
                <w:ilvl w:val="0"/>
                <w:numId w:val="25"/>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Особенности предпродажной подготовки товара</w:t>
            </w:r>
          </w:p>
          <w:p w:rsidR="000D79C6" w:rsidRPr="000D79C6" w:rsidRDefault="000D79C6" w:rsidP="000D79C6">
            <w:pPr>
              <w:numPr>
                <w:ilvl w:val="0"/>
                <w:numId w:val="25"/>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Элементы мерчандайзинга при выкладке товара в торговом зале</w:t>
            </w:r>
          </w:p>
        </w:tc>
        <w:tc>
          <w:tcPr>
            <w:tcW w:w="1134" w:type="dxa"/>
            <w:vMerge w:val="restart"/>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0D79C6" w:rsidRPr="000D79C6" w:rsidTr="000D79C6">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shd w:val="clear" w:color="auto" w:fill="auto"/>
            <w:vAlign w:val="center"/>
          </w:tcPr>
          <w:p w:rsidR="000D79C6" w:rsidRPr="000D79C6" w:rsidRDefault="000D79C6" w:rsidP="000D79C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уметь:</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Соблюдать требования по охране труда</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Соблюдать требования по пожарной безопасности</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Правильно выбирать, применять, очищать все материалы и оборудование при эксплуатации</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Применять средства индивидуальной защиты</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Организовывать рабочее место для максимально эффективной работы</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Эффективно использовать время</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предпродажную подготовку лекарственных препаратов и других товаров аптечного ассортимента</w:t>
            </w:r>
          </w:p>
          <w:p w:rsidR="000D79C6" w:rsidRPr="000D79C6" w:rsidRDefault="000D79C6" w:rsidP="000D79C6">
            <w:pPr>
              <w:numPr>
                <w:ilvl w:val="0"/>
                <w:numId w:val="29"/>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выкладку товара в торговом зале</w:t>
            </w:r>
          </w:p>
        </w:tc>
        <w:tc>
          <w:tcPr>
            <w:tcW w:w="1134" w:type="dxa"/>
            <w:vMerge/>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697F50" w:rsidRPr="000D79C6" w:rsidTr="000D79C6">
        <w:trPr>
          <w:trHeight w:val="1047"/>
        </w:trPr>
        <w:tc>
          <w:tcPr>
            <w:tcW w:w="635" w:type="dxa"/>
            <w:vMerge w:val="restart"/>
            <w:shd w:val="clear" w:color="auto" w:fill="BFBFBF"/>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2</w:t>
            </w:r>
          </w:p>
        </w:tc>
        <w:tc>
          <w:tcPr>
            <w:tcW w:w="8120" w:type="dxa"/>
            <w:tcBorders>
              <w:bottom w:val="single" w:sz="4" w:space="0" w:color="000000"/>
            </w:tcBorders>
            <w:shd w:val="clear" w:color="auto" w:fill="auto"/>
            <w:vAlign w:val="center"/>
          </w:tcPr>
          <w:p w:rsidR="00697F50" w:rsidRPr="000D79C6" w:rsidRDefault="00697F50"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Приемочный контроль и хранение лекарственных препаратов, лекарственного растительного сырья и товаров аптечного ассортимента</w:t>
            </w:r>
          </w:p>
        </w:tc>
        <w:tc>
          <w:tcPr>
            <w:tcW w:w="1134" w:type="dxa"/>
            <w:tcBorders>
              <w:bottom w:val="single" w:sz="4" w:space="0" w:color="000000"/>
            </w:tcBorders>
            <w:shd w:val="clear" w:color="auto" w:fill="auto"/>
            <w:vAlign w:val="center"/>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15,0</w:t>
            </w:r>
          </w:p>
        </w:tc>
      </w:tr>
      <w:tr w:rsidR="000D79C6" w:rsidRPr="000D79C6" w:rsidTr="000D79C6">
        <w:trPr>
          <w:trHeight w:val="336"/>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bottom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знать и понимать:</w:t>
            </w:r>
          </w:p>
          <w:p w:rsidR="000D79C6" w:rsidRPr="000D79C6" w:rsidRDefault="000D79C6" w:rsidP="000D79C6">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Важность осуществления приемочного контроля</w:t>
            </w:r>
          </w:p>
          <w:p w:rsidR="000D79C6" w:rsidRPr="000D79C6" w:rsidRDefault="000D79C6" w:rsidP="000D79C6">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rsidR="000D79C6" w:rsidRPr="000D79C6" w:rsidRDefault="000D79C6" w:rsidP="000D79C6">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Условия транспортировки термолабильных лекарственных средств по «холодовой цепи» </w:t>
            </w:r>
          </w:p>
          <w:p w:rsidR="000D79C6" w:rsidRPr="000D79C6" w:rsidRDefault="000D79C6" w:rsidP="000D79C6">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Требования к качеству лекарственных средств по показателям описание, упаковка, маркировка </w:t>
            </w:r>
          </w:p>
          <w:p w:rsidR="000D79C6" w:rsidRPr="000D79C6" w:rsidRDefault="000D79C6" w:rsidP="000D79C6">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Порядок действий при поступлении недоброкачественных, фальсифицированных и контрафактных лекарственных средств</w:t>
            </w:r>
          </w:p>
          <w:p w:rsidR="000D79C6" w:rsidRPr="000D79C6" w:rsidRDefault="000D79C6" w:rsidP="000D79C6">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Назначение карантинной зоны в фармацевтической организации</w:t>
            </w:r>
          </w:p>
          <w:p w:rsidR="000D79C6" w:rsidRPr="000D79C6" w:rsidRDefault="000D79C6" w:rsidP="000D79C6">
            <w:pPr>
              <w:numPr>
                <w:ilvl w:val="1"/>
                <w:numId w:val="31"/>
              </w:numPr>
              <w:pBdr>
                <w:top w:val="nil"/>
                <w:left w:val="nil"/>
                <w:bottom w:val="nil"/>
                <w:right w:val="nil"/>
                <w:between w:val="nil"/>
              </w:pBdr>
              <w:spacing w:after="0" w:line="240" w:lineRule="auto"/>
              <w:ind w:left="385" w:hanging="385"/>
              <w:jc w:val="both"/>
              <w:rPr>
                <w:rFonts w:ascii="Times New Roman" w:hAnsi="Times New Roman" w:cs="Times New Roman"/>
                <w:b/>
                <w:sz w:val="24"/>
                <w:szCs w:val="24"/>
              </w:rPr>
            </w:pPr>
            <w:r w:rsidRPr="000D79C6">
              <w:rPr>
                <w:rFonts w:ascii="Times New Roman" w:eastAsia="Times New Roman" w:hAnsi="Times New Roman" w:cs="Times New Roman"/>
                <w:sz w:val="24"/>
                <w:szCs w:val="24"/>
              </w:rPr>
              <w:t xml:space="preserve">Факторы, влияющие на условия хранения товаров аптечного ассортимента• </w:t>
            </w:r>
          </w:p>
        </w:tc>
        <w:tc>
          <w:tcPr>
            <w:tcW w:w="1134" w:type="dxa"/>
            <w:vMerge w:val="restart"/>
            <w:tcBorders>
              <w:top w:val="single" w:sz="4" w:space="0" w:color="000000"/>
            </w:tcBorders>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0D79C6" w:rsidRPr="000D79C6" w:rsidTr="000D79C6">
        <w:trPr>
          <w:trHeight w:val="300"/>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уметь:</w:t>
            </w:r>
          </w:p>
          <w:p w:rsidR="000D79C6" w:rsidRPr="000D79C6" w:rsidRDefault="000D79C6" w:rsidP="000D79C6">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Оценивать маркировку, упаковку и внешний вид лекарственных средств и других товаров аптечного ассортимента</w:t>
            </w:r>
          </w:p>
          <w:p w:rsidR="000D79C6" w:rsidRPr="000D79C6" w:rsidRDefault="000D79C6" w:rsidP="000D79C6">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rsidR="000D79C6" w:rsidRPr="000D79C6" w:rsidRDefault="000D79C6" w:rsidP="000D79C6">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Осуществлять приемку товара классическим способом </w:t>
            </w:r>
          </w:p>
          <w:p w:rsidR="000D79C6" w:rsidRPr="000D79C6" w:rsidRDefault="000D79C6" w:rsidP="000D79C6">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rsidR="000D79C6" w:rsidRPr="000D79C6" w:rsidRDefault="000D79C6" w:rsidP="000D79C6">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rsidR="000D79C6" w:rsidRPr="000D79C6" w:rsidRDefault="000D79C6" w:rsidP="000D79C6">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Обеспечить условия хранения термолабильных лекарственных препаратов в соответствии с их маркировкой</w:t>
            </w:r>
          </w:p>
          <w:p w:rsidR="000D79C6" w:rsidRPr="000D79C6" w:rsidRDefault="000D79C6" w:rsidP="000D79C6">
            <w:pPr>
              <w:numPr>
                <w:ilvl w:val="1"/>
                <w:numId w:val="36"/>
              </w:numPr>
              <w:pBdr>
                <w:top w:val="nil"/>
                <w:left w:val="nil"/>
                <w:bottom w:val="nil"/>
                <w:right w:val="nil"/>
                <w:between w:val="nil"/>
              </w:pBdr>
              <w:spacing w:after="0" w:line="240" w:lineRule="auto"/>
              <w:ind w:left="385" w:hanging="385"/>
              <w:jc w:val="both"/>
              <w:rPr>
                <w:rFonts w:ascii="Times New Roman" w:hAnsi="Times New Roman" w:cs="Times New Roman"/>
                <w:b/>
                <w:sz w:val="24"/>
                <w:szCs w:val="24"/>
              </w:rPr>
            </w:pPr>
            <w:r w:rsidRPr="000D79C6">
              <w:rPr>
                <w:rFonts w:ascii="Times New Roman" w:eastAsia="Times New Roman" w:hAnsi="Times New Roman" w:cs="Times New Roman"/>
                <w:sz w:val="24"/>
                <w:szCs w:val="24"/>
              </w:rPr>
              <w:lastRenderedPageBreak/>
              <w:t xml:space="preserve">Маркировать недоброкачественное лекарственное средство и помещать в карантинную зону </w:t>
            </w:r>
          </w:p>
        </w:tc>
        <w:tc>
          <w:tcPr>
            <w:tcW w:w="1134" w:type="dxa"/>
            <w:vMerge/>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697F50" w:rsidRPr="000D79C6" w:rsidTr="000D79C6">
        <w:trPr>
          <w:trHeight w:val="1077"/>
        </w:trPr>
        <w:tc>
          <w:tcPr>
            <w:tcW w:w="635" w:type="dxa"/>
            <w:vMerge w:val="restart"/>
            <w:shd w:val="clear" w:color="auto" w:fill="BFBFBF"/>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lastRenderedPageBreak/>
              <w:t>3</w:t>
            </w:r>
          </w:p>
        </w:tc>
        <w:tc>
          <w:tcPr>
            <w:tcW w:w="8120" w:type="dxa"/>
            <w:tcBorders>
              <w:bottom w:val="single" w:sz="4" w:space="0" w:color="000000"/>
            </w:tcBorders>
            <w:shd w:val="clear" w:color="auto" w:fill="auto"/>
            <w:vAlign w:val="center"/>
          </w:tcPr>
          <w:p w:rsidR="00697F50" w:rsidRPr="000D79C6" w:rsidRDefault="00697F50"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Изготовление/производство лекарственных препаратов по рецепту врачей и требованиям медицинских организаций</w:t>
            </w:r>
          </w:p>
        </w:tc>
        <w:tc>
          <w:tcPr>
            <w:tcW w:w="1134" w:type="dxa"/>
            <w:tcBorders>
              <w:bottom w:val="single" w:sz="4" w:space="0" w:color="000000"/>
            </w:tcBorders>
            <w:shd w:val="clear" w:color="auto" w:fill="auto"/>
            <w:vAlign w:val="center"/>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15,0</w:t>
            </w:r>
          </w:p>
        </w:tc>
      </w:tr>
      <w:tr w:rsidR="000D79C6" w:rsidRPr="000D79C6" w:rsidTr="000D79C6">
        <w:trPr>
          <w:trHeight w:val="278"/>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bottom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знать и понимать:</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Физико-химические и органолептические свойства лекарственных средств, их физическая и химическая совместимость</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Алгоритм изготовления твердых, жидких, мягких, стерильных и асептических лекарственных форм</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Алгоритм изготовления концентрированных растворов, полуфабрикатов, внутриаптечной заготовки и фасовки лекарственных препаратов</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Алгоритм проведения разных видов внутриаптечного контроля в процессе изготовления ЛП</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Свойства и назначение фармацевтических субстанций и вспомогательных веществ, используемых при изготовлении/производстве ЛП </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Правила оформления изготовленных лекарственных форм, в том числе предупредительными надписями</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b/>
                <w:sz w:val="24"/>
                <w:szCs w:val="24"/>
              </w:rPr>
            </w:pPr>
            <w:r w:rsidRPr="000D79C6">
              <w:rPr>
                <w:rFonts w:ascii="Times New Roman" w:eastAsia="Times New Roman" w:hAnsi="Times New Roman" w:cs="Times New Roman"/>
                <w:sz w:val="24"/>
                <w:szCs w:val="24"/>
              </w:rPr>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1134" w:type="dxa"/>
            <w:vMerge w:val="restart"/>
            <w:tcBorders>
              <w:top w:val="single" w:sz="4" w:space="0" w:color="000000"/>
            </w:tcBorders>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0D79C6" w:rsidRPr="000D79C6" w:rsidTr="000D79C6">
        <w:trPr>
          <w:trHeight w:val="218"/>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уметь:</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Готовить концентрированные растворы, полуфабрикаты, внутриаптечную заготовку</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Фасовать лекарственные препараты</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Оформлять и маркировать изготовленные лекарственные препараты, в том числе необходимыми предупредительными надписями и этикетками</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Проводить внутриаптечный контроль при изготовлении</w:t>
            </w:r>
          </w:p>
          <w:p w:rsidR="000D79C6" w:rsidRPr="000D79C6" w:rsidRDefault="000D79C6" w:rsidP="000D79C6">
            <w:pPr>
              <w:numPr>
                <w:ilvl w:val="0"/>
                <w:numId w:val="30"/>
              </w:numPr>
              <w:spacing w:after="0" w:line="240" w:lineRule="auto"/>
              <w:ind w:left="357" w:hanging="357"/>
              <w:jc w:val="both"/>
              <w:rPr>
                <w:rFonts w:ascii="Times New Roman" w:hAnsi="Times New Roman" w:cs="Times New Roman"/>
                <w:b/>
                <w:sz w:val="24"/>
                <w:szCs w:val="24"/>
              </w:rPr>
            </w:pPr>
            <w:r w:rsidRPr="000D79C6">
              <w:rPr>
                <w:rFonts w:ascii="Times New Roman" w:eastAsia="Times New Roman" w:hAnsi="Times New Roman" w:cs="Times New Roman"/>
                <w:sz w:val="24"/>
                <w:szCs w:val="24"/>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1134" w:type="dxa"/>
            <w:vMerge/>
            <w:tcBorders>
              <w:bottom w:val="single" w:sz="4" w:space="0" w:color="000000"/>
            </w:tcBorders>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697F50" w:rsidRPr="000D79C6" w:rsidTr="000D79C6">
        <w:trPr>
          <w:trHeight w:val="1365"/>
        </w:trPr>
        <w:tc>
          <w:tcPr>
            <w:tcW w:w="635" w:type="dxa"/>
            <w:vMerge w:val="restart"/>
            <w:shd w:val="clear" w:color="auto" w:fill="BFBFBF"/>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4</w:t>
            </w:r>
          </w:p>
        </w:tc>
        <w:tc>
          <w:tcPr>
            <w:tcW w:w="8120" w:type="dxa"/>
            <w:tcBorders>
              <w:bottom w:val="single" w:sz="4" w:space="0" w:color="000000"/>
            </w:tcBorders>
            <w:shd w:val="clear" w:color="auto" w:fill="auto"/>
            <w:vAlign w:val="center"/>
          </w:tcPr>
          <w:p w:rsidR="00697F50" w:rsidRPr="000D79C6" w:rsidRDefault="00697F50"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1134" w:type="dxa"/>
            <w:tcBorders>
              <w:bottom w:val="single" w:sz="4" w:space="0" w:color="000000"/>
            </w:tcBorders>
            <w:shd w:val="clear" w:color="auto" w:fill="auto"/>
            <w:vAlign w:val="center"/>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23,0</w:t>
            </w:r>
          </w:p>
        </w:tc>
      </w:tr>
      <w:tr w:rsidR="000D79C6" w:rsidRPr="000D79C6" w:rsidTr="000D79C6">
        <w:trPr>
          <w:trHeight w:val="318"/>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bottom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знать и понимать:</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Основы делового общения и культуры, профессиональной психологии и этики</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Особенности восприятия информации людьми различных национальностей и конфессий</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Аналоги лекарственных препаратов в рамках фармакологической группы и по кодам анатомотерапевтическо-химической классификации</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Порядок действий при осуществлении подбора синонимов ЛП в рамках одного МНН</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Розничную торговлю, отпуск лекарственных препаратов и других товаров аптечного ассортимента</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lastRenderedPageBreak/>
              <w:t>Порядок действий при обращении клиентов на обмен/возврат товара аптечного ассортимента</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rsidR="000D79C6" w:rsidRPr="000D79C6" w:rsidRDefault="000D79C6" w:rsidP="000D79C6">
            <w:pPr>
              <w:numPr>
                <w:ilvl w:val="0"/>
                <w:numId w:val="32"/>
              </w:numPr>
              <w:pBdr>
                <w:top w:val="nil"/>
                <w:left w:val="nil"/>
                <w:bottom w:val="nil"/>
                <w:right w:val="nil"/>
                <w:between w:val="nil"/>
              </w:pBdr>
              <w:spacing w:after="0" w:line="240" w:lineRule="auto"/>
              <w:ind w:left="385" w:hanging="385"/>
              <w:jc w:val="both"/>
              <w:rPr>
                <w:rFonts w:ascii="Times New Roman" w:hAnsi="Times New Roman" w:cs="Times New Roman"/>
                <w:b/>
                <w:sz w:val="24"/>
                <w:szCs w:val="24"/>
              </w:rPr>
            </w:pPr>
            <w:r w:rsidRPr="000D79C6">
              <w:rPr>
                <w:rFonts w:ascii="Times New Roman" w:eastAsia="Times New Roman" w:hAnsi="Times New Roman" w:cs="Times New Roman"/>
                <w:sz w:val="24"/>
                <w:szCs w:val="24"/>
              </w:rPr>
              <w:t>Обоснованные рекомендации при отпуске товаров аптечного ассортимента и особенности использования товаров в домашних условиях</w:t>
            </w:r>
          </w:p>
        </w:tc>
        <w:tc>
          <w:tcPr>
            <w:tcW w:w="1134" w:type="dxa"/>
            <w:vMerge w:val="restart"/>
            <w:tcBorders>
              <w:top w:val="single" w:sz="4" w:space="0" w:color="000000"/>
            </w:tcBorders>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0D79C6" w:rsidRPr="000D79C6" w:rsidTr="000D79C6">
        <w:trPr>
          <w:trHeight w:val="355"/>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уметь:</w:t>
            </w:r>
          </w:p>
          <w:p w:rsidR="000D79C6" w:rsidRPr="000D79C6" w:rsidRDefault="000D79C6" w:rsidP="000D79C6">
            <w:pPr>
              <w:numPr>
                <w:ilvl w:val="0"/>
                <w:numId w:val="3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Строить профессиональное общение с соблюдением делового этикета и фармацевтической деонтологии</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Строить диалог с людьми различных национальностей и конфессий</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общение по телефону с клиентом</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Вести переписку с клиентом в различных интернет ресурсах (чат-бот сайта, электронная почта)</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Вести беседу с клиентом в разных психологических ситуациях</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фармацевтическую опеку</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синонимичную замену ЛП в рамках одного МНН</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Заполнять установленную форму по побочным действиям лекарственных препаратов по жалобам потребителей</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Оказывать первую помощь пострадавшим </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Осуществлять в установленном порядке оптовую торговлю лекарственных средств потребителям </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устные коммуникации в общении с коллегами и потребителями</w:t>
            </w:r>
          </w:p>
          <w:p w:rsidR="000D79C6" w:rsidRPr="000D79C6" w:rsidRDefault="000D79C6" w:rsidP="000D79C6">
            <w:pPr>
              <w:numPr>
                <w:ilvl w:val="0"/>
                <w:numId w:val="35"/>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обмен/возврат товаров аптечного ассортимента или аргументировать отказ данной операции</w:t>
            </w:r>
          </w:p>
          <w:p w:rsidR="000D79C6" w:rsidRPr="000D79C6" w:rsidRDefault="000D79C6" w:rsidP="000D79C6">
            <w:pPr>
              <w:spacing w:after="0" w:line="240" w:lineRule="auto"/>
              <w:jc w:val="both"/>
              <w:rPr>
                <w:rFonts w:ascii="Times New Roman" w:eastAsia="Times New Roman" w:hAnsi="Times New Roman" w:cs="Times New Roman"/>
                <w:b/>
                <w:sz w:val="24"/>
                <w:szCs w:val="24"/>
              </w:rPr>
            </w:pPr>
          </w:p>
        </w:tc>
        <w:tc>
          <w:tcPr>
            <w:tcW w:w="1134" w:type="dxa"/>
            <w:vMerge/>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697F50" w:rsidRPr="000D79C6" w:rsidTr="000D79C6">
        <w:trPr>
          <w:trHeight w:val="1047"/>
        </w:trPr>
        <w:tc>
          <w:tcPr>
            <w:tcW w:w="635" w:type="dxa"/>
            <w:vMerge w:val="restart"/>
            <w:shd w:val="clear" w:color="auto" w:fill="BFBFBF"/>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5</w:t>
            </w:r>
          </w:p>
        </w:tc>
        <w:tc>
          <w:tcPr>
            <w:tcW w:w="8120" w:type="dxa"/>
            <w:tcBorders>
              <w:bottom w:val="single" w:sz="4" w:space="0" w:color="000000"/>
            </w:tcBorders>
            <w:shd w:val="clear" w:color="auto" w:fill="auto"/>
            <w:vAlign w:val="center"/>
          </w:tcPr>
          <w:p w:rsidR="00697F50" w:rsidRPr="000D79C6" w:rsidRDefault="00697F50"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Работа с документацией (первичный учет, фармацевтическая экспертиза рецепта, законодательная и нормативно-правовая база)</w:t>
            </w:r>
          </w:p>
        </w:tc>
        <w:tc>
          <w:tcPr>
            <w:tcW w:w="1134" w:type="dxa"/>
            <w:tcBorders>
              <w:bottom w:val="single" w:sz="4" w:space="0" w:color="000000"/>
            </w:tcBorders>
            <w:shd w:val="clear" w:color="auto" w:fill="auto"/>
            <w:vAlign w:val="center"/>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21,0</w:t>
            </w:r>
          </w:p>
        </w:tc>
      </w:tr>
      <w:tr w:rsidR="000D79C6" w:rsidRPr="000D79C6" w:rsidTr="000D79C6">
        <w:trPr>
          <w:trHeight w:val="281"/>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bottom w:val="single" w:sz="4" w:space="0" w:color="000000"/>
            </w:tcBorders>
            <w:shd w:val="clear" w:color="auto" w:fill="auto"/>
            <w:vAlign w:val="center"/>
          </w:tcPr>
          <w:p w:rsidR="000D79C6" w:rsidRPr="000D79C6" w:rsidRDefault="000D79C6" w:rsidP="000D79C6">
            <w:pPr>
              <w:spacing w:after="0" w:line="240" w:lineRule="auto"/>
              <w:ind w:left="-40"/>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знать и понимать:</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Законодательную и иную нормативно-правовую базу, регулирующую обращение лекарственных средств и других товаров аптечного ассортимента</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Инструкции по санитарному режиму аптечных организаций и санитарно-эпидемиологические требования к эксплуатации помещений</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w:t>
            </w:r>
            <w:r w:rsidRPr="000D79C6">
              <w:rPr>
                <w:rFonts w:ascii="Times New Roman" w:eastAsia="Times New Roman" w:hAnsi="Times New Roman" w:cs="Times New Roman"/>
                <w:sz w:val="24"/>
                <w:szCs w:val="24"/>
              </w:rPr>
              <w:lastRenderedPageBreak/>
              <w:t>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Перечень товаров, разрешенных к реализации в аптечных организациях </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Правила ценообразования на лекарственные средства</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Состав и структуру сопроводительных документов от поставщика</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Структура и состав отчетной документации</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Перечень жизненно необходимых и важнейших лекарственных препаратов для медицинского применения</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Требования и порядок ведения предметно-количественного учета лекарственных средств</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Правила оформления карантинных зон и других зон для размещения и хранения товаров аптечного ассортимента</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Порядок учета движения товара, установленный в организации</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Порядок учета лекарственных средств с ограниченным сроком годности</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Правила оформления рецептов на лекарственные препараты</w:t>
            </w:r>
          </w:p>
          <w:p w:rsidR="000D79C6" w:rsidRPr="000D79C6" w:rsidRDefault="000D79C6" w:rsidP="000D79C6">
            <w:pPr>
              <w:numPr>
                <w:ilvl w:val="0"/>
                <w:numId w:val="28"/>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1134" w:type="dxa"/>
            <w:vMerge w:val="restart"/>
            <w:tcBorders>
              <w:top w:val="single" w:sz="4" w:space="0" w:color="000000"/>
            </w:tcBorders>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0D79C6" w:rsidRPr="000D79C6" w:rsidTr="000D79C6">
        <w:trPr>
          <w:trHeight w:val="355"/>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уметь:</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Использовать в работе инструкции по санитарному режиму и соблюдать санитарно-эпидемиологические требования аптечных организаций</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Оформлять отчетные документы</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Проводить проверку сопроводительных документов по составу, оформлению и комплектности перед приемочным контролем</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Оформлять карантинные зоны и другие зоны размещения и хранения товаров аптечного ассортимента</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Вести учет движения товара, установленный в организации</w:t>
            </w:r>
          </w:p>
          <w:p w:rsidR="000D79C6" w:rsidRPr="000D79C6" w:rsidRDefault="000D79C6" w:rsidP="000D79C6">
            <w:pPr>
              <w:numPr>
                <w:ilvl w:val="0"/>
                <w:numId w:val="27"/>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Вести учет лекарственных средств с ограниченным сроком годности</w:t>
            </w:r>
          </w:p>
          <w:p w:rsidR="000D79C6" w:rsidRPr="000D79C6" w:rsidRDefault="000D79C6" w:rsidP="000D79C6">
            <w:pPr>
              <w:numPr>
                <w:ilvl w:val="0"/>
                <w:numId w:val="26"/>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Оформлять документальный возврат/обмен лекарственных средств и других товаров аптечного ассортимента от потребителей или с поставщиком</w:t>
            </w:r>
          </w:p>
          <w:p w:rsidR="000D79C6" w:rsidRPr="000D79C6" w:rsidRDefault="000D79C6" w:rsidP="000D79C6">
            <w:pPr>
              <w:numPr>
                <w:ilvl w:val="0"/>
                <w:numId w:val="33"/>
              </w:numPr>
              <w:pBdr>
                <w:top w:val="nil"/>
                <w:left w:val="nil"/>
                <w:bottom w:val="nil"/>
                <w:right w:val="nil"/>
                <w:between w:val="nil"/>
              </w:pBdr>
              <w:spacing w:after="0" w:line="240" w:lineRule="auto"/>
              <w:ind w:left="385" w:hanging="385"/>
              <w:rPr>
                <w:rFonts w:ascii="Times New Roman" w:hAnsi="Times New Roman" w:cs="Times New Roman"/>
                <w:sz w:val="24"/>
                <w:szCs w:val="24"/>
              </w:rPr>
            </w:pPr>
            <w:r w:rsidRPr="000D79C6">
              <w:rPr>
                <w:rFonts w:ascii="Times New Roman" w:eastAsia="Times New Roman" w:hAnsi="Times New Roman" w:cs="Times New Roman"/>
                <w:sz w:val="24"/>
                <w:szCs w:val="24"/>
              </w:rPr>
              <w:t>Выполнять необходимые действия по организации фармацевтического менеджмента</w:t>
            </w:r>
          </w:p>
        </w:tc>
        <w:tc>
          <w:tcPr>
            <w:tcW w:w="1134" w:type="dxa"/>
            <w:vMerge/>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697F50" w:rsidRPr="000D79C6" w:rsidTr="000D79C6">
        <w:trPr>
          <w:trHeight w:val="243"/>
        </w:trPr>
        <w:tc>
          <w:tcPr>
            <w:tcW w:w="635" w:type="dxa"/>
            <w:vMerge w:val="restart"/>
            <w:shd w:val="clear" w:color="auto" w:fill="BFBFBF"/>
          </w:tcPr>
          <w:p w:rsidR="00697F50" w:rsidRPr="000D79C6" w:rsidRDefault="00697F50" w:rsidP="000D79C6">
            <w:pPr>
              <w:spacing w:after="0" w:line="240" w:lineRule="auto"/>
              <w:jc w:val="center"/>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6</w:t>
            </w:r>
          </w:p>
        </w:tc>
        <w:tc>
          <w:tcPr>
            <w:tcW w:w="8120" w:type="dxa"/>
            <w:tcBorders>
              <w:bottom w:val="single" w:sz="4" w:space="0" w:color="000000"/>
            </w:tcBorders>
            <w:shd w:val="clear" w:color="auto" w:fill="auto"/>
            <w:vAlign w:val="center"/>
          </w:tcPr>
          <w:p w:rsidR="00697F50" w:rsidRPr="000D79C6" w:rsidRDefault="00697F50"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Работа в аптечной программе и ИКТ</w:t>
            </w:r>
          </w:p>
        </w:tc>
        <w:tc>
          <w:tcPr>
            <w:tcW w:w="1134" w:type="dxa"/>
            <w:tcBorders>
              <w:bottom w:val="single" w:sz="4" w:space="0" w:color="000000"/>
            </w:tcBorders>
            <w:shd w:val="clear" w:color="auto" w:fill="auto"/>
            <w:vAlign w:val="center"/>
          </w:tcPr>
          <w:p w:rsidR="00697F50" w:rsidRPr="000D79C6" w:rsidRDefault="00697F50" w:rsidP="000D79C6">
            <w:pPr>
              <w:spacing w:after="0" w:line="240" w:lineRule="auto"/>
              <w:jc w:val="center"/>
              <w:rPr>
                <w:rFonts w:ascii="Times New Roman" w:eastAsia="Times New Roman" w:hAnsi="Times New Roman" w:cs="Times New Roman"/>
                <w:sz w:val="24"/>
                <w:szCs w:val="24"/>
              </w:rPr>
            </w:pPr>
            <w:r w:rsidRPr="000D79C6">
              <w:rPr>
                <w:rFonts w:ascii="Times New Roman" w:eastAsia="Times New Roman" w:hAnsi="Times New Roman" w:cs="Times New Roman"/>
                <w:sz w:val="24"/>
                <w:szCs w:val="24"/>
              </w:rPr>
              <w:t>18,0</w:t>
            </w:r>
          </w:p>
        </w:tc>
      </w:tr>
      <w:tr w:rsidR="000D79C6" w:rsidRPr="000D79C6" w:rsidTr="000D79C6">
        <w:trPr>
          <w:trHeight w:val="280"/>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bottom w:val="single" w:sz="4" w:space="0" w:color="000000"/>
            </w:tcBorders>
            <w:shd w:val="clear" w:color="auto" w:fill="auto"/>
            <w:vAlign w:val="center"/>
          </w:tcPr>
          <w:p w:rsidR="000D79C6" w:rsidRPr="000D79C6" w:rsidRDefault="000D79C6" w:rsidP="000D79C6">
            <w:pPr>
              <w:spacing w:after="0" w:line="240" w:lineRule="auto"/>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знать и понимать:</w:t>
            </w:r>
          </w:p>
          <w:p w:rsidR="000D79C6" w:rsidRPr="000D79C6" w:rsidRDefault="000D79C6" w:rsidP="000D79C6">
            <w:pPr>
              <w:numPr>
                <w:ilvl w:val="0"/>
                <w:numId w:val="33"/>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Информационные системы и оборудование информационных технологий, используемые в фармацевтической организации</w:t>
            </w:r>
          </w:p>
          <w:p w:rsidR="000D79C6" w:rsidRPr="000D79C6" w:rsidRDefault="000D79C6" w:rsidP="000D79C6">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Технический язык, присущий данной компетенции</w:t>
            </w:r>
          </w:p>
          <w:p w:rsidR="000D79C6" w:rsidRPr="000D79C6" w:rsidRDefault="000D79C6" w:rsidP="000D79C6">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lastRenderedPageBreak/>
              <w:t>Базовые знания информационных технологий</w:t>
            </w:r>
          </w:p>
          <w:p w:rsidR="000D79C6" w:rsidRPr="000D79C6" w:rsidRDefault="000D79C6" w:rsidP="000D79C6">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Область действия и пределы используемых технологий и методов</w:t>
            </w:r>
          </w:p>
          <w:p w:rsidR="000D79C6" w:rsidRPr="000D79C6" w:rsidRDefault="000D79C6" w:rsidP="000D79C6">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Методы и альтернативы регулировки, и устранение возникших программных ошибок</w:t>
            </w:r>
          </w:p>
          <w:p w:rsidR="000D79C6" w:rsidRPr="000D79C6" w:rsidRDefault="000D79C6" w:rsidP="000D79C6">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Стратегии решения программных проблем</w:t>
            </w:r>
          </w:p>
          <w:p w:rsidR="000D79C6" w:rsidRPr="000D79C6" w:rsidRDefault="000D79C6" w:rsidP="000D79C6">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Функционал аптечной программы</w:t>
            </w:r>
          </w:p>
          <w:p w:rsidR="000D79C6" w:rsidRPr="000D79C6" w:rsidRDefault="000D79C6" w:rsidP="000D79C6">
            <w:pPr>
              <w:numPr>
                <w:ilvl w:val="0"/>
                <w:numId w:val="38"/>
              </w:numPr>
              <w:pBdr>
                <w:top w:val="nil"/>
                <w:left w:val="nil"/>
                <w:bottom w:val="nil"/>
                <w:right w:val="nil"/>
                <w:between w:val="nil"/>
              </w:pBd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Порядок ведения кассовых операций и денежных расчетов с покупателем в аптечной программе</w:t>
            </w:r>
          </w:p>
          <w:p w:rsidR="000D79C6" w:rsidRPr="000D79C6" w:rsidRDefault="000D79C6" w:rsidP="000D79C6">
            <w:pPr>
              <w:numPr>
                <w:ilvl w:val="0"/>
                <w:numId w:val="30"/>
              </w:numPr>
              <w:spacing w:after="0" w:line="240" w:lineRule="auto"/>
              <w:ind w:left="385" w:hanging="385"/>
              <w:jc w:val="both"/>
              <w:rPr>
                <w:rFonts w:ascii="Times New Roman" w:hAnsi="Times New Roman" w:cs="Times New Roman"/>
                <w:sz w:val="24"/>
                <w:szCs w:val="24"/>
              </w:rPr>
            </w:pPr>
            <w:r w:rsidRPr="000D79C6">
              <w:rPr>
                <w:rFonts w:ascii="Times New Roman" w:eastAsia="Times New Roman" w:hAnsi="Times New Roman" w:cs="Times New Roman"/>
                <w:sz w:val="24"/>
                <w:szCs w:val="24"/>
              </w:rPr>
              <w:t>Специфику работу программы для презентаций MicrosoftPowerPoint</w:t>
            </w:r>
          </w:p>
          <w:p w:rsidR="000D79C6" w:rsidRPr="000D79C6" w:rsidRDefault="000D79C6" w:rsidP="000D79C6">
            <w:pPr>
              <w:numPr>
                <w:ilvl w:val="0"/>
                <w:numId w:val="30"/>
              </w:numPr>
              <w:spacing w:after="0" w:line="240" w:lineRule="auto"/>
              <w:ind w:left="385" w:hanging="385"/>
              <w:jc w:val="both"/>
              <w:rPr>
                <w:rFonts w:ascii="Times New Roman" w:hAnsi="Times New Roman" w:cs="Times New Roman"/>
                <w:b/>
                <w:sz w:val="24"/>
                <w:szCs w:val="24"/>
              </w:rPr>
            </w:pPr>
            <w:r w:rsidRPr="000D79C6">
              <w:rPr>
                <w:rFonts w:ascii="Times New Roman" w:eastAsia="Times New Roman" w:hAnsi="Times New Roman" w:cs="Times New Roman"/>
                <w:sz w:val="24"/>
                <w:szCs w:val="24"/>
              </w:rPr>
              <w:t>Алгоритм бронирования, оформления и систем мониторинга интернет-заказа(онлайн-заказа)</w:t>
            </w:r>
          </w:p>
        </w:tc>
        <w:tc>
          <w:tcPr>
            <w:tcW w:w="1134" w:type="dxa"/>
            <w:vMerge w:val="restart"/>
            <w:tcBorders>
              <w:top w:val="single" w:sz="4" w:space="0" w:color="000000"/>
            </w:tcBorders>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r w:rsidR="000D79C6" w:rsidRPr="000D79C6" w:rsidTr="000D79C6">
        <w:trPr>
          <w:trHeight w:val="208"/>
        </w:trPr>
        <w:tc>
          <w:tcPr>
            <w:tcW w:w="635" w:type="dxa"/>
            <w:vMerge/>
            <w:shd w:val="clear" w:color="auto" w:fill="BFBFBF"/>
          </w:tcPr>
          <w:p w:rsidR="000D79C6" w:rsidRPr="000D79C6" w:rsidRDefault="000D79C6" w:rsidP="000D79C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8120" w:type="dxa"/>
            <w:tcBorders>
              <w:top w:val="single" w:sz="4" w:space="0" w:color="000000"/>
            </w:tcBorders>
            <w:shd w:val="clear" w:color="auto" w:fill="auto"/>
            <w:vAlign w:val="center"/>
          </w:tcPr>
          <w:p w:rsidR="000D79C6" w:rsidRPr="000D79C6" w:rsidRDefault="000D79C6" w:rsidP="000D79C6">
            <w:pPr>
              <w:spacing w:after="0" w:line="240" w:lineRule="auto"/>
              <w:ind w:left="-40"/>
              <w:jc w:val="both"/>
              <w:rPr>
                <w:rFonts w:ascii="Times New Roman" w:eastAsia="Times New Roman" w:hAnsi="Times New Roman" w:cs="Times New Roman"/>
                <w:b/>
                <w:sz w:val="24"/>
                <w:szCs w:val="24"/>
              </w:rPr>
            </w:pPr>
            <w:r w:rsidRPr="000D79C6">
              <w:rPr>
                <w:rFonts w:ascii="Times New Roman" w:eastAsia="Times New Roman" w:hAnsi="Times New Roman" w:cs="Times New Roman"/>
                <w:b/>
                <w:sz w:val="24"/>
                <w:szCs w:val="24"/>
              </w:rPr>
              <w:t>Специалист должен уметь:</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Понимать технический язык, присущий компетенции и технологии</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надежную и безопасную эксплуатацию оборудования, при изменяющихся режимах</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Демонстрировать ввод в эксплуатацию ААС и правильно интерпретировать сигнальные датчики</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 xml:space="preserve">Демонстрировать альтернативные методы регулировки и возможные способы устранения возникающих программных ошибок </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Демонстрировать способы решения проблем при выполнении задания</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Демонстрировать базовые знания информационных технологий</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Осуществлять тестовый запуск ААС</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Выполнять все рабочие операции ААС</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Ориентироваться в аптечной программе для решения всех поставленных задач</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Понимать последовательность операций на ААС</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Формировать и отправлять электронные заявки в аптечной программе</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Проводить кассовые операции и денежный расчет, пользуясь расчетно-кассовым оборудованием</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sz w:val="24"/>
                <w:szCs w:val="24"/>
              </w:rPr>
            </w:pPr>
            <w:r w:rsidRPr="000D79C6">
              <w:rPr>
                <w:rFonts w:ascii="Times New Roman" w:eastAsia="Times New Roman" w:hAnsi="Times New Roman" w:cs="Times New Roman"/>
                <w:sz w:val="24"/>
                <w:szCs w:val="24"/>
              </w:rPr>
              <w:t>Создавать презентации в MicrosoftPowerPoint</w:t>
            </w:r>
          </w:p>
          <w:p w:rsidR="000D79C6" w:rsidRPr="000D79C6" w:rsidRDefault="000D79C6" w:rsidP="000D79C6">
            <w:pPr>
              <w:numPr>
                <w:ilvl w:val="0"/>
                <w:numId w:val="24"/>
              </w:numPr>
              <w:pBdr>
                <w:top w:val="nil"/>
                <w:left w:val="nil"/>
                <w:bottom w:val="nil"/>
                <w:right w:val="nil"/>
                <w:between w:val="nil"/>
              </w:pBdr>
              <w:spacing w:after="0" w:line="240" w:lineRule="auto"/>
              <w:ind w:left="385" w:hanging="425"/>
              <w:jc w:val="both"/>
              <w:rPr>
                <w:rFonts w:ascii="Times New Roman" w:hAnsi="Times New Roman" w:cs="Times New Roman"/>
                <w:b/>
                <w:sz w:val="24"/>
                <w:szCs w:val="24"/>
              </w:rPr>
            </w:pPr>
            <w:r w:rsidRPr="000D79C6">
              <w:rPr>
                <w:rFonts w:ascii="Times New Roman" w:eastAsia="Times New Roman" w:hAnsi="Times New Roman" w:cs="Times New Roman"/>
                <w:sz w:val="24"/>
                <w:szCs w:val="24"/>
              </w:rPr>
              <w:t>Осуществлять бронирование, оформление и мониторинг интернет-заказа (онлайн-заказа)</w:t>
            </w:r>
          </w:p>
        </w:tc>
        <w:tc>
          <w:tcPr>
            <w:tcW w:w="1134" w:type="dxa"/>
            <w:vMerge/>
            <w:shd w:val="clear" w:color="auto" w:fill="auto"/>
            <w:vAlign w:val="center"/>
          </w:tcPr>
          <w:p w:rsidR="000D79C6" w:rsidRPr="000D79C6" w:rsidRDefault="000D79C6" w:rsidP="000D79C6">
            <w:pPr>
              <w:spacing w:after="0" w:line="240" w:lineRule="auto"/>
              <w:jc w:val="center"/>
              <w:rPr>
                <w:rFonts w:ascii="Times New Roman" w:eastAsia="Times New Roman" w:hAnsi="Times New Roman" w:cs="Times New Roman"/>
                <w:sz w:val="24"/>
                <w:szCs w:val="24"/>
              </w:rPr>
            </w:pPr>
          </w:p>
        </w:tc>
      </w:tr>
    </w:tbl>
    <w:p w:rsidR="000D79C6" w:rsidRDefault="000D79C6" w:rsidP="000D79C6">
      <w:pPr>
        <w:pStyle w:val="-2"/>
        <w:spacing w:before="0" w:after="0"/>
        <w:jc w:val="center"/>
        <w:rPr>
          <w:rFonts w:ascii="Times New Roman" w:hAnsi="Times New Roman"/>
          <w:szCs w:val="28"/>
        </w:rPr>
      </w:pPr>
      <w:bookmarkStart w:id="6" w:name="_Toc78885655"/>
      <w:bookmarkStart w:id="7" w:name="_Toc142037186"/>
    </w:p>
    <w:p w:rsidR="00697F50" w:rsidRPr="000D79C6" w:rsidRDefault="00697F50" w:rsidP="000D79C6">
      <w:pPr>
        <w:pStyle w:val="-2"/>
        <w:spacing w:before="0" w:after="0"/>
        <w:jc w:val="center"/>
        <w:rPr>
          <w:rFonts w:ascii="Times New Roman" w:hAnsi="Times New Roman"/>
          <w:szCs w:val="28"/>
        </w:rPr>
      </w:pPr>
      <w:r w:rsidRPr="000D79C6">
        <w:rPr>
          <w:rFonts w:ascii="Times New Roman" w:hAnsi="Times New Roman"/>
          <w:szCs w:val="28"/>
        </w:rPr>
        <w:t>1.3. ТРЕБОВАНИЯ К СХЕМЕ ОЦЕНКИ</w:t>
      </w:r>
      <w:bookmarkEnd w:id="6"/>
      <w:bookmarkEnd w:id="7"/>
    </w:p>
    <w:p w:rsidR="00697F50" w:rsidRPr="000D79C6" w:rsidRDefault="00697F50" w:rsidP="000D79C6">
      <w:pPr>
        <w:pStyle w:val="af1"/>
        <w:widowControl/>
        <w:ind w:firstLine="709"/>
        <w:rPr>
          <w:rFonts w:ascii="Times New Roman" w:hAnsi="Times New Roman"/>
          <w:sz w:val="28"/>
          <w:szCs w:val="28"/>
          <w:lang w:val="ru-RU"/>
        </w:rPr>
      </w:pPr>
      <w:r w:rsidRPr="000D79C6">
        <w:rPr>
          <w:rFonts w:ascii="Times New Roman" w:hAnsi="Times New Roman"/>
          <w:sz w:val="28"/>
          <w:szCs w:val="28"/>
          <w:lang w:val="ru-RU"/>
        </w:rPr>
        <w:t>Сумма баллов, присуждаемых по каждому аспекту, должна попадать в</w:t>
      </w:r>
      <w:r w:rsidR="000D79C6">
        <w:rPr>
          <w:rFonts w:ascii="Times New Roman" w:hAnsi="Times New Roman"/>
          <w:sz w:val="28"/>
          <w:szCs w:val="28"/>
          <w:lang w:val="ru-RU"/>
        </w:rPr>
        <w:t> </w:t>
      </w:r>
      <w:r w:rsidRPr="000D79C6">
        <w:rPr>
          <w:rFonts w:ascii="Times New Roman" w:hAnsi="Times New Roman"/>
          <w:sz w:val="28"/>
          <w:szCs w:val="28"/>
          <w:lang w:val="ru-RU"/>
        </w:rPr>
        <w:t>диапазон баллов, определенных для каждого раздела компетенции</w:t>
      </w:r>
      <w:r w:rsidR="0028030A" w:rsidRPr="000D79C6">
        <w:rPr>
          <w:rFonts w:ascii="Times New Roman" w:hAnsi="Times New Roman"/>
          <w:sz w:val="28"/>
          <w:szCs w:val="28"/>
          <w:lang w:val="ru-RU"/>
        </w:rPr>
        <w:t>.</w:t>
      </w:r>
    </w:p>
    <w:p w:rsidR="00033C0A" w:rsidRDefault="00033C0A" w:rsidP="000D79C6">
      <w:pPr>
        <w:pStyle w:val="af1"/>
        <w:widowControl/>
        <w:ind w:firstLine="709"/>
        <w:jc w:val="right"/>
        <w:rPr>
          <w:rFonts w:ascii="Times New Roman" w:hAnsi="Times New Roman"/>
          <w:bCs/>
          <w:iCs/>
          <w:sz w:val="28"/>
          <w:szCs w:val="28"/>
          <w:lang w:val="ru-RU"/>
        </w:rPr>
      </w:pPr>
    </w:p>
    <w:p w:rsidR="00033C0A" w:rsidRDefault="00033C0A" w:rsidP="000D79C6">
      <w:pPr>
        <w:pStyle w:val="af1"/>
        <w:widowControl/>
        <w:ind w:firstLine="709"/>
        <w:jc w:val="right"/>
        <w:rPr>
          <w:rFonts w:ascii="Times New Roman" w:hAnsi="Times New Roman"/>
          <w:bCs/>
          <w:iCs/>
          <w:sz w:val="28"/>
          <w:szCs w:val="28"/>
          <w:lang w:val="ru-RU"/>
        </w:rPr>
      </w:pPr>
    </w:p>
    <w:p w:rsidR="00033C0A" w:rsidRDefault="00033C0A" w:rsidP="000D79C6">
      <w:pPr>
        <w:pStyle w:val="af1"/>
        <w:widowControl/>
        <w:ind w:firstLine="709"/>
        <w:jc w:val="right"/>
        <w:rPr>
          <w:rFonts w:ascii="Times New Roman" w:hAnsi="Times New Roman"/>
          <w:bCs/>
          <w:iCs/>
          <w:sz w:val="28"/>
          <w:szCs w:val="28"/>
          <w:lang w:val="ru-RU"/>
        </w:rPr>
      </w:pPr>
    </w:p>
    <w:p w:rsidR="00033C0A" w:rsidRDefault="00033C0A" w:rsidP="000D79C6">
      <w:pPr>
        <w:pStyle w:val="af1"/>
        <w:widowControl/>
        <w:ind w:firstLine="709"/>
        <w:jc w:val="right"/>
        <w:rPr>
          <w:rFonts w:ascii="Times New Roman" w:hAnsi="Times New Roman"/>
          <w:bCs/>
          <w:iCs/>
          <w:sz w:val="28"/>
          <w:szCs w:val="28"/>
          <w:lang w:val="ru-RU"/>
        </w:rPr>
      </w:pPr>
    </w:p>
    <w:p w:rsidR="00697F50" w:rsidRPr="000D79C6" w:rsidRDefault="00697F50" w:rsidP="000D79C6">
      <w:pPr>
        <w:pStyle w:val="af1"/>
        <w:widowControl/>
        <w:ind w:firstLine="709"/>
        <w:jc w:val="right"/>
        <w:rPr>
          <w:rFonts w:ascii="Times New Roman" w:hAnsi="Times New Roman"/>
          <w:bCs/>
          <w:iCs/>
          <w:sz w:val="28"/>
          <w:szCs w:val="28"/>
          <w:lang w:val="ru-RU"/>
        </w:rPr>
      </w:pPr>
      <w:r w:rsidRPr="000D79C6">
        <w:rPr>
          <w:rFonts w:ascii="Times New Roman" w:hAnsi="Times New Roman"/>
          <w:bCs/>
          <w:iCs/>
          <w:sz w:val="28"/>
          <w:szCs w:val="28"/>
          <w:lang w:val="ru-RU"/>
        </w:rPr>
        <w:lastRenderedPageBreak/>
        <w:t>Таблица 2</w:t>
      </w:r>
    </w:p>
    <w:p w:rsidR="00697F50" w:rsidRPr="000D79C6" w:rsidRDefault="00697F50" w:rsidP="000D79C6">
      <w:pPr>
        <w:pStyle w:val="af1"/>
        <w:widowControl/>
        <w:ind w:firstLine="709"/>
        <w:rPr>
          <w:rFonts w:ascii="Times New Roman" w:hAnsi="Times New Roman"/>
          <w:b/>
          <w:sz w:val="28"/>
          <w:szCs w:val="28"/>
          <w:lang w:val="ru-RU"/>
        </w:rPr>
      </w:pPr>
      <w:r w:rsidRPr="000D79C6">
        <w:rPr>
          <w:rFonts w:ascii="Times New Roman" w:hAnsi="Times New Roman"/>
          <w:b/>
          <w:sz w:val="28"/>
          <w:szCs w:val="28"/>
          <w:lang w:val="ru-RU"/>
        </w:rPr>
        <w:t>Матрица пересчета требований компетенции в критерии оценки</w:t>
      </w:r>
    </w:p>
    <w:tbl>
      <w:tblPr>
        <w:tblStyle w:val="af"/>
        <w:tblW w:w="4856" w:type="pct"/>
        <w:jc w:val="center"/>
        <w:tblLook w:val="04A0"/>
      </w:tblPr>
      <w:tblGrid>
        <w:gridCol w:w="2376"/>
        <w:gridCol w:w="993"/>
        <w:gridCol w:w="1371"/>
        <w:gridCol w:w="1371"/>
        <w:gridCol w:w="1372"/>
        <w:gridCol w:w="2088"/>
      </w:tblGrid>
      <w:tr w:rsidR="000D79C6" w:rsidRPr="000D79C6" w:rsidTr="000D79C6">
        <w:trPr>
          <w:trHeight w:val="1214"/>
          <w:jc w:val="center"/>
        </w:trPr>
        <w:tc>
          <w:tcPr>
            <w:tcW w:w="3909" w:type="pct"/>
            <w:gridSpan w:val="5"/>
            <w:shd w:val="clear" w:color="auto" w:fill="92D050"/>
            <w:vAlign w:val="center"/>
          </w:tcPr>
          <w:p w:rsidR="000D79C6" w:rsidRPr="000D79C6" w:rsidRDefault="000D79C6" w:rsidP="00697F50">
            <w:pPr>
              <w:jc w:val="center"/>
              <w:rPr>
                <w:b/>
              </w:rPr>
            </w:pPr>
            <w:r w:rsidRPr="000D79C6">
              <w:rPr>
                <w:b/>
                <w:sz w:val="22"/>
                <w:szCs w:val="22"/>
              </w:rPr>
              <w:t>Критерий/Модуль</w:t>
            </w:r>
          </w:p>
        </w:tc>
        <w:tc>
          <w:tcPr>
            <w:tcW w:w="1091" w:type="pct"/>
            <w:shd w:val="clear" w:color="auto" w:fill="92D050"/>
            <w:vAlign w:val="center"/>
          </w:tcPr>
          <w:p w:rsidR="000D79C6" w:rsidRPr="000D79C6" w:rsidRDefault="000D79C6" w:rsidP="00697F50">
            <w:pPr>
              <w:jc w:val="center"/>
              <w:rPr>
                <w:b/>
                <w:sz w:val="22"/>
                <w:szCs w:val="22"/>
              </w:rPr>
            </w:pPr>
            <w:r w:rsidRPr="000D79C6">
              <w:rPr>
                <w:b/>
                <w:sz w:val="22"/>
                <w:szCs w:val="22"/>
              </w:rPr>
              <w:t xml:space="preserve">Итого баллов </w:t>
            </w:r>
          </w:p>
          <w:p w:rsidR="000D79C6" w:rsidRPr="000D79C6" w:rsidRDefault="000D79C6" w:rsidP="00697F50">
            <w:pPr>
              <w:jc w:val="center"/>
              <w:rPr>
                <w:b/>
                <w:sz w:val="22"/>
                <w:szCs w:val="22"/>
              </w:rPr>
            </w:pPr>
            <w:r w:rsidRPr="000D79C6">
              <w:rPr>
                <w:b/>
                <w:sz w:val="22"/>
                <w:szCs w:val="22"/>
              </w:rPr>
              <w:t>за раздел ТРЕБОВАНИЙ КОМПЕТЕНЦИИ</w:t>
            </w:r>
          </w:p>
        </w:tc>
      </w:tr>
      <w:tr w:rsidR="000D79C6" w:rsidRPr="000D79C6" w:rsidTr="000D79C6">
        <w:trPr>
          <w:trHeight w:val="50"/>
          <w:jc w:val="center"/>
        </w:trPr>
        <w:tc>
          <w:tcPr>
            <w:tcW w:w="1241" w:type="pct"/>
            <w:vMerge w:val="restart"/>
            <w:shd w:val="clear" w:color="auto" w:fill="92D050"/>
            <w:vAlign w:val="center"/>
          </w:tcPr>
          <w:p w:rsidR="0028030A" w:rsidRPr="000D79C6" w:rsidRDefault="0028030A" w:rsidP="00697F50">
            <w:pPr>
              <w:jc w:val="center"/>
              <w:rPr>
                <w:b/>
                <w:sz w:val="22"/>
                <w:szCs w:val="22"/>
              </w:rPr>
            </w:pPr>
            <w:r w:rsidRPr="000D79C6">
              <w:rPr>
                <w:b/>
                <w:sz w:val="22"/>
                <w:szCs w:val="22"/>
              </w:rPr>
              <w:t>Разделы ТРЕБОВАНИЙ КОМПЕТЕНЦИИ</w:t>
            </w:r>
          </w:p>
        </w:tc>
        <w:tc>
          <w:tcPr>
            <w:tcW w:w="519" w:type="pct"/>
            <w:shd w:val="clear" w:color="auto" w:fill="92D050"/>
            <w:vAlign w:val="center"/>
          </w:tcPr>
          <w:p w:rsidR="0028030A" w:rsidRPr="000D79C6" w:rsidRDefault="0028030A" w:rsidP="00697F50">
            <w:pPr>
              <w:jc w:val="center"/>
              <w:rPr>
                <w:sz w:val="22"/>
                <w:szCs w:val="22"/>
              </w:rPr>
            </w:pPr>
          </w:p>
        </w:tc>
        <w:tc>
          <w:tcPr>
            <w:tcW w:w="716" w:type="pct"/>
            <w:shd w:val="clear" w:color="auto" w:fill="00B050"/>
            <w:vAlign w:val="center"/>
          </w:tcPr>
          <w:p w:rsidR="0028030A" w:rsidRPr="000D79C6" w:rsidRDefault="0028030A" w:rsidP="00697F50">
            <w:pPr>
              <w:jc w:val="center"/>
              <w:rPr>
                <w:b/>
                <w:sz w:val="22"/>
                <w:szCs w:val="22"/>
                <w:lang w:val="en-US"/>
              </w:rPr>
            </w:pPr>
            <w:r w:rsidRPr="000D79C6">
              <w:rPr>
                <w:b/>
                <w:sz w:val="22"/>
                <w:szCs w:val="22"/>
                <w:lang w:val="en-US"/>
              </w:rPr>
              <w:t>A</w:t>
            </w:r>
          </w:p>
        </w:tc>
        <w:tc>
          <w:tcPr>
            <w:tcW w:w="716" w:type="pct"/>
            <w:shd w:val="clear" w:color="auto" w:fill="00B050"/>
            <w:vAlign w:val="center"/>
          </w:tcPr>
          <w:p w:rsidR="0028030A" w:rsidRPr="000D79C6" w:rsidRDefault="0028030A" w:rsidP="00697F50">
            <w:pPr>
              <w:jc w:val="center"/>
              <w:rPr>
                <w:b/>
                <w:sz w:val="22"/>
                <w:szCs w:val="22"/>
              </w:rPr>
            </w:pPr>
            <w:r w:rsidRPr="000D79C6">
              <w:rPr>
                <w:b/>
                <w:sz w:val="22"/>
                <w:szCs w:val="22"/>
              </w:rPr>
              <w:t>Б</w:t>
            </w:r>
          </w:p>
        </w:tc>
        <w:tc>
          <w:tcPr>
            <w:tcW w:w="717" w:type="pct"/>
            <w:shd w:val="clear" w:color="auto" w:fill="00B050"/>
            <w:vAlign w:val="center"/>
          </w:tcPr>
          <w:p w:rsidR="0028030A" w:rsidRPr="000D79C6" w:rsidRDefault="0028030A" w:rsidP="00697F50">
            <w:pPr>
              <w:jc w:val="center"/>
              <w:rPr>
                <w:b/>
                <w:sz w:val="22"/>
                <w:szCs w:val="22"/>
              </w:rPr>
            </w:pPr>
            <w:r w:rsidRPr="000D79C6">
              <w:rPr>
                <w:b/>
                <w:sz w:val="22"/>
                <w:szCs w:val="22"/>
              </w:rPr>
              <w:t>В</w:t>
            </w:r>
          </w:p>
        </w:tc>
        <w:tc>
          <w:tcPr>
            <w:tcW w:w="1091" w:type="pct"/>
            <w:shd w:val="clear" w:color="auto" w:fill="00B050"/>
            <w:vAlign w:val="center"/>
          </w:tcPr>
          <w:p w:rsidR="0028030A" w:rsidRPr="000D79C6" w:rsidRDefault="0028030A" w:rsidP="00697F50">
            <w:pPr>
              <w:ind w:right="172" w:hanging="176"/>
              <w:jc w:val="both"/>
              <w:rPr>
                <w:b/>
                <w:sz w:val="22"/>
                <w:szCs w:val="22"/>
              </w:rPr>
            </w:pPr>
          </w:p>
        </w:tc>
      </w:tr>
      <w:tr w:rsidR="000D79C6" w:rsidRPr="000D79C6" w:rsidTr="000D79C6">
        <w:trPr>
          <w:trHeight w:val="50"/>
          <w:jc w:val="center"/>
        </w:trPr>
        <w:tc>
          <w:tcPr>
            <w:tcW w:w="1241" w:type="pct"/>
            <w:vMerge/>
            <w:shd w:val="clear" w:color="auto" w:fill="92D050"/>
            <w:vAlign w:val="center"/>
          </w:tcPr>
          <w:p w:rsidR="0028030A" w:rsidRPr="000D79C6" w:rsidRDefault="0028030A" w:rsidP="00697F50">
            <w:pPr>
              <w:jc w:val="both"/>
              <w:rPr>
                <w:b/>
                <w:sz w:val="22"/>
                <w:szCs w:val="22"/>
              </w:rPr>
            </w:pPr>
          </w:p>
        </w:tc>
        <w:tc>
          <w:tcPr>
            <w:tcW w:w="519" w:type="pct"/>
            <w:shd w:val="clear" w:color="auto" w:fill="00B050"/>
            <w:vAlign w:val="center"/>
          </w:tcPr>
          <w:p w:rsidR="0028030A" w:rsidRPr="000D79C6" w:rsidRDefault="0028030A" w:rsidP="00697F50">
            <w:pPr>
              <w:jc w:val="center"/>
              <w:rPr>
                <w:b/>
                <w:sz w:val="22"/>
                <w:szCs w:val="22"/>
                <w:lang w:val="en-US"/>
              </w:rPr>
            </w:pPr>
            <w:r w:rsidRPr="000D79C6">
              <w:rPr>
                <w:b/>
                <w:sz w:val="22"/>
                <w:szCs w:val="22"/>
                <w:lang w:val="en-US"/>
              </w:rPr>
              <w:t>1</w:t>
            </w:r>
          </w:p>
        </w:tc>
        <w:tc>
          <w:tcPr>
            <w:tcW w:w="716" w:type="pct"/>
            <w:vAlign w:val="center"/>
          </w:tcPr>
          <w:p w:rsidR="0028030A" w:rsidRPr="000D79C6" w:rsidRDefault="0028030A" w:rsidP="00697F50">
            <w:pPr>
              <w:jc w:val="center"/>
              <w:rPr>
                <w:sz w:val="22"/>
                <w:szCs w:val="22"/>
              </w:rPr>
            </w:pPr>
            <w:r w:rsidRPr="000D79C6">
              <w:rPr>
                <w:sz w:val="24"/>
                <w:szCs w:val="24"/>
              </w:rPr>
              <w:t>3,0</w:t>
            </w:r>
          </w:p>
        </w:tc>
        <w:tc>
          <w:tcPr>
            <w:tcW w:w="716" w:type="pct"/>
            <w:vAlign w:val="center"/>
          </w:tcPr>
          <w:p w:rsidR="0028030A" w:rsidRPr="000D79C6" w:rsidRDefault="0028030A" w:rsidP="00697F50">
            <w:pPr>
              <w:jc w:val="center"/>
              <w:rPr>
                <w:sz w:val="22"/>
                <w:szCs w:val="22"/>
              </w:rPr>
            </w:pPr>
            <w:r w:rsidRPr="000D79C6">
              <w:rPr>
                <w:sz w:val="24"/>
                <w:szCs w:val="24"/>
              </w:rPr>
              <w:t>3,5</w:t>
            </w:r>
          </w:p>
        </w:tc>
        <w:tc>
          <w:tcPr>
            <w:tcW w:w="717" w:type="pct"/>
            <w:vAlign w:val="center"/>
          </w:tcPr>
          <w:p w:rsidR="0028030A" w:rsidRPr="000D79C6" w:rsidRDefault="0028030A" w:rsidP="00697F50">
            <w:pPr>
              <w:jc w:val="center"/>
              <w:rPr>
                <w:sz w:val="22"/>
                <w:szCs w:val="22"/>
              </w:rPr>
            </w:pPr>
            <w:r w:rsidRPr="000D79C6">
              <w:rPr>
                <w:sz w:val="24"/>
                <w:szCs w:val="24"/>
              </w:rPr>
              <w:t>1,5</w:t>
            </w:r>
          </w:p>
        </w:tc>
        <w:tc>
          <w:tcPr>
            <w:tcW w:w="1091" w:type="pct"/>
            <w:shd w:val="clear" w:color="auto" w:fill="F2F2F2" w:themeFill="background1" w:themeFillShade="F2"/>
            <w:vAlign w:val="center"/>
          </w:tcPr>
          <w:p w:rsidR="0028030A" w:rsidRPr="000D79C6" w:rsidRDefault="0028030A" w:rsidP="00697F50">
            <w:pPr>
              <w:jc w:val="center"/>
              <w:rPr>
                <w:sz w:val="22"/>
                <w:szCs w:val="22"/>
              </w:rPr>
            </w:pPr>
            <w:r w:rsidRPr="000D79C6">
              <w:rPr>
                <w:b/>
                <w:sz w:val="24"/>
                <w:szCs w:val="24"/>
              </w:rPr>
              <w:t xml:space="preserve">8 </w:t>
            </w:r>
          </w:p>
        </w:tc>
      </w:tr>
      <w:tr w:rsidR="000D79C6" w:rsidRPr="000D79C6" w:rsidTr="000D79C6">
        <w:trPr>
          <w:trHeight w:val="50"/>
          <w:jc w:val="center"/>
        </w:trPr>
        <w:tc>
          <w:tcPr>
            <w:tcW w:w="1241" w:type="pct"/>
            <w:vMerge/>
            <w:shd w:val="clear" w:color="auto" w:fill="92D050"/>
            <w:vAlign w:val="center"/>
          </w:tcPr>
          <w:p w:rsidR="0028030A" w:rsidRPr="000D79C6" w:rsidRDefault="0028030A" w:rsidP="00697F50">
            <w:pPr>
              <w:jc w:val="both"/>
              <w:rPr>
                <w:b/>
                <w:sz w:val="22"/>
                <w:szCs w:val="22"/>
              </w:rPr>
            </w:pPr>
          </w:p>
        </w:tc>
        <w:tc>
          <w:tcPr>
            <w:tcW w:w="519" w:type="pct"/>
            <w:shd w:val="clear" w:color="auto" w:fill="00B050"/>
            <w:vAlign w:val="center"/>
          </w:tcPr>
          <w:p w:rsidR="0028030A" w:rsidRPr="000D79C6" w:rsidRDefault="0028030A" w:rsidP="00697F50">
            <w:pPr>
              <w:jc w:val="center"/>
              <w:rPr>
                <w:b/>
                <w:sz w:val="22"/>
                <w:szCs w:val="22"/>
                <w:lang w:val="en-US"/>
              </w:rPr>
            </w:pPr>
            <w:r w:rsidRPr="000D79C6">
              <w:rPr>
                <w:b/>
                <w:sz w:val="22"/>
                <w:szCs w:val="22"/>
                <w:lang w:val="en-US"/>
              </w:rPr>
              <w:t>2</w:t>
            </w:r>
          </w:p>
        </w:tc>
        <w:tc>
          <w:tcPr>
            <w:tcW w:w="716" w:type="pct"/>
            <w:vAlign w:val="center"/>
          </w:tcPr>
          <w:p w:rsidR="0028030A" w:rsidRPr="000D79C6" w:rsidRDefault="0028030A" w:rsidP="00697F50">
            <w:pPr>
              <w:jc w:val="center"/>
              <w:rPr>
                <w:sz w:val="22"/>
                <w:szCs w:val="22"/>
              </w:rPr>
            </w:pPr>
            <w:r w:rsidRPr="000D79C6">
              <w:rPr>
                <w:sz w:val="24"/>
                <w:szCs w:val="24"/>
              </w:rPr>
              <w:t>10,0</w:t>
            </w:r>
          </w:p>
        </w:tc>
        <w:tc>
          <w:tcPr>
            <w:tcW w:w="716" w:type="pct"/>
            <w:vAlign w:val="center"/>
          </w:tcPr>
          <w:p w:rsidR="0028030A" w:rsidRPr="000D79C6" w:rsidRDefault="0028030A" w:rsidP="00697F50">
            <w:pPr>
              <w:jc w:val="center"/>
              <w:rPr>
                <w:sz w:val="22"/>
                <w:szCs w:val="22"/>
              </w:rPr>
            </w:pPr>
            <w:r w:rsidRPr="000D79C6">
              <w:rPr>
                <w:sz w:val="24"/>
                <w:szCs w:val="24"/>
              </w:rPr>
              <w:t>2,2</w:t>
            </w:r>
          </w:p>
        </w:tc>
        <w:tc>
          <w:tcPr>
            <w:tcW w:w="717" w:type="pct"/>
            <w:vAlign w:val="center"/>
          </w:tcPr>
          <w:p w:rsidR="0028030A" w:rsidRPr="000D79C6" w:rsidRDefault="0028030A" w:rsidP="00697F50">
            <w:pPr>
              <w:jc w:val="center"/>
              <w:rPr>
                <w:sz w:val="22"/>
                <w:szCs w:val="22"/>
              </w:rPr>
            </w:pPr>
            <w:r w:rsidRPr="000D79C6">
              <w:rPr>
                <w:sz w:val="24"/>
                <w:szCs w:val="24"/>
              </w:rPr>
              <w:t>2,8</w:t>
            </w:r>
          </w:p>
        </w:tc>
        <w:tc>
          <w:tcPr>
            <w:tcW w:w="1091" w:type="pct"/>
            <w:shd w:val="clear" w:color="auto" w:fill="F2F2F2" w:themeFill="background1" w:themeFillShade="F2"/>
            <w:vAlign w:val="center"/>
          </w:tcPr>
          <w:p w:rsidR="0028030A" w:rsidRPr="000D79C6" w:rsidRDefault="0028030A" w:rsidP="00697F50">
            <w:pPr>
              <w:jc w:val="center"/>
              <w:rPr>
                <w:sz w:val="22"/>
                <w:szCs w:val="22"/>
              </w:rPr>
            </w:pPr>
            <w:r w:rsidRPr="000D79C6">
              <w:rPr>
                <w:b/>
                <w:sz w:val="24"/>
                <w:szCs w:val="24"/>
              </w:rPr>
              <w:t xml:space="preserve">15 </w:t>
            </w:r>
          </w:p>
        </w:tc>
      </w:tr>
      <w:tr w:rsidR="000D79C6" w:rsidRPr="000D79C6" w:rsidTr="000D79C6">
        <w:trPr>
          <w:trHeight w:val="50"/>
          <w:jc w:val="center"/>
        </w:trPr>
        <w:tc>
          <w:tcPr>
            <w:tcW w:w="1241" w:type="pct"/>
            <w:vMerge/>
            <w:shd w:val="clear" w:color="auto" w:fill="92D050"/>
            <w:vAlign w:val="center"/>
          </w:tcPr>
          <w:p w:rsidR="0028030A" w:rsidRPr="000D79C6" w:rsidRDefault="0028030A" w:rsidP="00697F50">
            <w:pPr>
              <w:jc w:val="both"/>
              <w:rPr>
                <w:b/>
                <w:sz w:val="22"/>
                <w:szCs w:val="22"/>
              </w:rPr>
            </w:pPr>
          </w:p>
        </w:tc>
        <w:tc>
          <w:tcPr>
            <w:tcW w:w="519" w:type="pct"/>
            <w:shd w:val="clear" w:color="auto" w:fill="00B050"/>
            <w:vAlign w:val="center"/>
          </w:tcPr>
          <w:p w:rsidR="0028030A" w:rsidRPr="000D79C6" w:rsidRDefault="0028030A" w:rsidP="00697F50">
            <w:pPr>
              <w:jc w:val="center"/>
              <w:rPr>
                <w:b/>
                <w:sz w:val="22"/>
                <w:szCs w:val="22"/>
                <w:lang w:val="en-US"/>
              </w:rPr>
            </w:pPr>
            <w:r w:rsidRPr="000D79C6">
              <w:rPr>
                <w:b/>
                <w:sz w:val="22"/>
                <w:szCs w:val="22"/>
                <w:lang w:val="en-US"/>
              </w:rPr>
              <w:t>3</w:t>
            </w:r>
          </w:p>
        </w:tc>
        <w:tc>
          <w:tcPr>
            <w:tcW w:w="716" w:type="pct"/>
            <w:vAlign w:val="center"/>
          </w:tcPr>
          <w:p w:rsidR="0028030A" w:rsidRPr="000D79C6" w:rsidRDefault="000D79C6" w:rsidP="00697F50">
            <w:pPr>
              <w:jc w:val="center"/>
              <w:rPr>
                <w:sz w:val="22"/>
                <w:szCs w:val="22"/>
              </w:rPr>
            </w:pPr>
            <w:r>
              <w:rPr>
                <w:sz w:val="22"/>
                <w:szCs w:val="22"/>
              </w:rPr>
              <w:t>-</w:t>
            </w:r>
          </w:p>
        </w:tc>
        <w:tc>
          <w:tcPr>
            <w:tcW w:w="716" w:type="pct"/>
            <w:vAlign w:val="center"/>
          </w:tcPr>
          <w:p w:rsidR="0028030A" w:rsidRPr="000D79C6" w:rsidRDefault="0028030A" w:rsidP="00697F50">
            <w:pPr>
              <w:jc w:val="center"/>
              <w:rPr>
                <w:sz w:val="22"/>
                <w:szCs w:val="22"/>
              </w:rPr>
            </w:pPr>
            <w:r w:rsidRPr="000D79C6">
              <w:rPr>
                <w:sz w:val="24"/>
                <w:szCs w:val="24"/>
              </w:rPr>
              <w:t>15,0</w:t>
            </w:r>
          </w:p>
        </w:tc>
        <w:tc>
          <w:tcPr>
            <w:tcW w:w="717" w:type="pct"/>
            <w:vAlign w:val="center"/>
          </w:tcPr>
          <w:p w:rsidR="0028030A" w:rsidRPr="000D79C6" w:rsidRDefault="000D79C6" w:rsidP="00697F50">
            <w:pPr>
              <w:jc w:val="center"/>
              <w:rPr>
                <w:sz w:val="22"/>
                <w:szCs w:val="22"/>
              </w:rPr>
            </w:pPr>
            <w:r>
              <w:rPr>
                <w:sz w:val="22"/>
                <w:szCs w:val="22"/>
              </w:rPr>
              <w:t>-</w:t>
            </w:r>
          </w:p>
        </w:tc>
        <w:tc>
          <w:tcPr>
            <w:tcW w:w="1091" w:type="pct"/>
            <w:shd w:val="clear" w:color="auto" w:fill="F2F2F2" w:themeFill="background1" w:themeFillShade="F2"/>
            <w:vAlign w:val="center"/>
          </w:tcPr>
          <w:p w:rsidR="0028030A" w:rsidRPr="000D79C6" w:rsidRDefault="0028030A" w:rsidP="00697F50">
            <w:pPr>
              <w:jc w:val="center"/>
              <w:rPr>
                <w:sz w:val="22"/>
                <w:szCs w:val="22"/>
              </w:rPr>
            </w:pPr>
            <w:r w:rsidRPr="000D79C6">
              <w:rPr>
                <w:b/>
                <w:sz w:val="24"/>
                <w:szCs w:val="24"/>
              </w:rPr>
              <w:t xml:space="preserve">15 </w:t>
            </w:r>
          </w:p>
        </w:tc>
      </w:tr>
      <w:tr w:rsidR="000D79C6" w:rsidRPr="000D79C6" w:rsidTr="000D79C6">
        <w:trPr>
          <w:trHeight w:val="50"/>
          <w:jc w:val="center"/>
        </w:trPr>
        <w:tc>
          <w:tcPr>
            <w:tcW w:w="1241" w:type="pct"/>
            <w:vMerge/>
            <w:shd w:val="clear" w:color="auto" w:fill="92D050"/>
            <w:vAlign w:val="center"/>
          </w:tcPr>
          <w:p w:rsidR="0028030A" w:rsidRPr="000D79C6" w:rsidRDefault="0028030A" w:rsidP="00697F50">
            <w:pPr>
              <w:jc w:val="both"/>
              <w:rPr>
                <w:b/>
                <w:sz w:val="22"/>
                <w:szCs w:val="22"/>
              </w:rPr>
            </w:pPr>
          </w:p>
        </w:tc>
        <w:tc>
          <w:tcPr>
            <w:tcW w:w="519" w:type="pct"/>
            <w:shd w:val="clear" w:color="auto" w:fill="00B050"/>
            <w:vAlign w:val="center"/>
          </w:tcPr>
          <w:p w:rsidR="0028030A" w:rsidRPr="000D79C6" w:rsidRDefault="0028030A" w:rsidP="00697F50">
            <w:pPr>
              <w:jc w:val="center"/>
              <w:rPr>
                <w:b/>
                <w:sz w:val="22"/>
                <w:szCs w:val="22"/>
                <w:lang w:val="en-US"/>
              </w:rPr>
            </w:pPr>
            <w:r w:rsidRPr="000D79C6">
              <w:rPr>
                <w:b/>
                <w:sz w:val="22"/>
                <w:szCs w:val="22"/>
                <w:lang w:val="en-US"/>
              </w:rPr>
              <w:t>4</w:t>
            </w:r>
          </w:p>
        </w:tc>
        <w:tc>
          <w:tcPr>
            <w:tcW w:w="716" w:type="pct"/>
            <w:vAlign w:val="center"/>
          </w:tcPr>
          <w:p w:rsidR="0028030A" w:rsidRPr="000D79C6" w:rsidRDefault="000D79C6" w:rsidP="00697F50">
            <w:pPr>
              <w:jc w:val="center"/>
              <w:rPr>
                <w:sz w:val="22"/>
                <w:szCs w:val="22"/>
              </w:rPr>
            </w:pPr>
            <w:r>
              <w:rPr>
                <w:sz w:val="22"/>
                <w:szCs w:val="22"/>
              </w:rPr>
              <w:t>-</w:t>
            </w:r>
          </w:p>
        </w:tc>
        <w:tc>
          <w:tcPr>
            <w:tcW w:w="716" w:type="pct"/>
            <w:vAlign w:val="center"/>
          </w:tcPr>
          <w:p w:rsidR="0028030A" w:rsidRPr="000D79C6" w:rsidRDefault="000D79C6" w:rsidP="00697F50">
            <w:pPr>
              <w:jc w:val="center"/>
              <w:rPr>
                <w:sz w:val="22"/>
                <w:szCs w:val="22"/>
              </w:rPr>
            </w:pPr>
            <w:r>
              <w:rPr>
                <w:sz w:val="22"/>
                <w:szCs w:val="22"/>
              </w:rPr>
              <w:t>-</w:t>
            </w:r>
          </w:p>
        </w:tc>
        <w:tc>
          <w:tcPr>
            <w:tcW w:w="717" w:type="pct"/>
            <w:vAlign w:val="center"/>
          </w:tcPr>
          <w:p w:rsidR="0028030A" w:rsidRPr="000D79C6" w:rsidRDefault="0028030A" w:rsidP="00697F50">
            <w:pPr>
              <w:jc w:val="center"/>
              <w:rPr>
                <w:sz w:val="22"/>
                <w:szCs w:val="22"/>
              </w:rPr>
            </w:pPr>
            <w:r w:rsidRPr="000D79C6">
              <w:rPr>
                <w:sz w:val="22"/>
                <w:szCs w:val="22"/>
              </w:rPr>
              <w:t>23,0</w:t>
            </w:r>
          </w:p>
        </w:tc>
        <w:tc>
          <w:tcPr>
            <w:tcW w:w="1091" w:type="pct"/>
            <w:shd w:val="clear" w:color="auto" w:fill="F2F2F2" w:themeFill="background1" w:themeFillShade="F2"/>
            <w:vAlign w:val="center"/>
          </w:tcPr>
          <w:p w:rsidR="0028030A" w:rsidRPr="000D79C6" w:rsidRDefault="0028030A" w:rsidP="00697F50">
            <w:pPr>
              <w:jc w:val="center"/>
              <w:rPr>
                <w:sz w:val="22"/>
                <w:szCs w:val="22"/>
              </w:rPr>
            </w:pPr>
            <w:r w:rsidRPr="000D79C6">
              <w:rPr>
                <w:b/>
                <w:sz w:val="24"/>
                <w:szCs w:val="24"/>
              </w:rPr>
              <w:t xml:space="preserve">23 </w:t>
            </w:r>
          </w:p>
        </w:tc>
      </w:tr>
      <w:tr w:rsidR="000D79C6" w:rsidRPr="000D79C6" w:rsidTr="000D79C6">
        <w:trPr>
          <w:trHeight w:val="50"/>
          <w:jc w:val="center"/>
        </w:trPr>
        <w:tc>
          <w:tcPr>
            <w:tcW w:w="1241" w:type="pct"/>
            <w:vMerge/>
            <w:shd w:val="clear" w:color="auto" w:fill="92D050"/>
            <w:vAlign w:val="center"/>
          </w:tcPr>
          <w:p w:rsidR="0028030A" w:rsidRPr="000D79C6" w:rsidRDefault="0028030A" w:rsidP="00697F50">
            <w:pPr>
              <w:jc w:val="both"/>
              <w:rPr>
                <w:b/>
                <w:sz w:val="22"/>
                <w:szCs w:val="22"/>
              </w:rPr>
            </w:pPr>
          </w:p>
        </w:tc>
        <w:tc>
          <w:tcPr>
            <w:tcW w:w="519" w:type="pct"/>
            <w:shd w:val="clear" w:color="auto" w:fill="00B050"/>
            <w:vAlign w:val="center"/>
          </w:tcPr>
          <w:p w:rsidR="0028030A" w:rsidRPr="000D79C6" w:rsidRDefault="0028030A" w:rsidP="00697F50">
            <w:pPr>
              <w:jc w:val="center"/>
              <w:rPr>
                <w:b/>
                <w:sz w:val="22"/>
                <w:szCs w:val="22"/>
                <w:lang w:val="en-US"/>
              </w:rPr>
            </w:pPr>
            <w:r w:rsidRPr="000D79C6">
              <w:rPr>
                <w:b/>
                <w:sz w:val="22"/>
                <w:szCs w:val="22"/>
                <w:lang w:val="en-US"/>
              </w:rPr>
              <w:t>5</w:t>
            </w:r>
          </w:p>
        </w:tc>
        <w:tc>
          <w:tcPr>
            <w:tcW w:w="716" w:type="pct"/>
            <w:vAlign w:val="center"/>
          </w:tcPr>
          <w:p w:rsidR="0028030A" w:rsidRPr="000D79C6" w:rsidRDefault="0028030A" w:rsidP="00697F50">
            <w:pPr>
              <w:jc w:val="center"/>
              <w:rPr>
                <w:sz w:val="22"/>
                <w:szCs w:val="22"/>
              </w:rPr>
            </w:pPr>
            <w:r w:rsidRPr="000D79C6">
              <w:rPr>
                <w:sz w:val="24"/>
                <w:szCs w:val="24"/>
              </w:rPr>
              <w:t>9,0</w:t>
            </w:r>
          </w:p>
        </w:tc>
        <w:tc>
          <w:tcPr>
            <w:tcW w:w="716" w:type="pct"/>
            <w:vAlign w:val="center"/>
          </w:tcPr>
          <w:p w:rsidR="0028030A" w:rsidRPr="000D79C6" w:rsidRDefault="0028030A" w:rsidP="00697F50">
            <w:pPr>
              <w:jc w:val="center"/>
              <w:rPr>
                <w:sz w:val="22"/>
                <w:szCs w:val="22"/>
              </w:rPr>
            </w:pPr>
            <w:r w:rsidRPr="000D79C6">
              <w:rPr>
                <w:sz w:val="24"/>
                <w:szCs w:val="24"/>
              </w:rPr>
              <w:t>9,8</w:t>
            </w:r>
          </w:p>
        </w:tc>
        <w:tc>
          <w:tcPr>
            <w:tcW w:w="717" w:type="pct"/>
            <w:vAlign w:val="center"/>
          </w:tcPr>
          <w:p w:rsidR="0028030A" w:rsidRPr="000D79C6" w:rsidRDefault="0028030A" w:rsidP="00697F50">
            <w:pPr>
              <w:jc w:val="center"/>
              <w:rPr>
                <w:sz w:val="22"/>
                <w:szCs w:val="22"/>
              </w:rPr>
            </w:pPr>
            <w:r w:rsidRPr="000D79C6">
              <w:rPr>
                <w:sz w:val="24"/>
                <w:szCs w:val="24"/>
              </w:rPr>
              <w:t>2,2</w:t>
            </w:r>
          </w:p>
        </w:tc>
        <w:tc>
          <w:tcPr>
            <w:tcW w:w="1091" w:type="pct"/>
            <w:shd w:val="clear" w:color="auto" w:fill="F2F2F2" w:themeFill="background1" w:themeFillShade="F2"/>
            <w:vAlign w:val="center"/>
          </w:tcPr>
          <w:p w:rsidR="0028030A" w:rsidRPr="000D79C6" w:rsidRDefault="0028030A" w:rsidP="00697F50">
            <w:pPr>
              <w:jc w:val="center"/>
              <w:rPr>
                <w:sz w:val="22"/>
                <w:szCs w:val="22"/>
              </w:rPr>
            </w:pPr>
            <w:r w:rsidRPr="000D79C6">
              <w:rPr>
                <w:b/>
                <w:sz w:val="24"/>
                <w:szCs w:val="24"/>
              </w:rPr>
              <w:t>21</w:t>
            </w:r>
          </w:p>
        </w:tc>
      </w:tr>
      <w:tr w:rsidR="000D79C6" w:rsidRPr="000D79C6" w:rsidTr="000D79C6">
        <w:trPr>
          <w:trHeight w:val="50"/>
          <w:jc w:val="center"/>
        </w:trPr>
        <w:tc>
          <w:tcPr>
            <w:tcW w:w="1241" w:type="pct"/>
            <w:vMerge/>
            <w:shd w:val="clear" w:color="auto" w:fill="92D050"/>
            <w:vAlign w:val="center"/>
          </w:tcPr>
          <w:p w:rsidR="0028030A" w:rsidRPr="000D79C6" w:rsidRDefault="0028030A" w:rsidP="00697F50">
            <w:pPr>
              <w:jc w:val="both"/>
              <w:rPr>
                <w:b/>
                <w:sz w:val="22"/>
                <w:szCs w:val="22"/>
              </w:rPr>
            </w:pPr>
          </w:p>
        </w:tc>
        <w:tc>
          <w:tcPr>
            <w:tcW w:w="519" w:type="pct"/>
            <w:shd w:val="clear" w:color="auto" w:fill="00B050"/>
            <w:vAlign w:val="center"/>
          </w:tcPr>
          <w:p w:rsidR="0028030A" w:rsidRPr="000D79C6" w:rsidRDefault="0028030A" w:rsidP="00697F50">
            <w:pPr>
              <w:jc w:val="center"/>
              <w:rPr>
                <w:b/>
                <w:sz w:val="22"/>
                <w:szCs w:val="22"/>
                <w:lang w:val="en-US"/>
              </w:rPr>
            </w:pPr>
            <w:r w:rsidRPr="000D79C6">
              <w:rPr>
                <w:b/>
                <w:sz w:val="22"/>
                <w:szCs w:val="22"/>
                <w:lang w:val="en-US"/>
              </w:rPr>
              <w:t>6</w:t>
            </w:r>
          </w:p>
        </w:tc>
        <w:tc>
          <w:tcPr>
            <w:tcW w:w="716" w:type="pct"/>
            <w:vAlign w:val="center"/>
          </w:tcPr>
          <w:p w:rsidR="0028030A" w:rsidRPr="000D79C6" w:rsidRDefault="0028030A" w:rsidP="00697F50">
            <w:pPr>
              <w:jc w:val="center"/>
              <w:rPr>
                <w:sz w:val="22"/>
                <w:szCs w:val="22"/>
              </w:rPr>
            </w:pPr>
            <w:r w:rsidRPr="000D79C6">
              <w:rPr>
                <w:sz w:val="24"/>
                <w:szCs w:val="24"/>
              </w:rPr>
              <w:t>8,0</w:t>
            </w:r>
          </w:p>
        </w:tc>
        <w:tc>
          <w:tcPr>
            <w:tcW w:w="716" w:type="pct"/>
            <w:vAlign w:val="center"/>
          </w:tcPr>
          <w:p w:rsidR="0028030A" w:rsidRPr="000D79C6" w:rsidRDefault="000D79C6" w:rsidP="00697F50">
            <w:pPr>
              <w:jc w:val="center"/>
              <w:rPr>
                <w:sz w:val="22"/>
                <w:szCs w:val="22"/>
              </w:rPr>
            </w:pPr>
            <w:r>
              <w:rPr>
                <w:sz w:val="22"/>
                <w:szCs w:val="22"/>
              </w:rPr>
              <w:t>-</w:t>
            </w:r>
          </w:p>
        </w:tc>
        <w:tc>
          <w:tcPr>
            <w:tcW w:w="717" w:type="pct"/>
            <w:vAlign w:val="center"/>
          </w:tcPr>
          <w:p w:rsidR="0028030A" w:rsidRPr="000D79C6" w:rsidRDefault="0028030A" w:rsidP="00697F50">
            <w:pPr>
              <w:jc w:val="center"/>
              <w:rPr>
                <w:sz w:val="22"/>
                <w:szCs w:val="22"/>
              </w:rPr>
            </w:pPr>
            <w:r w:rsidRPr="000D79C6">
              <w:rPr>
                <w:sz w:val="24"/>
                <w:szCs w:val="24"/>
              </w:rPr>
              <w:t>10,0</w:t>
            </w:r>
          </w:p>
        </w:tc>
        <w:tc>
          <w:tcPr>
            <w:tcW w:w="1091" w:type="pct"/>
            <w:shd w:val="clear" w:color="auto" w:fill="F2F2F2" w:themeFill="background1" w:themeFillShade="F2"/>
            <w:vAlign w:val="center"/>
          </w:tcPr>
          <w:p w:rsidR="0028030A" w:rsidRPr="000D79C6" w:rsidRDefault="0028030A" w:rsidP="00697F50">
            <w:pPr>
              <w:jc w:val="center"/>
              <w:rPr>
                <w:sz w:val="22"/>
                <w:szCs w:val="22"/>
              </w:rPr>
            </w:pPr>
            <w:r w:rsidRPr="000D79C6">
              <w:rPr>
                <w:b/>
                <w:sz w:val="24"/>
                <w:szCs w:val="24"/>
              </w:rPr>
              <w:t xml:space="preserve">18 </w:t>
            </w:r>
          </w:p>
        </w:tc>
      </w:tr>
      <w:tr w:rsidR="0028030A" w:rsidRPr="000D79C6" w:rsidTr="000D79C6">
        <w:trPr>
          <w:trHeight w:val="50"/>
          <w:jc w:val="center"/>
        </w:trPr>
        <w:tc>
          <w:tcPr>
            <w:tcW w:w="1760" w:type="pct"/>
            <w:gridSpan w:val="2"/>
            <w:shd w:val="clear" w:color="auto" w:fill="00B050"/>
            <w:vAlign w:val="center"/>
          </w:tcPr>
          <w:p w:rsidR="0028030A" w:rsidRPr="000D79C6" w:rsidRDefault="0028030A" w:rsidP="00697F50">
            <w:pPr>
              <w:jc w:val="center"/>
              <w:rPr>
                <w:sz w:val="22"/>
                <w:szCs w:val="22"/>
              </w:rPr>
            </w:pPr>
            <w:r w:rsidRPr="000D79C6">
              <w:rPr>
                <w:b/>
                <w:sz w:val="22"/>
                <w:szCs w:val="22"/>
              </w:rPr>
              <w:t>Итого баллов за критерий/модуль</w:t>
            </w:r>
          </w:p>
        </w:tc>
        <w:tc>
          <w:tcPr>
            <w:tcW w:w="716" w:type="pct"/>
            <w:shd w:val="clear" w:color="auto" w:fill="F2F2F2" w:themeFill="background1" w:themeFillShade="F2"/>
            <w:vAlign w:val="center"/>
          </w:tcPr>
          <w:p w:rsidR="0028030A" w:rsidRPr="000D79C6" w:rsidRDefault="0028030A" w:rsidP="00F534A8">
            <w:pPr>
              <w:jc w:val="center"/>
              <w:rPr>
                <w:b/>
                <w:sz w:val="22"/>
                <w:szCs w:val="22"/>
              </w:rPr>
            </w:pPr>
            <w:r w:rsidRPr="000D79C6">
              <w:rPr>
                <w:b/>
                <w:sz w:val="22"/>
                <w:szCs w:val="22"/>
              </w:rPr>
              <w:t>30,0</w:t>
            </w:r>
          </w:p>
        </w:tc>
        <w:tc>
          <w:tcPr>
            <w:tcW w:w="716" w:type="pct"/>
            <w:shd w:val="clear" w:color="auto" w:fill="F2F2F2" w:themeFill="background1" w:themeFillShade="F2"/>
            <w:vAlign w:val="center"/>
          </w:tcPr>
          <w:p w:rsidR="0028030A" w:rsidRPr="000D79C6" w:rsidRDefault="0028030A" w:rsidP="00697F50">
            <w:pPr>
              <w:jc w:val="center"/>
              <w:rPr>
                <w:b/>
                <w:sz w:val="22"/>
                <w:szCs w:val="22"/>
              </w:rPr>
            </w:pPr>
            <w:r w:rsidRPr="000D79C6">
              <w:rPr>
                <w:b/>
                <w:sz w:val="22"/>
                <w:szCs w:val="22"/>
              </w:rPr>
              <w:t>30,5</w:t>
            </w:r>
          </w:p>
        </w:tc>
        <w:tc>
          <w:tcPr>
            <w:tcW w:w="717" w:type="pct"/>
            <w:shd w:val="clear" w:color="auto" w:fill="F2F2F2" w:themeFill="background1" w:themeFillShade="F2"/>
            <w:vAlign w:val="center"/>
          </w:tcPr>
          <w:p w:rsidR="0028030A" w:rsidRPr="000D79C6" w:rsidRDefault="0028030A" w:rsidP="00697F50">
            <w:pPr>
              <w:jc w:val="center"/>
              <w:rPr>
                <w:b/>
                <w:sz w:val="22"/>
                <w:szCs w:val="22"/>
              </w:rPr>
            </w:pPr>
            <w:r w:rsidRPr="000D79C6">
              <w:rPr>
                <w:b/>
                <w:sz w:val="22"/>
                <w:szCs w:val="22"/>
              </w:rPr>
              <w:t>39,5</w:t>
            </w:r>
          </w:p>
        </w:tc>
        <w:tc>
          <w:tcPr>
            <w:tcW w:w="1091" w:type="pct"/>
            <w:shd w:val="clear" w:color="auto" w:fill="F2F2F2" w:themeFill="background1" w:themeFillShade="F2"/>
            <w:vAlign w:val="center"/>
          </w:tcPr>
          <w:p w:rsidR="0028030A" w:rsidRPr="000D79C6" w:rsidRDefault="0028030A" w:rsidP="00697F50">
            <w:pPr>
              <w:jc w:val="center"/>
              <w:rPr>
                <w:b/>
                <w:sz w:val="22"/>
                <w:szCs w:val="22"/>
              </w:rPr>
            </w:pPr>
            <w:r w:rsidRPr="000D79C6">
              <w:rPr>
                <w:b/>
                <w:sz w:val="22"/>
                <w:szCs w:val="22"/>
              </w:rPr>
              <w:t>100</w:t>
            </w:r>
          </w:p>
        </w:tc>
      </w:tr>
    </w:tbl>
    <w:p w:rsidR="00697F50" w:rsidRPr="000D79C6" w:rsidRDefault="00697F50" w:rsidP="000D79C6">
      <w:pPr>
        <w:pStyle w:val="-2"/>
        <w:spacing w:before="0" w:after="0"/>
        <w:ind w:firstLine="709"/>
        <w:rPr>
          <w:rFonts w:ascii="Times New Roman" w:hAnsi="Times New Roman"/>
          <w:szCs w:val="28"/>
        </w:rPr>
      </w:pPr>
    </w:p>
    <w:p w:rsidR="00697F50" w:rsidRPr="000D79C6" w:rsidRDefault="00697F50" w:rsidP="000D79C6">
      <w:pPr>
        <w:pStyle w:val="-2"/>
        <w:spacing w:before="0" w:after="0"/>
        <w:ind w:firstLine="709"/>
        <w:jc w:val="center"/>
        <w:rPr>
          <w:rFonts w:ascii="Times New Roman" w:hAnsi="Times New Roman"/>
          <w:szCs w:val="28"/>
        </w:rPr>
      </w:pPr>
      <w:bookmarkStart w:id="8" w:name="_Toc142037187"/>
      <w:r w:rsidRPr="000D79C6">
        <w:rPr>
          <w:rFonts w:ascii="Times New Roman" w:hAnsi="Times New Roman"/>
          <w:szCs w:val="28"/>
        </w:rPr>
        <w:t>1.4. СПЕЦИФИКАЦИЯ ОЦЕНКИ КОМПЕТЕНЦИИ</w:t>
      </w:r>
      <w:bookmarkEnd w:id="8"/>
    </w:p>
    <w:p w:rsidR="00697F50" w:rsidRPr="000D79C6" w:rsidRDefault="00697F50" w:rsidP="000D79C6">
      <w:pPr>
        <w:autoSpaceDE w:val="0"/>
        <w:autoSpaceDN w:val="0"/>
        <w:adjustRightInd w:val="0"/>
        <w:spacing w:after="0" w:line="360" w:lineRule="auto"/>
        <w:ind w:firstLine="709"/>
        <w:jc w:val="both"/>
        <w:rPr>
          <w:rFonts w:ascii="Times New Roman" w:hAnsi="Times New Roman" w:cs="Times New Roman"/>
          <w:sz w:val="28"/>
          <w:szCs w:val="28"/>
        </w:rPr>
      </w:pPr>
      <w:r w:rsidRPr="000D79C6">
        <w:rPr>
          <w:rFonts w:ascii="Times New Roman" w:hAnsi="Times New Roman" w:cs="Times New Roman"/>
          <w:sz w:val="28"/>
          <w:szCs w:val="28"/>
        </w:rPr>
        <w:t>Оценка Конкурсного задания будет основываться на критериях</w:t>
      </w:r>
      <w:r w:rsidR="000D79C6" w:rsidRPr="000D79C6">
        <w:rPr>
          <w:rFonts w:ascii="Times New Roman" w:hAnsi="Times New Roman" w:cs="Times New Roman"/>
          <w:sz w:val="28"/>
          <w:szCs w:val="28"/>
        </w:rPr>
        <w:t xml:space="preserve">, указанных в таблице </w:t>
      </w:r>
      <w:r w:rsidRPr="000D79C6">
        <w:rPr>
          <w:rFonts w:ascii="Times New Roman" w:hAnsi="Times New Roman" w:cs="Times New Roman"/>
          <w:sz w:val="28"/>
          <w:szCs w:val="28"/>
        </w:rPr>
        <w:t>3</w:t>
      </w:r>
      <w:r w:rsidR="000D79C6" w:rsidRPr="000D79C6">
        <w:rPr>
          <w:rFonts w:ascii="Times New Roman" w:hAnsi="Times New Roman" w:cs="Times New Roman"/>
          <w:sz w:val="28"/>
          <w:szCs w:val="28"/>
        </w:rPr>
        <w:t>.</w:t>
      </w:r>
    </w:p>
    <w:p w:rsidR="00697F50" w:rsidRPr="000D79C6" w:rsidRDefault="000D79C6" w:rsidP="000D79C6">
      <w:pPr>
        <w:autoSpaceDE w:val="0"/>
        <w:autoSpaceDN w:val="0"/>
        <w:adjustRightInd w:val="0"/>
        <w:spacing w:after="0" w:line="360" w:lineRule="auto"/>
        <w:ind w:firstLine="709"/>
        <w:jc w:val="right"/>
        <w:rPr>
          <w:rFonts w:ascii="Times New Roman" w:hAnsi="Times New Roman" w:cs="Times New Roman"/>
          <w:iCs/>
          <w:sz w:val="28"/>
          <w:szCs w:val="28"/>
        </w:rPr>
      </w:pPr>
      <w:r w:rsidRPr="000D79C6">
        <w:rPr>
          <w:rFonts w:ascii="Times New Roman" w:hAnsi="Times New Roman" w:cs="Times New Roman"/>
          <w:iCs/>
          <w:sz w:val="28"/>
          <w:szCs w:val="28"/>
        </w:rPr>
        <w:t xml:space="preserve">Таблица </w:t>
      </w:r>
      <w:r w:rsidR="00697F50" w:rsidRPr="000D79C6">
        <w:rPr>
          <w:rFonts w:ascii="Times New Roman" w:hAnsi="Times New Roman" w:cs="Times New Roman"/>
          <w:iCs/>
          <w:sz w:val="28"/>
          <w:szCs w:val="28"/>
        </w:rPr>
        <w:t>3</w:t>
      </w:r>
    </w:p>
    <w:p w:rsidR="00697F50" w:rsidRPr="000D79C6" w:rsidRDefault="00697F50" w:rsidP="000D79C6">
      <w:pPr>
        <w:autoSpaceDE w:val="0"/>
        <w:autoSpaceDN w:val="0"/>
        <w:adjustRightInd w:val="0"/>
        <w:spacing w:after="0" w:line="360" w:lineRule="auto"/>
        <w:ind w:firstLine="709"/>
        <w:jc w:val="center"/>
        <w:rPr>
          <w:rFonts w:ascii="Times New Roman" w:hAnsi="Times New Roman" w:cs="Times New Roman"/>
          <w:b/>
          <w:bCs/>
          <w:sz w:val="28"/>
          <w:szCs w:val="28"/>
        </w:rPr>
      </w:pPr>
      <w:r w:rsidRPr="000D79C6">
        <w:rPr>
          <w:rFonts w:ascii="Times New Roman" w:hAnsi="Times New Roman" w:cs="Times New Roman"/>
          <w:b/>
          <w:bCs/>
          <w:sz w:val="28"/>
          <w:szCs w:val="28"/>
        </w:rPr>
        <w:t>Оценка конкурсного задания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3"/>
        <w:gridCol w:w="4527"/>
        <w:gridCol w:w="4559"/>
      </w:tblGrid>
      <w:tr w:rsidR="00697F50" w:rsidRPr="000D79C6" w:rsidTr="00033C0A">
        <w:trPr>
          <w:trHeight w:val="621"/>
        </w:trPr>
        <w:tc>
          <w:tcPr>
            <w:tcW w:w="5070" w:type="dxa"/>
            <w:gridSpan w:val="2"/>
            <w:shd w:val="clear" w:color="auto" w:fill="92D050"/>
            <w:vAlign w:val="center"/>
          </w:tcPr>
          <w:p w:rsidR="00697F50" w:rsidRPr="000D79C6" w:rsidRDefault="00697F50" w:rsidP="00033C0A">
            <w:pPr>
              <w:spacing w:after="0" w:line="240" w:lineRule="auto"/>
              <w:jc w:val="center"/>
              <w:rPr>
                <w:rFonts w:ascii="Times New Roman" w:hAnsi="Times New Roman" w:cs="Times New Roman"/>
                <w:b/>
                <w:sz w:val="24"/>
                <w:szCs w:val="24"/>
              </w:rPr>
            </w:pPr>
            <w:r w:rsidRPr="000D79C6">
              <w:rPr>
                <w:rFonts w:ascii="Times New Roman" w:hAnsi="Times New Roman" w:cs="Times New Roman"/>
                <w:b/>
                <w:sz w:val="24"/>
                <w:szCs w:val="24"/>
              </w:rPr>
              <w:t>Критерий</w:t>
            </w:r>
          </w:p>
        </w:tc>
        <w:tc>
          <w:tcPr>
            <w:tcW w:w="4559" w:type="dxa"/>
            <w:shd w:val="clear" w:color="auto" w:fill="92D050"/>
            <w:vAlign w:val="center"/>
          </w:tcPr>
          <w:p w:rsidR="00033C0A" w:rsidRDefault="00697F50" w:rsidP="00033C0A">
            <w:pPr>
              <w:spacing w:after="0" w:line="240" w:lineRule="auto"/>
              <w:jc w:val="center"/>
              <w:rPr>
                <w:rFonts w:ascii="Times New Roman" w:hAnsi="Times New Roman" w:cs="Times New Roman"/>
                <w:b/>
                <w:sz w:val="24"/>
                <w:szCs w:val="24"/>
              </w:rPr>
            </w:pPr>
            <w:r w:rsidRPr="000D79C6">
              <w:rPr>
                <w:rFonts w:ascii="Times New Roman" w:hAnsi="Times New Roman" w:cs="Times New Roman"/>
                <w:b/>
                <w:sz w:val="24"/>
                <w:szCs w:val="24"/>
              </w:rPr>
              <w:t>Методика проверки навыков</w:t>
            </w:r>
          </w:p>
          <w:p w:rsidR="00697F50" w:rsidRPr="000D79C6" w:rsidRDefault="00697F50" w:rsidP="00033C0A">
            <w:pPr>
              <w:spacing w:after="0" w:line="240" w:lineRule="auto"/>
              <w:jc w:val="center"/>
              <w:rPr>
                <w:rFonts w:ascii="Times New Roman" w:hAnsi="Times New Roman" w:cs="Times New Roman"/>
                <w:b/>
                <w:sz w:val="24"/>
                <w:szCs w:val="24"/>
              </w:rPr>
            </w:pPr>
            <w:r w:rsidRPr="000D79C6">
              <w:rPr>
                <w:rFonts w:ascii="Times New Roman" w:hAnsi="Times New Roman" w:cs="Times New Roman"/>
                <w:b/>
                <w:sz w:val="24"/>
                <w:szCs w:val="24"/>
              </w:rPr>
              <w:t>в критерии</w:t>
            </w:r>
          </w:p>
        </w:tc>
      </w:tr>
      <w:tr w:rsidR="00697F50" w:rsidRPr="000D79C6" w:rsidTr="00033C0A">
        <w:tc>
          <w:tcPr>
            <w:tcW w:w="543" w:type="dxa"/>
            <w:shd w:val="clear" w:color="auto" w:fill="00B050"/>
          </w:tcPr>
          <w:p w:rsidR="00697F50" w:rsidRPr="000D79C6" w:rsidRDefault="00697F50" w:rsidP="00697F50">
            <w:pPr>
              <w:jc w:val="both"/>
              <w:rPr>
                <w:rFonts w:ascii="Times New Roman" w:hAnsi="Times New Roman" w:cs="Times New Roman"/>
                <w:b/>
                <w:sz w:val="24"/>
                <w:szCs w:val="24"/>
              </w:rPr>
            </w:pPr>
            <w:r w:rsidRPr="000D79C6">
              <w:rPr>
                <w:rFonts w:ascii="Times New Roman" w:hAnsi="Times New Roman" w:cs="Times New Roman"/>
                <w:b/>
                <w:sz w:val="24"/>
                <w:szCs w:val="24"/>
              </w:rPr>
              <w:t>А</w:t>
            </w:r>
          </w:p>
        </w:tc>
        <w:tc>
          <w:tcPr>
            <w:tcW w:w="4527" w:type="dxa"/>
            <w:shd w:val="clear" w:color="auto" w:fill="92D050"/>
          </w:tcPr>
          <w:p w:rsidR="00697F50" w:rsidRPr="000D79C6" w:rsidRDefault="00697F50" w:rsidP="00697F50">
            <w:pPr>
              <w:jc w:val="both"/>
              <w:rPr>
                <w:rFonts w:ascii="Times New Roman" w:hAnsi="Times New Roman" w:cs="Times New Roman"/>
                <w:sz w:val="24"/>
                <w:szCs w:val="24"/>
              </w:rPr>
            </w:pPr>
            <w:r w:rsidRPr="000D79C6">
              <w:rPr>
                <w:rFonts w:ascii="Times New Roman" w:hAnsi="Times New Roman" w:cs="Times New Roman"/>
                <w:b/>
                <w:sz w:val="24"/>
                <w:szCs w:val="24"/>
              </w:rPr>
              <w:t>Подготовка помещений фармацевтической организации. Приемочный контроль, хранение и первичный учет лекарственных препаратов, лекарственного растительного сырья и товаров аптечного ассортимента</w:t>
            </w:r>
          </w:p>
        </w:tc>
        <w:tc>
          <w:tcPr>
            <w:tcW w:w="4559" w:type="dxa"/>
            <w:shd w:val="clear" w:color="auto" w:fill="auto"/>
          </w:tcPr>
          <w:p w:rsidR="00697F50" w:rsidRPr="000D79C6" w:rsidRDefault="00697F50" w:rsidP="00697F50">
            <w:pPr>
              <w:jc w:val="both"/>
              <w:rPr>
                <w:rFonts w:ascii="Times New Roman" w:hAnsi="Times New Roman" w:cs="Times New Roman"/>
                <w:sz w:val="24"/>
                <w:szCs w:val="24"/>
              </w:rPr>
            </w:pPr>
            <w:r w:rsidRPr="000D79C6">
              <w:rPr>
                <w:rFonts w:ascii="Times New Roman" w:hAnsi="Times New Roman" w:cs="Times New Roman"/>
                <w:sz w:val="24"/>
                <w:szCs w:val="24"/>
              </w:rPr>
              <w:t xml:space="preserve">Оценивание по измеримым параметрам проводится непосредственно в момент выполнения конкурсного задания </w:t>
            </w:r>
            <w:r w:rsidR="00C3366D">
              <w:rPr>
                <w:rFonts w:ascii="Times New Roman" w:hAnsi="Times New Roman" w:cs="Times New Roman"/>
                <w:sz w:val="24"/>
                <w:szCs w:val="24"/>
              </w:rPr>
              <w:t>конкурсант</w:t>
            </w:r>
            <w:r w:rsidRPr="000D79C6">
              <w:rPr>
                <w:rFonts w:ascii="Times New Roman" w:hAnsi="Times New Roman" w:cs="Times New Roman"/>
                <w:sz w:val="24"/>
                <w:szCs w:val="24"/>
              </w:rPr>
              <w:t>ом. Также на модуле используется судейское оценивание.</w:t>
            </w:r>
          </w:p>
        </w:tc>
      </w:tr>
      <w:tr w:rsidR="00697F50" w:rsidRPr="000D79C6" w:rsidTr="00033C0A">
        <w:tc>
          <w:tcPr>
            <w:tcW w:w="543" w:type="dxa"/>
            <w:shd w:val="clear" w:color="auto" w:fill="00B050"/>
          </w:tcPr>
          <w:p w:rsidR="00697F50" w:rsidRPr="000D79C6" w:rsidRDefault="00697F50" w:rsidP="00697F50">
            <w:pPr>
              <w:jc w:val="both"/>
              <w:rPr>
                <w:rFonts w:ascii="Times New Roman" w:hAnsi="Times New Roman" w:cs="Times New Roman"/>
                <w:b/>
                <w:sz w:val="24"/>
                <w:szCs w:val="24"/>
              </w:rPr>
            </w:pPr>
            <w:r w:rsidRPr="000D79C6">
              <w:rPr>
                <w:rFonts w:ascii="Times New Roman" w:hAnsi="Times New Roman" w:cs="Times New Roman"/>
                <w:b/>
                <w:sz w:val="24"/>
                <w:szCs w:val="24"/>
              </w:rPr>
              <w:t>Б</w:t>
            </w:r>
          </w:p>
        </w:tc>
        <w:tc>
          <w:tcPr>
            <w:tcW w:w="4527" w:type="dxa"/>
            <w:shd w:val="clear" w:color="auto" w:fill="92D050"/>
          </w:tcPr>
          <w:p w:rsidR="00697F50" w:rsidRPr="000D79C6" w:rsidRDefault="00697F50" w:rsidP="00697F50">
            <w:pPr>
              <w:jc w:val="both"/>
              <w:rPr>
                <w:rFonts w:ascii="Times New Roman" w:hAnsi="Times New Roman" w:cs="Times New Roman"/>
                <w:sz w:val="24"/>
                <w:szCs w:val="24"/>
              </w:rPr>
            </w:pPr>
            <w:r w:rsidRPr="000D79C6">
              <w:rPr>
                <w:rFonts w:ascii="Times New Roman" w:hAnsi="Times New Roman" w:cs="Times New Roman"/>
                <w:b/>
                <w:sz w:val="24"/>
                <w:szCs w:val="24"/>
              </w:rPr>
              <w:t>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w:t>
            </w:r>
          </w:p>
        </w:tc>
        <w:tc>
          <w:tcPr>
            <w:tcW w:w="4559" w:type="dxa"/>
            <w:shd w:val="clear" w:color="auto" w:fill="auto"/>
          </w:tcPr>
          <w:p w:rsidR="00697F50" w:rsidRPr="000D79C6" w:rsidRDefault="00697F50" w:rsidP="00697F50">
            <w:pPr>
              <w:jc w:val="both"/>
              <w:rPr>
                <w:rFonts w:ascii="Times New Roman" w:hAnsi="Times New Roman" w:cs="Times New Roman"/>
                <w:sz w:val="24"/>
                <w:szCs w:val="24"/>
              </w:rPr>
            </w:pPr>
            <w:r w:rsidRPr="000D79C6">
              <w:rPr>
                <w:rFonts w:ascii="Times New Roman" w:hAnsi="Times New Roman" w:cs="Times New Roman"/>
                <w:sz w:val="24"/>
                <w:szCs w:val="24"/>
              </w:rPr>
              <w:t xml:space="preserve">Оценивание по измеримым параметрам проводится непосредственно в момент выполнения конкурсного задания </w:t>
            </w:r>
            <w:r w:rsidR="00C3366D">
              <w:rPr>
                <w:rFonts w:ascii="Times New Roman" w:hAnsi="Times New Roman" w:cs="Times New Roman"/>
                <w:sz w:val="24"/>
                <w:szCs w:val="24"/>
              </w:rPr>
              <w:t>конкурсант</w:t>
            </w:r>
            <w:r w:rsidRPr="000D79C6">
              <w:rPr>
                <w:rFonts w:ascii="Times New Roman" w:hAnsi="Times New Roman" w:cs="Times New Roman"/>
                <w:sz w:val="24"/>
                <w:szCs w:val="24"/>
              </w:rPr>
              <w:t xml:space="preserve">ом. Для оценивания по модулю на площадке должны быть определены контрольные измерительные приборы (весы, цилиндры) для проверки результатов работ </w:t>
            </w:r>
            <w:r w:rsidR="00C3366D">
              <w:rPr>
                <w:rFonts w:ascii="Times New Roman" w:hAnsi="Times New Roman" w:cs="Times New Roman"/>
                <w:sz w:val="24"/>
                <w:szCs w:val="24"/>
              </w:rPr>
              <w:t>конкурсант</w:t>
            </w:r>
            <w:r w:rsidRPr="000D79C6">
              <w:rPr>
                <w:rFonts w:ascii="Times New Roman" w:hAnsi="Times New Roman" w:cs="Times New Roman"/>
                <w:sz w:val="24"/>
                <w:szCs w:val="24"/>
              </w:rPr>
              <w:t>ов.</w:t>
            </w:r>
          </w:p>
        </w:tc>
      </w:tr>
      <w:tr w:rsidR="00697F50" w:rsidRPr="000D79C6" w:rsidTr="00033C0A">
        <w:tc>
          <w:tcPr>
            <w:tcW w:w="543" w:type="dxa"/>
            <w:shd w:val="clear" w:color="auto" w:fill="00B050"/>
          </w:tcPr>
          <w:p w:rsidR="00697F50" w:rsidRPr="000D79C6" w:rsidRDefault="00697F50" w:rsidP="00697F50">
            <w:pPr>
              <w:jc w:val="both"/>
              <w:rPr>
                <w:rFonts w:ascii="Times New Roman" w:hAnsi="Times New Roman" w:cs="Times New Roman"/>
                <w:b/>
                <w:sz w:val="24"/>
                <w:szCs w:val="24"/>
              </w:rPr>
            </w:pPr>
            <w:r w:rsidRPr="000D79C6">
              <w:rPr>
                <w:rFonts w:ascii="Times New Roman" w:hAnsi="Times New Roman" w:cs="Times New Roman"/>
                <w:b/>
                <w:sz w:val="24"/>
                <w:szCs w:val="24"/>
              </w:rPr>
              <w:t>В</w:t>
            </w:r>
          </w:p>
        </w:tc>
        <w:tc>
          <w:tcPr>
            <w:tcW w:w="4527" w:type="dxa"/>
            <w:shd w:val="clear" w:color="auto" w:fill="92D050"/>
          </w:tcPr>
          <w:p w:rsidR="00697F50" w:rsidRPr="000D79C6" w:rsidRDefault="00697F50" w:rsidP="00697F50">
            <w:pPr>
              <w:jc w:val="both"/>
              <w:rPr>
                <w:rFonts w:ascii="Times New Roman" w:hAnsi="Times New Roman" w:cs="Times New Roman"/>
                <w:sz w:val="24"/>
                <w:szCs w:val="24"/>
              </w:rPr>
            </w:pPr>
            <w:r w:rsidRPr="000D79C6">
              <w:rPr>
                <w:rFonts w:ascii="Times New Roman" w:hAnsi="Times New Roman" w:cs="Times New Roman"/>
                <w:b/>
                <w:sz w:val="24"/>
                <w:szCs w:val="24"/>
              </w:rPr>
              <w:t xml:space="preserve">Подготовка помещений фармацевтической организации. Оформление витрин. Выкладка товаров аптечного ассортимента. Фармацевтическое консультирование </w:t>
            </w:r>
            <w:r w:rsidRPr="000D79C6">
              <w:rPr>
                <w:rFonts w:ascii="Times New Roman" w:hAnsi="Times New Roman" w:cs="Times New Roman"/>
                <w:b/>
                <w:sz w:val="24"/>
                <w:szCs w:val="24"/>
              </w:rPr>
              <w:lastRenderedPageBreak/>
              <w:t>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4559" w:type="dxa"/>
            <w:shd w:val="clear" w:color="auto" w:fill="auto"/>
          </w:tcPr>
          <w:p w:rsidR="00697F50" w:rsidRPr="000D79C6" w:rsidRDefault="00697F50" w:rsidP="00697F50">
            <w:pPr>
              <w:jc w:val="both"/>
              <w:rPr>
                <w:rFonts w:ascii="Times New Roman" w:hAnsi="Times New Roman" w:cs="Times New Roman"/>
                <w:sz w:val="24"/>
                <w:szCs w:val="24"/>
              </w:rPr>
            </w:pPr>
            <w:r w:rsidRPr="000D79C6">
              <w:rPr>
                <w:rFonts w:ascii="Times New Roman" w:hAnsi="Times New Roman" w:cs="Times New Roman"/>
                <w:sz w:val="24"/>
                <w:szCs w:val="24"/>
              </w:rPr>
              <w:lastRenderedPageBreak/>
              <w:t xml:space="preserve">Оценивание по измеримым параметрам проводится непосредственно в момент выполнения конкурсного задания </w:t>
            </w:r>
            <w:r w:rsidR="00C3366D">
              <w:rPr>
                <w:rFonts w:ascii="Times New Roman" w:hAnsi="Times New Roman" w:cs="Times New Roman"/>
                <w:sz w:val="24"/>
                <w:szCs w:val="24"/>
              </w:rPr>
              <w:t>конкурсант</w:t>
            </w:r>
            <w:r w:rsidRPr="000D79C6">
              <w:rPr>
                <w:rFonts w:ascii="Times New Roman" w:hAnsi="Times New Roman" w:cs="Times New Roman"/>
                <w:sz w:val="24"/>
                <w:szCs w:val="24"/>
              </w:rPr>
              <w:t xml:space="preserve">ом. На модуле используется точка СТОП. Также на модуле </w:t>
            </w:r>
            <w:r w:rsidRPr="000D79C6">
              <w:rPr>
                <w:rFonts w:ascii="Times New Roman" w:hAnsi="Times New Roman" w:cs="Times New Roman"/>
                <w:sz w:val="24"/>
                <w:szCs w:val="24"/>
              </w:rPr>
              <w:lastRenderedPageBreak/>
              <w:t>используется судейское оценивание</w:t>
            </w:r>
          </w:p>
        </w:tc>
      </w:tr>
    </w:tbl>
    <w:p w:rsidR="00697F50" w:rsidRDefault="00697F50" w:rsidP="00697F50">
      <w:pPr>
        <w:autoSpaceDE w:val="0"/>
        <w:autoSpaceDN w:val="0"/>
        <w:adjustRightInd w:val="0"/>
        <w:spacing w:after="0" w:line="360" w:lineRule="auto"/>
        <w:ind w:firstLine="709"/>
        <w:jc w:val="center"/>
        <w:rPr>
          <w:rFonts w:ascii="Times New Roman" w:hAnsi="Times New Roman" w:cs="Times New Roman"/>
          <w:b/>
          <w:bCs/>
          <w:sz w:val="28"/>
          <w:szCs w:val="28"/>
        </w:rPr>
      </w:pPr>
    </w:p>
    <w:p w:rsidR="00697F50" w:rsidRPr="00033C0A" w:rsidRDefault="00697F50" w:rsidP="00033C0A">
      <w:pPr>
        <w:pStyle w:val="-2"/>
        <w:spacing w:before="0" w:after="0"/>
        <w:jc w:val="center"/>
        <w:rPr>
          <w:rFonts w:ascii="Times New Roman" w:hAnsi="Times New Roman"/>
          <w:szCs w:val="28"/>
        </w:rPr>
      </w:pPr>
      <w:bookmarkStart w:id="9" w:name="_Toc142037188"/>
      <w:r w:rsidRPr="00033C0A">
        <w:rPr>
          <w:rFonts w:ascii="Times New Roman" w:hAnsi="Times New Roman"/>
          <w:szCs w:val="28"/>
        </w:rPr>
        <w:t>1.5. КОНКУРСНОЕ ЗАДАНИЕ</w:t>
      </w:r>
      <w:bookmarkEnd w:id="9"/>
    </w:p>
    <w:p w:rsidR="00697F50" w:rsidRPr="00033C0A" w:rsidRDefault="00697F50" w:rsidP="00033C0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33C0A">
        <w:rPr>
          <w:rFonts w:ascii="Times New Roman" w:eastAsia="Times New Roman" w:hAnsi="Times New Roman" w:cs="Times New Roman"/>
          <w:color w:val="000000"/>
          <w:sz w:val="28"/>
          <w:szCs w:val="28"/>
        </w:rPr>
        <w:t>Общая продолжительность Конкурсного задания: 12</w:t>
      </w:r>
      <w:r w:rsidR="00033C0A" w:rsidRPr="00033C0A">
        <w:rPr>
          <w:rFonts w:ascii="Times New Roman" w:eastAsia="Times New Roman" w:hAnsi="Times New Roman" w:cs="Times New Roman"/>
          <w:color w:val="000000"/>
          <w:sz w:val="28"/>
          <w:szCs w:val="28"/>
        </w:rPr>
        <w:t xml:space="preserve"> часов</w:t>
      </w:r>
    </w:p>
    <w:p w:rsidR="00697F50" w:rsidRPr="00033C0A" w:rsidRDefault="00697F50" w:rsidP="00033C0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33C0A">
        <w:rPr>
          <w:rFonts w:ascii="Times New Roman" w:eastAsia="Times New Roman" w:hAnsi="Times New Roman" w:cs="Times New Roman"/>
          <w:color w:val="000000"/>
          <w:sz w:val="28"/>
          <w:szCs w:val="28"/>
        </w:rPr>
        <w:t>Количество конкурсных дней: 3 дня</w:t>
      </w:r>
    </w:p>
    <w:p w:rsidR="00697F50" w:rsidRPr="00033C0A" w:rsidRDefault="00697F50" w:rsidP="00033C0A">
      <w:pPr>
        <w:spacing w:after="0" w:line="360" w:lineRule="auto"/>
        <w:ind w:firstLine="709"/>
        <w:jc w:val="both"/>
        <w:rPr>
          <w:rFonts w:ascii="Times New Roman" w:hAnsi="Times New Roman" w:cs="Times New Roman"/>
          <w:sz w:val="28"/>
          <w:szCs w:val="28"/>
        </w:rPr>
      </w:pPr>
      <w:r w:rsidRPr="00033C0A">
        <w:rPr>
          <w:rFonts w:ascii="Times New Roman" w:hAnsi="Times New Roman" w:cs="Times New Roman"/>
          <w:sz w:val="28"/>
          <w:szCs w:val="28"/>
        </w:rPr>
        <w:t>Вне зависимости от количества модулей, КЗ включа</w:t>
      </w:r>
      <w:r w:rsidR="00033C0A">
        <w:rPr>
          <w:rFonts w:ascii="Times New Roman" w:hAnsi="Times New Roman" w:cs="Times New Roman"/>
          <w:sz w:val="28"/>
          <w:szCs w:val="28"/>
        </w:rPr>
        <w:t>ет</w:t>
      </w:r>
      <w:r w:rsidRPr="00033C0A">
        <w:rPr>
          <w:rFonts w:ascii="Times New Roman" w:hAnsi="Times New Roman" w:cs="Times New Roman"/>
          <w:sz w:val="28"/>
          <w:szCs w:val="28"/>
        </w:rPr>
        <w:t xml:space="preserve"> оценку по каждому из разделов требований компетенции.</w:t>
      </w:r>
    </w:p>
    <w:p w:rsidR="00697F50" w:rsidRPr="00033C0A" w:rsidRDefault="00697F50" w:rsidP="00033C0A">
      <w:pPr>
        <w:autoSpaceDE w:val="0"/>
        <w:autoSpaceDN w:val="0"/>
        <w:adjustRightInd w:val="0"/>
        <w:spacing w:after="0" w:line="360" w:lineRule="auto"/>
        <w:ind w:firstLine="709"/>
        <w:jc w:val="both"/>
        <w:rPr>
          <w:rFonts w:ascii="Times New Roman" w:hAnsi="Times New Roman" w:cs="Times New Roman"/>
          <w:sz w:val="28"/>
          <w:szCs w:val="28"/>
        </w:rPr>
      </w:pPr>
      <w:r w:rsidRPr="00033C0A">
        <w:rPr>
          <w:rFonts w:ascii="Times New Roman" w:hAnsi="Times New Roman" w:cs="Times New Roman"/>
          <w:sz w:val="28"/>
          <w:szCs w:val="28"/>
        </w:rPr>
        <w:t xml:space="preserve">Оценка знаний </w:t>
      </w:r>
      <w:r w:rsidR="00C3366D">
        <w:rPr>
          <w:rFonts w:ascii="Times New Roman" w:hAnsi="Times New Roman" w:cs="Times New Roman"/>
          <w:sz w:val="28"/>
          <w:szCs w:val="28"/>
        </w:rPr>
        <w:t>конкурсант</w:t>
      </w:r>
      <w:r w:rsidRPr="00033C0A">
        <w:rPr>
          <w:rFonts w:ascii="Times New Roman" w:hAnsi="Times New Roman" w:cs="Times New Roman"/>
          <w:sz w:val="28"/>
          <w:szCs w:val="28"/>
        </w:rPr>
        <w:t xml:space="preserve">а </w:t>
      </w:r>
      <w:r w:rsidR="00033C0A">
        <w:rPr>
          <w:rFonts w:ascii="Times New Roman" w:hAnsi="Times New Roman" w:cs="Times New Roman"/>
          <w:sz w:val="28"/>
          <w:szCs w:val="28"/>
        </w:rPr>
        <w:t>проводит</w:t>
      </w:r>
      <w:r w:rsidRPr="00033C0A">
        <w:rPr>
          <w:rFonts w:ascii="Times New Roman" w:hAnsi="Times New Roman" w:cs="Times New Roman"/>
          <w:sz w:val="28"/>
          <w:szCs w:val="28"/>
        </w:rPr>
        <w:t>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697F50" w:rsidRPr="00033C0A" w:rsidRDefault="00697F50" w:rsidP="00033C0A">
      <w:pPr>
        <w:pStyle w:val="-2"/>
        <w:spacing w:before="0" w:after="0"/>
        <w:jc w:val="center"/>
        <w:rPr>
          <w:rFonts w:ascii="Times New Roman" w:hAnsi="Times New Roman"/>
          <w:szCs w:val="28"/>
        </w:rPr>
      </w:pPr>
      <w:bookmarkStart w:id="10" w:name="_Toc142037189"/>
      <w:r w:rsidRPr="00033C0A">
        <w:rPr>
          <w:rFonts w:ascii="Times New Roman" w:hAnsi="Times New Roman"/>
          <w:szCs w:val="28"/>
        </w:rPr>
        <w:t>1.5.1. Разработка/выбор конкурсного задания</w:t>
      </w:r>
      <w:bookmarkEnd w:id="10"/>
    </w:p>
    <w:p w:rsidR="00697F50" w:rsidRPr="00033C0A" w:rsidRDefault="00697F50" w:rsidP="00033C0A">
      <w:pPr>
        <w:spacing w:after="0" w:line="360" w:lineRule="auto"/>
        <w:ind w:firstLine="851"/>
        <w:jc w:val="both"/>
        <w:rPr>
          <w:rFonts w:ascii="Times New Roman" w:eastAsia="Times New Roman" w:hAnsi="Times New Roman" w:cs="Times New Roman"/>
          <w:sz w:val="28"/>
          <w:szCs w:val="28"/>
          <w:lang w:eastAsia="ru-RU"/>
        </w:rPr>
      </w:pPr>
      <w:r w:rsidRPr="00033C0A">
        <w:rPr>
          <w:rFonts w:ascii="Times New Roman" w:eastAsia="Times New Roman" w:hAnsi="Times New Roman" w:cs="Times New Roman"/>
          <w:sz w:val="28"/>
          <w:szCs w:val="28"/>
          <w:lang w:eastAsia="ru-RU"/>
        </w:rPr>
        <w:t>Конкурсное задание состоит из 3 модулей, включает обязательную к</w:t>
      </w:r>
      <w:r w:rsidR="00033C0A">
        <w:rPr>
          <w:rFonts w:ascii="Times New Roman" w:eastAsia="Times New Roman" w:hAnsi="Times New Roman" w:cs="Times New Roman"/>
          <w:sz w:val="28"/>
          <w:szCs w:val="28"/>
          <w:lang w:eastAsia="ru-RU"/>
        </w:rPr>
        <w:t> </w:t>
      </w:r>
      <w:r w:rsidRPr="00033C0A">
        <w:rPr>
          <w:rFonts w:ascii="Times New Roman" w:eastAsia="Times New Roman" w:hAnsi="Times New Roman" w:cs="Times New Roman"/>
          <w:sz w:val="28"/>
          <w:szCs w:val="28"/>
          <w:lang w:eastAsia="ru-RU"/>
        </w:rPr>
        <w:t>выполнению часть (инвариант) –трех модулей. Общее количество баллов конкурсного задания составляет 100.</w:t>
      </w:r>
    </w:p>
    <w:p w:rsidR="00697F50" w:rsidRPr="00033C0A" w:rsidRDefault="00697F50" w:rsidP="00033C0A">
      <w:pPr>
        <w:spacing w:after="0" w:line="360" w:lineRule="auto"/>
        <w:ind w:firstLine="851"/>
        <w:jc w:val="both"/>
        <w:rPr>
          <w:rFonts w:ascii="Times New Roman" w:eastAsia="Times New Roman" w:hAnsi="Times New Roman" w:cs="Times New Roman"/>
          <w:sz w:val="28"/>
          <w:szCs w:val="28"/>
          <w:lang w:eastAsia="ru-RU"/>
        </w:rPr>
      </w:pPr>
      <w:r w:rsidRPr="00033C0A">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697F50" w:rsidRPr="00033C0A" w:rsidRDefault="00697F50" w:rsidP="00033C0A">
      <w:pPr>
        <w:spacing w:after="0" w:line="360" w:lineRule="auto"/>
        <w:ind w:firstLine="851"/>
        <w:jc w:val="both"/>
        <w:rPr>
          <w:rFonts w:ascii="Times New Roman" w:eastAsia="Times New Roman" w:hAnsi="Times New Roman" w:cs="Times New Roman"/>
          <w:sz w:val="28"/>
          <w:szCs w:val="28"/>
          <w:lang w:eastAsia="ru-RU"/>
        </w:rPr>
      </w:pPr>
      <w:r w:rsidRPr="00033C0A">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w:t>
      </w:r>
      <w:r w:rsidR="00033C0A">
        <w:rPr>
          <w:rFonts w:ascii="Times New Roman" w:eastAsia="Times New Roman" w:hAnsi="Times New Roman" w:cs="Times New Roman"/>
          <w:sz w:val="28"/>
          <w:szCs w:val="28"/>
          <w:lang w:eastAsia="ru-RU"/>
        </w:rPr>
        <w:t> </w:t>
      </w:r>
      <w:r w:rsidRPr="00033C0A">
        <w:rPr>
          <w:rFonts w:ascii="Times New Roman" w:eastAsia="Times New Roman" w:hAnsi="Times New Roman" w:cs="Times New Roman"/>
          <w:sz w:val="28"/>
          <w:szCs w:val="28"/>
          <w:lang w:eastAsia="ru-RU"/>
        </w:rPr>
        <w:t>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697F50" w:rsidRPr="00033C0A" w:rsidRDefault="00697F50" w:rsidP="00033C0A">
      <w:pPr>
        <w:pStyle w:val="-2"/>
        <w:spacing w:before="0" w:after="0"/>
        <w:jc w:val="center"/>
        <w:rPr>
          <w:rFonts w:ascii="Times New Roman" w:hAnsi="Times New Roman"/>
          <w:szCs w:val="28"/>
        </w:rPr>
      </w:pPr>
      <w:bookmarkStart w:id="11" w:name="_Toc142037190"/>
      <w:r w:rsidRPr="00033C0A">
        <w:rPr>
          <w:rFonts w:ascii="Times New Roman" w:hAnsi="Times New Roman"/>
          <w:szCs w:val="28"/>
        </w:rPr>
        <w:t xml:space="preserve">1.5.2. Структура модулей конкурсного задания </w:t>
      </w:r>
      <w:bookmarkEnd w:id="11"/>
    </w:p>
    <w:p w:rsidR="00697F50" w:rsidRPr="00033C0A" w:rsidRDefault="00697F50" w:rsidP="00033C0A">
      <w:pPr>
        <w:spacing w:after="0" w:line="360" w:lineRule="auto"/>
        <w:jc w:val="both"/>
        <w:rPr>
          <w:rFonts w:ascii="Times New Roman" w:eastAsia="Times New Roman" w:hAnsi="Times New Roman" w:cs="Times New Roman"/>
          <w:bCs/>
          <w:sz w:val="28"/>
          <w:szCs w:val="28"/>
          <w:lang w:eastAsia="ru-RU"/>
        </w:rPr>
      </w:pPr>
      <w:r w:rsidRPr="00033C0A">
        <w:rPr>
          <w:rFonts w:ascii="Times New Roman" w:eastAsia="Times New Roman" w:hAnsi="Times New Roman" w:cs="Times New Roman"/>
          <w:b/>
          <w:sz w:val="28"/>
          <w:szCs w:val="28"/>
        </w:rPr>
        <w:t>Модуль А.</w:t>
      </w:r>
      <w:r w:rsidRPr="00033C0A">
        <w:rPr>
          <w:rFonts w:ascii="Times New Roman" w:eastAsia="Times New Roman" w:hAnsi="Times New Roman" w:cs="Times New Roman"/>
          <w:b/>
          <w:color w:val="000000"/>
          <w:sz w:val="28"/>
          <w:szCs w:val="28"/>
        </w:rPr>
        <w:t xml:space="preserve"> Подготовка помещений фармацевтической организации. Приемочный контроль, контроль качества, хранение и первичный учет </w:t>
      </w:r>
      <w:r w:rsidRPr="00033C0A">
        <w:rPr>
          <w:rFonts w:ascii="Times New Roman" w:eastAsia="Times New Roman" w:hAnsi="Times New Roman" w:cs="Times New Roman"/>
          <w:b/>
          <w:color w:val="000000"/>
          <w:sz w:val="28"/>
          <w:szCs w:val="28"/>
        </w:rPr>
        <w:lastRenderedPageBreak/>
        <w:t>лекарственных препаратов, лекарственного растительного сырья и</w:t>
      </w:r>
      <w:r w:rsidR="00033C0A">
        <w:rPr>
          <w:rFonts w:ascii="Times New Roman" w:eastAsia="Times New Roman" w:hAnsi="Times New Roman" w:cs="Times New Roman"/>
          <w:b/>
          <w:color w:val="000000"/>
          <w:sz w:val="28"/>
          <w:szCs w:val="28"/>
        </w:rPr>
        <w:t> </w:t>
      </w:r>
      <w:r w:rsidRPr="00033C0A">
        <w:rPr>
          <w:rFonts w:ascii="Times New Roman" w:eastAsia="Times New Roman" w:hAnsi="Times New Roman" w:cs="Times New Roman"/>
          <w:b/>
          <w:color w:val="000000"/>
          <w:sz w:val="28"/>
          <w:szCs w:val="28"/>
        </w:rPr>
        <w:t>товаров аптечного ассортимента</w:t>
      </w:r>
      <w:r w:rsidRPr="00033C0A">
        <w:rPr>
          <w:rFonts w:ascii="Times New Roman" w:eastAsia="Times New Roman" w:hAnsi="Times New Roman" w:cs="Times New Roman"/>
          <w:b/>
          <w:color w:val="000000"/>
          <w:sz w:val="28"/>
          <w:szCs w:val="28"/>
          <w:lang w:eastAsia="ru-RU"/>
        </w:rPr>
        <w:t>(инвариант)</w:t>
      </w:r>
    </w:p>
    <w:p w:rsidR="00697F50" w:rsidRPr="00033C0A" w:rsidRDefault="00697F50"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sz w:val="28"/>
          <w:szCs w:val="28"/>
        </w:rPr>
        <w:t>Время на выполнение модуля</w:t>
      </w:r>
      <w:r w:rsidR="00033C0A" w:rsidRPr="00033C0A">
        <w:rPr>
          <w:rFonts w:ascii="Times New Roman" w:eastAsia="Times New Roman" w:hAnsi="Times New Roman" w:cs="Times New Roman"/>
          <w:b/>
          <w:sz w:val="28"/>
          <w:szCs w:val="28"/>
        </w:rPr>
        <w:t>:</w:t>
      </w:r>
      <w:r w:rsidRPr="00033C0A">
        <w:rPr>
          <w:rFonts w:ascii="Times New Roman" w:eastAsia="Times New Roman" w:hAnsi="Times New Roman" w:cs="Times New Roman"/>
          <w:sz w:val="28"/>
          <w:szCs w:val="28"/>
        </w:rPr>
        <w:t xml:space="preserve"> 4 часа</w:t>
      </w:r>
    </w:p>
    <w:p w:rsidR="00033C0A" w:rsidRDefault="00697F50"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sz w:val="28"/>
          <w:szCs w:val="28"/>
        </w:rPr>
        <w:t>Задани</w:t>
      </w:r>
      <w:r w:rsidR="00033C0A">
        <w:rPr>
          <w:rFonts w:ascii="Times New Roman" w:eastAsia="Times New Roman" w:hAnsi="Times New Roman" w:cs="Times New Roman"/>
          <w:b/>
          <w:sz w:val="28"/>
          <w:szCs w:val="28"/>
        </w:rPr>
        <w:t>е</w:t>
      </w:r>
      <w:r w:rsidRPr="00033C0A">
        <w:rPr>
          <w:rFonts w:ascii="Times New Roman" w:eastAsia="Times New Roman" w:hAnsi="Times New Roman" w:cs="Times New Roman"/>
          <w:b/>
          <w:sz w:val="28"/>
          <w:szCs w:val="28"/>
        </w:rPr>
        <w:t>:</w:t>
      </w:r>
      <w:r w:rsidRPr="00033C0A">
        <w:rPr>
          <w:rFonts w:ascii="Times New Roman" w:eastAsia="Times New Roman" w:hAnsi="Times New Roman" w:cs="Times New Roman"/>
          <w:sz w:val="28"/>
          <w:szCs w:val="28"/>
        </w:rPr>
        <w:t xml:space="preserve"> </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 xml:space="preserve">При выполнении задания </w:t>
      </w:r>
      <w:r w:rsidR="00C3366D">
        <w:rPr>
          <w:rFonts w:ascii="Times New Roman" w:eastAsia="Times New Roman" w:hAnsi="Times New Roman" w:cs="Times New Roman"/>
          <w:sz w:val="28"/>
          <w:szCs w:val="28"/>
        </w:rPr>
        <w:t>конкурсант</w:t>
      </w:r>
      <w:r w:rsidRPr="00033C0A">
        <w:rPr>
          <w:rFonts w:ascii="Times New Roman" w:eastAsia="Times New Roman" w:hAnsi="Times New Roman" w:cs="Times New Roman"/>
          <w:sz w:val="28"/>
          <w:szCs w:val="28"/>
        </w:rPr>
        <w:t xml:space="preserve">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подготовить, нормативную документацию, необходимую для работы. </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 xml:space="preserve">Так же в ходе выполнения задания </w:t>
      </w:r>
      <w:r w:rsidR="00C3366D">
        <w:rPr>
          <w:rFonts w:ascii="Times New Roman" w:eastAsia="Times New Roman" w:hAnsi="Times New Roman" w:cs="Times New Roman"/>
          <w:sz w:val="28"/>
          <w:szCs w:val="28"/>
        </w:rPr>
        <w:t>конкурсант</w:t>
      </w:r>
      <w:r w:rsidRPr="00033C0A">
        <w:rPr>
          <w:rFonts w:ascii="Times New Roman" w:eastAsia="Times New Roman" w:hAnsi="Times New Roman" w:cs="Times New Roman"/>
          <w:sz w:val="28"/>
          <w:szCs w:val="28"/>
        </w:rPr>
        <w:t xml:space="preserve">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 программе, в случае поступления недоброкачественных товаров оформить это документально, в аптечной программе заблокировать товары для продажи помещенные в карантин, на возвратный товар сформировать возвратную накладную в аптечной программе. </w:t>
      </w:r>
    </w:p>
    <w:p w:rsidR="00697F50" w:rsidRPr="00033C0A" w:rsidRDefault="00C3366D" w:rsidP="00033C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w:t>
      </w:r>
      <w:r w:rsidR="00697F50" w:rsidRPr="00033C0A">
        <w:rPr>
          <w:rFonts w:ascii="Times New Roman" w:eastAsia="Times New Roman" w:hAnsi="Times New Roman" w:cs="Times New Roman"/>
          <w:sz w:val="28"/>
          <w:szCs w:val="28"/>
        </w:rPr>
        <w:t xml:space="preserve">ам необходимо продемонстрировать умение работы с сайтом </w:t>
      </w:r>
      <w:hyperlink r:id="rId9">
        <w:r w:rsidR="00697F50" w:rsidRPr="00033C0A">
          <w:rPr>
            <w:rFonts w:ascii="Times New Roman" w:eastAsia="Times New Roman" w:hAnsi="Times New Roman" w:cs="Times New Roman"/>
            <w:color w:val="0000FF"/>
            <w:sz w:val="28"/>
            <w:szCs w:val="28"/>
            <w:u w:val="single"/>
          </w:rPr>
          <w:t>http://www.roszdravnadzor.ru/</w:t>
        </w:r>
      </w:hyperlink>
      <w:r w:rsidR="00697F50" w:rsidRPr="00033C0A">
        <w:rPr>
          <w:rFonts w:ascii="Times New Roman" w:eastAsia="Times New Roman" w:hAnsi="Times New Roman" w:cs="Times New Roman"/>
          <w:sz w:val="28"/>
          <w:szCs w:val="28"/>
        </w:rPr>
        <w:t xml:space="preserve"> и с сайтом </w:t>
      </w:r>
      <w:hyperlink r:id="rId10">
        <w:r w:rsidR="00697F50" w:rsidRPr="00033C0A">
          <w:rPr>
            <w:rFonts w:ascii="Times New Roman" w:eastAsia="Times New Roman" w:hAnsi="Times New Roman" w:cs="Times New Roman"/>
            <w:color w:val="0000FF"/>
            <w:sz w:val="28"/>
            <w:szCs w:val="28"/>
            <w:u w:val="single"/>
          </w:rPr>
          <w:t>https://grls.rosminzdrav.ru/</w:t>
        </w:r>
      </w:hyperlink>
      <w:r w:rsidR="00697F50" w:rsidRPr="00033C0A">
        <w:rPr>
          <w:rFonts w:ascii="Times New Roman" w:eastAsia="Times New Roman" w:hAnsi="Times New Roman" w:cs="Times New Roman"/>
          <w:sz w:val="28"/>
          <w:szCs w:val="28"/>
        </w:rPr>
        <w:t xml:space="preserve"> с целью проверки забракованных серий или регистрационных удостоверений по журналу безопасности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а также изучить все письма от министерства Здравоохранения РФ на дату проверки, сохранить письма о забракованных сериях на дату приемки товара. Необходимо проверить несколько позиций при поставке при приемке. </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lastRenderedPageBreak/>
        <w:t xml:space="preserve">В ходе выполнения задания, </w:t>
      </w:r>
      <w:r w:rsidR="00C3366D">
        <w:rPr>
          <w:rFonts w:ascii="Times New Roman" w:eastAsia="Times New Roman" w:hAnsi="Times New Roman" w:cs="Times New Roman"/>
          <w:sz w:val="28"/>
          <w:szCs w:val="28"/>
        </w:rPr>
        <w:t>конкурсант</w:t>
      </w:r>
      <w:r w:rsidRPr="00033C0A">
        <w:rPr>
          <w:rFonts w:ascii="Times New Roman" w:eastAsia="Times New Roman" w:hAnsi="Times New Roman" w:cs="Times New Roman"/>
          <w:sz w:val="28"/>
          <w:szCs w:val="28"/>
        </w:rPr>
        <w:t xml:space="preserve"> оформляет все необходимые журналы для модуля. </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Учесть, что в СОП аптеки препаратами с ограниченным сроком годности считаются все лекарственные препараты, у которых остаточный срок годности менее 6-ти месяцев.</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Предоставляется возможный вариант списка поставки. Перечень препаратов, входящих в список поставки, будет определён экспертами в день чемпионата.</w:t>
      </w:r>
    </w:p>
    <w:p w:rsidR="00697F50" w:rsidRDefault="00697F50" w:rsidP="00033C0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списка поставки:</w:t>
      </w:r>
    </w:p>
    <w:tbl>
      <w:tblPr>
        <w:tblW w:w="5160" w:type="dxa"/>
        <w:tblLook w:val="04A0"/>
      </w:tblPr>
      <w:tblGrid>
        <w:gridCol w:w="5160"/>
      </w:tblGrid>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0265B5"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Аллохол</w:t>
            </w:r>
          </w:p>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Амброксол</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Амоксициллин</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Ацикловир</w:t>
            </w:r>
          </w:p>
          <w:p w:rsidR="000265B5" w:rsidRPr="00CC0492" w:rsidRDefault="000265B5" w:rsidP="00033C0A">
            <w:pPr>
              <w:pStyle w:val="aff1"/>
              <w:numPr>
                <w:ilvl w:val="0"/>
                <w:numId w:val="40"/>
              </w:numPr>
              <w:spacing w:after="0" w:line="360" w:lineRule="auto"/>
              <w:ind w:left="714" w:hanging="357"/>
              <w:rPr>
                <w:rFonts w:ascii="Times New Roman" w:eastAsia="Times New Roman" w:hAnsi="Times New Roman"/>
                <w:sz w:val="28"/>
                <w:szCs w:val="28"/>
              </w:rPr>
            </w:pPr>
            <w:r w:rsidRPr="00CC0492">
              <w:rPr>
                <w:rFonts w:ascii="Times New Roman" w:eastAsia="Times New Roman" w:hAnsi="Times New Roman"/>
                <w:sz w:val="28"/>
                <w:szCs w:val="28"/>
              </w:rPr>
              <w:t>Березы листья</w:t>
            </w:r>
          </w:p>
          <w:p w:rsidR="000265B5" w:rsidRPr="00CC0492" w:rsidRDefault="000265B5" w:rsidP="00033C0A">
            <w:pPr>
              <w:pStyle w:val="aff1"/>
              <w:numPr>
                <w:ilvl w:val="0"/>
                <w:numId w:val="40"/>
              </w:numPr>
              <w:spacing w:after="0" w:line="360" w:lineRule="auto"/>
              <w:ind w:left="714" w:hanging="357"/>
              <w:rPr>
                <w:rFonts w:ascii="Times New Roman" w:eastAsia="Times New Roman" w:hAnsi="Times New Roman"/>
                <w:sz w:val="28"/>
                <w:szCs w:val="28"/>
              </w:rPr>
            </w:pPr>
            <w:r w:rsidRPr="00CC0492">
              <w:rPr>
                <w:rFonts w:ascii="Times New Roman" w:eastAsia="Times New Roman" w:hAnsi="Times New Roman"/>
                <w:sz w:val="28"/>
                <w:szCs w:val="28"/>
              </w:rPr>
              <w:t xml:space="preserve">Бронхолитин </w:t>
            </w:r>
          </w:p>
          <w:p w:rsidR="000265B5" w:rsidRPr="00CC0492" w:rsidRDefault="000265B5" w:rsidP="00033C0A">
            <w:pPr>
              <w:pStyle w:val="aff1"/>
              <w:numPr>
                <w:ilvl w:val="0"/>
                <w:numId w:val="40"/>
              </w:numPr>
              <w:spacing w:after="0" w:line="360" w:lineRule="auto"/>
              <w:ind w:left="714" w:hanging="357"/>
              <w:rPr>
                <w:rFonts w:ascii="Times New Roman" w:eastAsia="Times New Roman" w:hAnsi="Times New Roman"/>
                <w:sz w:val="28"/>
                <w:szCs w:val="28"/>
              </w:rPr>
            </w:pPr>
            <w:r w:rsidRPr="00CC0492">
              <w:rPr>
                <w:rFonts w:ascii="Times New Roman" w:eastAsia="Times New Roman" w:hAnsi="Times New Roman"/>
                <w:sz w:val="28"/>
                <w:szCs w:val="28"/>
              </w:rPr>
              <w:t>Виферон свечи</w:t>
            </w:r>
          </w:p>
          <w:p w:rsidR="000265B5" w:rsidRDefault="000265B5" w:rsidP="00033C0A">
            <w:pPr>
              <w:pStyle w:val="aff1"/>
              <w:numPr>
                <w:ilvl w:val="0"/>
                <w:numId w:val="40"/>
              </w:numPr>
              <w:spacing w:after="0" w:line="360" w:lineRule="auto"/>
              <w:ind w:left="714" w:hanging="357"/>
              <w:rPr>
                <w:rFonts w:ascii="Times New Roman" w:eastAsia="Times New Roman" w:hAnsi="Times New Roman"/>
                <w:sz w:val="28"/>
                <w:szCs w:val="28"/>
              </w:rPr>
            </w:pPr>
            <w:r w:rsidRPr="00CC0492">
              <w:rPr>
                <w:rFonts w:ascii="Times New Roman" w:eastAsia="Times New Roman" w:hAnsi="Times New Roman"/>
                <w:sz w:val="28"/>
                <w:szCs w:val="28"/>
              </w:rPr>
              <w:t>Йода раствор</w:t>
            </w:r>
          </w:p>
          <w:p w:rsidR="000265B5" w:rsidRPr="000265B5" w:rsidRDefault="000265B5" w:rsidP="00033C0A">
            <w:pPr>
              <w:pStyle w:val="aff1"/>
              <w:numPr>
                <w:ilvl w:val="0"/>
                <w:numId w:val="40"/>
              </w:numPr>
              <w:spacing w:after="0" w:line="360" w:lineRule="auto"/>
              <w:ind w:left="714" w:hanging="357"/>
              <w:rPr>
                <w:rFonts w:ascii="Times New Roman" w:eastAsia="Times New Roman" w:hAnsi="Times New Roman"/>
                <w:sz w:val="28"/>
                <w:szCs w:val="28"/>
              </w:rPr>
            </w:pPr>
            <w:r w:rsidRPr="00CC0492">
              <w:rPr>
                <w:rFonts w:ascii="Times New Roman" w:eastAsia="Times New Roman" w:hAnsi="Times New Roman"/>
                <w:sz w:val="28"/>
                <w:szCs w:val="28"/>
              </w:rPr>
              <w:t>Калия перманганат</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Банеоцин порошок</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Бифидумбактерин</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Виферон</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Ромашки цветки</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Ибупрофен</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Корвалол</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Лейкопластырь</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Лозартан</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Лоперамид</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Pr="00D3530A"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Метилурацил</w:t>
            </w:r>
          </w:p>
        </w:tc>
      </w:tr>
      <w:tr w:rsidR="00AA64F7" w:rsidRPr="00D3530A" w:rsidTr="00C9358E">
        <w:trPr>
          <w:trHeight w:val="399"/>
        </w:trPr>
        <w:tc>
          <w:tcPr>
            <w:tcW w:w="5160" w:type="dxa"/>
            <w:tcBorders>
              <w:top w:val="nil"/>
              <w:left w:val="nil"/>
              <w:bottom w:val="nil"/>
              <w:right w:val="nil"/>
            </w:tcBorders>
            <w:shd w:val="clear" w:color="auto" w:fill="auto"/>
            <w:noWrap/>
            <w:vAlign w:val="center"/>
            <w:hideMark/>
          </w:tcPr>
          <w:p w:rsidR="00AA64F7" w:rsidRDefault="00AA64F7"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Нимесулид</w:t>
            </w:r>
          </w:p>
          <w:p w:rsidR="000265B5" w:rsidRPr="00D3530A"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Пикамилон</w:t>
            </w:r>
          </w:p>
        </w:tc>
      </w:tr>
      <w:tr w:rsidR="000265B5" w:rsidRPr="00D3530A" w:rsidTr="00C9358E">
        <w:trPr>
          <w:trHeight w:val="399"/>
        </w:trPr>
        <w:tc>
          <w:tcPr>
            <w:tcW w:w="5160" w:type="dxa"/>
            <w:tcBorders>
              <w:top w:val="nil"/>
              <w:left w:val="nil"/>
              <w:bottom w:val="nil"/>
              <w:right w:val="nil"/>
            </w:tcBorders>
            <w:shd w:val="clear" w:color="auto" w:fill="auto"/>
            <w:noWrap/>
            <w:vAlign w:val="center"/>
            <w:hideMark/>
          </w:tcPr>
          <w:p w:rsidR="000265B5"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lastRenderedPageBreak/>
              <w:t>Омепразол</w:t>
            </w:r>
          </w:p>
          <w:p w:rsidR="000265B5" w:rsidRPr="00D3530A"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Осельтамивир</w:t>
            </w:r>
          </w:p>
        </w:tc>
      </w:tr>
      <w:tr w:rsidR="000265B5" w:rsidRPr="00D3530A" w:rsidTr="00C9358E">
        <w:trPr>
          <w:trHeight w:val="399"/>
        </w:trPr>
        <w:tc>
          <w:tcPr>
            <w:tcW w:w="5160" w:type="dxa"/>
            <w:tcBorders>
              <w:top w:val="nil"/>
              <w:left w:val="nil"/>
              <w:bottom w:val="nil"/>
              <w:right w:val="nil"/>
            </w:tcBorders>
            <w:shd w:val="clear" w:color="auto" w:fill="auto"/>
            <w:noWrap/>
            <w:vAlign w:val="center"/>
            <w:hideMark/>
          </w:tcPr>
          <w:p w:rsidR="000265B5"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Панкреатин табл.</w:t>
            </w:r>
          </w:p>
          <w:p w:rsidR="000265B5" w:rsidRPr="00D3530A"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Рыбий жир</w:t>
            </w:r>
          </w:p>
        </w:tc>
      </w:tr>
      <w:tr w:rsidR="000265B5" w:rsidRPr="00D3530A" w:rsidTr="00C9358E">
        <w:trPr>
          <w:trHeight w:val="399"/>
        </w:trPr>
        <w:tc>
          <w:tcPr>
            <w:tcW w:w="5160" w:type="dxa"/>
            <w:tcBorders>
              <w:top w:val="nil"/>
              <w:left w:val="nil"/>
              <w:bottom w:val="nil"/>
              <w:right w:val="nil"/>
            </w:tcBorders>
            <w:shd w:val="clear" w:color="auto" w:fill="auto"/>
            <w:noWrap/>
            <w:vAlign w:val="center"/>
            <w:hideMark/>
          </w:tcPr>
          <w:p w:rsidR="000265B5" w:rsidRPr="000265B5"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Смектитдиоктаэдрический</w:t>
            </w:r>
          </w:p>
        </w:tc>
      </w:tr>
      <w:tr w:rsidR="000265B5" w:rsidRPr="00D3530A" w:rsidTr="00C9358E">
        <w:trPr>
          <w:trHeight w:val="399"/>
        </w:trPr>
        <w:tc>
          <w:tcPr>
            <w:tcW w:w="5160" w:type="dxa"/>
            <w:tcBorders>
              <w:top w:val="nil"/>
              <w:left w:val="nil"/>
              <w:bottom w:val="nil"/>
              <w:right w:val="nil"/>
            </w:tcBorders>
            <w:shd w:val="clear" w:color="auto" w:fill="auto"/>
            <w:noWrap/>
            <w:vAlign w:val="center"/>
            <w:hideMark/>
          </w:tcPr>
          <w:p w:rsidR="000265B5" w:rsidRPr="00D3530A"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Сульфацетамид, капли глазные</w:t>
            </w:r>
          </w:p>
        </w:tc>
      </w:tr>
      <w:tr w:rsidR="000265B5" w:rsidRPr="00D3530A" w:rsidTr="00C9358E">
        <w:trPr>
          <w:trHeight w:val="399"/>
        </w:trPr>
        <w:tc>
          <w:tcPr>
            <w:tcW w:w="5160" w:type="dxa"/>
            <w:tcBorders>
              <w:top w:val="nil"/>
              <w:left w:val="nil"/>
              <w:bottom w:val="nil"/>
              <w:right w:val="nil"/>
            </w:tcBorders>
            <w:shd w:val="clear" w:color="auto" w:fill="auto"/>
            <w:noWrap/>
            <w:vAlign w:val="center"/>
            <w:hideMark/>
          </w:tcPr>
          <w:p w:rsidR="000265B5"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sidRPr="00D3530A">
              <w:rPr>
                <w:rFonts w:ascii="Times New Roman" w:eastAsia="Times New Roman" w:hAnsi="Times New Roman"/>
                <w:color w:val="000000"/>
                <w:sz w:val="28"/>
                <w:szCs w:val="28"/>
                <w:lang w:eastAsia="ru-RU"/>
              </w:rPr>
              <w:t>Тербинафин</w:t>
            </w:r>
          </w:p>
          <w:p w:rsidR="000265B5"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Фуросемид</w:t>
            </w:r>
          </w:p>
          <w:p w:rsidR="000265B5" w:rsidRPr="00D3530A" w:rsidRDefault="000265B5" w:rsidP="00033C0A">
            <w:pPr>
              <w:pStyle w:val="aff1"/>
              <w:numPr>
                <w:ilvl w:val="0"/>
                <w:numId w:val="40"/>
              </w:numPr>
              <w:spacing w:after="0" w:line="360" w:lineRule="auto"/>
              <w:ind w:left="714" w:hanging="3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Фурацилин</w:t>
            </w:r>
          </w:p>
        </w:tc>
      </w:tr>
    </w:tbl>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 xml:space="preserve">Осуществив прием и оприходование поставки </w:t>
      </w:r>
      <w:r w:rsidR="00C3366D">
        <w:rPr>
          <w:rFonts w:ascii="Times New Roman" w:eastAsia="Times New Roman" w:hAnsi="Times New Roman" w:cs="Times New Roman"/>
          <w:sz w:val="28"/>
          <w:szCs w:val="28"/>
        </w:rPr>
        <w:t>конкурсанты</w:t>
      </w:r>
      <w:r w:rsidRPr="00033C0A">
        <w:rPr>
          <w:rFonts w:ascii="Times New Roman" w:eastAsia="Times New Roman" w:hAnsi="Times New Roman" w:cs="Times New Roman"/>
          <w:sz w:val="28"/>
          <w:szCs w:val="28"/>
        </w:rPr>
        <w:t xml:space="preserve">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p>
    <w:p w:rsidR="00697F50" w:rsidRPr="00033C0A" w:rsidRDefault="00697F50" w:rsidP="00033C0A">
      <w:pPr>
        <w:spacing w:after="0" w:line="360" w:lineRule="auto"/>
        <w:jc w:val="both"/>
        <w:rPr>
          <w:rFonts w:ascii="Times New Roman" w:eastAsia="Times New Roman" w:hAnsi="Times New Roman" w:cs="Times New Roman"/>
          <w:bCs/>
          <w:sz w:val="28"/>
          <w:szCs w:val="28"/>
          <w:lang w:eastAsia="ru-RU"/>
        </w:rPr>
      </w:pPr>
      <w:r w:rsidRPr="00033C0A">
        <w:rPr>
          <w:rFonts w:ascii="Times New Roman" w:eastAsia="Times New Roman" w:hAnsi="Times New Roman" w:cs="Times New Roman"/>
          <w:b/>
          <w:sz w:val="28"/>
          <w:szCs w:val="28"/>
        </w:rPr>
        <w:t>Модуль Б.</w:t>
      </w:r>
      <w:r w:rsidR="00033C0A">
        <w:rPr>
          <w:rFonts w:ascii="Times New Roman" w:eastAsia="Times New Roman" w:hAnsi="Times New Roman" w:cs="Times New Roman"/>
          <w:b/>
          <w:color w:val="000000"/>
          <w:sz w:val="28"/>
          <w:szCs w:val="28"/>
        </w:rPr>
        <w:t xml:space="preserve"> </w:t>
      </w:r>
      <w:r w:rsidRPr="00033C0A">
        <w:rPr>
          <w:rFonts w:ascii="Times New Roman" w:eastAsia="Times New Roman" w:hAnsi="Times New Roman" w:cs="Times New Roman"/>
          <w:b/>
          <w:color w:val="000000"/>
          <w:sz w:val="28"/>
          <w:szCs w:val="28"/>
        </w:rPr>
        <w:t>Подготовка помещений фармацевтической организации. Изготовление лекарственных препаратов по рецепту врачей и</w:t>
      </w:r>
      <w:r w:rsidR="00033C0A">
        <w:rPr>
          <w:rFonts w:ascii="Times New Roman" w:eastAsia="Times New Roman" w:hAnsi="Times New Roman" w:cs="Times New Roman"/>
          <w:b/>
          <w:color w:val="000000"/>
          <w:sz w:val="28"/>
          <w:szCs w:val="28"/>
        </w:rPr>
        <w:t> </w:t>
      </w:r>
      <w:r w:rsidRPr="00033C0A">
        <w:rPr>
          <w:rFonts w:ascii="Times New Roman" w:eastAsia="Times New Roman" w:hAnsi="Times New Roman" w:cs="Times New Roman"/>
          <w:b/>
          <w:color w:val="000000"/>
          <w:sz w:val="28"/>
          <w:szCs w:val="28"/>
        </w:rPr>
        <w:t xml:space="preserve">требованиям медицинских и ветеринарных организаций </w:t>
      </w:r>
      <w:r w:rsidRPr="00033C0A">
        <w:rPr>
          <w:rFonts w:ascii="Times New Roman" w:eastAsia="Times New Roman" w:hAnsi="Times New Roman" w:cs="Times New Roman"/>
          <w:b/>
          <w:color w:val="000000"/>
          <w:sz w:val="28"/>
          <w:szCs w:val="28"/>
          <w:lang w:eastAsia="ru-RU"/>
        </w:rPr>
        <w:t>(инвариант)</w:t>
      </w:r>
    </w:p>
    <w:p w:rsidR="00697F50" w:rsidRPr="00033C0A" w:rsidRDefault="00697F50"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sz w:val="28"/>
          <w:szCs w:val="28"/>
        </w:rPr>
        <w:t>Время на выполнение модуля</w:t>
      </w:r>
      <w:r w:rsidR="00033C0A" w:rsidRPr="00033C0A">
        <w:rPr>
          <w:rFonts w:ascii="Times New Roman" w:eastAsia="Times New Roman" w:hAnsi="Times New Roman" w:cs="Times New Roman"/>
          <w:b/>
          <w:sz w:val="28"/>
          <w:szCs w:val="28"/>
        </w:rPr>
        <w:t>:</w:t>
      </w:r>
      <w:r w:rsidRPr="00033C0A">
        <w:rPr>
          <w:rFonts w:ascii="Times New Roman" w:eastAsia="Times New Roman" w:hAnsi="Times New Roman" w:cs="Times New Roman"/>
          <w:sz w:val="28"/>
          <w:szCs w:val="28"/>
        </w:rPr>
        <w:t xml:space="preserve"> 4 часа</w:t>
      </w:r>
    </w:p>
    <w:p w:rsidR="00033C0A" w:rsidRDefault="00697F50"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sz w:val="28"/>
          <w:szCs w:val="28"/>
        </w:rPr>
        <w:t>Задани</w:t>
      </w:r>
      <w:r w:rsidR="00033C0A">
        <w:rPr>
          <w:rFonts w:ascii="Times New Roman" w:eastAsia="Times New Roman" w:hAnsi="Times New Roman" w:cs="Times New Roman"/>
          <w:b/>
          <w:sz w:val="28"/>
          <w:szCs w:val="28"/>
        </w:rPr>
        <w:t>е</w:t>
      </w:r>
      <w:r w:rsidRPr="00033C0A">
        <w:rPr>
          <w:rFonts w:ascii="Times New Roman" w:eastAsia="Times New Roman" w:hAnsi="Times New Roman" w:cs="Times New Roman"/>
          <w:b/>
          <w:sz w:val="28"/>
          <w:szCs w:val="28"/>
        </w:rPr>
        <w:t>:</w:t>
      </w:r>
      <w:r w:rsidRPr="00033C0A">
        <w:rPr>
          <w:rFonts w:ascii="Times New Roman" w:eastAsia="Times New Roman" w:hAnsi="Times New Roman" w:cs="Times New Roman"/>
          <w:sz w:val="28"/>
          <w:szCs w:val="28"/>
        </w:rPr>
        <w:t xml:space="preserve"> </w:t>
      </w:r>
    </w:p>
    <w:p w:rsidR="00697F50" w:rsidRPr="00033C0A" w:rsidRDefault="00C3366D" w:rsidP="00033C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w:t>
      </w:r>
      <w:r w:rsidR="00697F50" w:rsidRPr="00033C0A">
        <w:rPr>
          <w:rFonts w:ascii="Times New Roman" w:eastAsia="Times New Roman" w:hAnsi="Times New Roman" w:cs="Times New Roman"/>
          <w:sz w:val="28"/>
          <w:szCs w:val="28"/>
        </w:rPr>
        <w:t xml:space="preserve">у предоставляются два рецепта на изготовление жидкой, твердой или мягкой  лекарственных форм. В ходе выполнения задания </w:t>
      </w:r>
      <w:r>
        <w:rPr>
          <w:rFonts w:ascii="Times New Roman" w:eastAsia="Times New Roman" w:hAnsi="Times New Roman" w:cs="Times New Roman"/>
          <w:sz w:val="28"/>
          <w:szCs w:val="28"/>
        </w:rPr>
        <w:t>конкурсант</w:t>
      </w:r>
      <w:r w:rsidR="00697F50" w:rsidRPr="00033C0A">
        <w:rPr>
          <w:rFonts w:ascii="Times New Roman" w:eastAsia="Times New Roman" w:hAnsi="Times New Roman" w:cs="Times New Roman"/>
          <w:sz w:val="28"/>
          <w:szCs w:val="28"/>
        </w:rPr>
        <w:t xml:space="preserve"> должен провести фармацевтическую экспертизу, после принятия положительного решения на изготовление протаксировать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w:t>
      </w:r>
      <w:r>
        <w:rPr>
          <w:rFonts w:ascii="Times New Roman" w:eastAsia="Times New Roman" w:hAnsi="Times New Roman" w:cs="Times New Roman"/>
          <w:sz w:val="28"/>
          <w:szCs w:val="28"/>
        </w:rPr>
        <w:t>конкурсанты</w:t>
      </w:r>
      <w:r w:rsidR="00697F50" w:rsidRPr="00033C0A">
        <w:rPr>
          <w:rFonts w:ascii="Times New Roman" w:eastAsia="Times New Roman" w:hAnsi="Times New Roman" w:cs="Times New Roman"/>
          <w:sz w:val="28"/>
          <w:szCs w:val="28"/>
        </w:rPr>
        <w:t xml:space="preserve"> определяется экспертами в день проведения соревнований. В ходе выполнения задания, </w:t>
      </w:r>
      <w:r>
        <w:rPr>
          <w:rFonts w:ascii="Times New Roman" w:eastAsia="Times New Roman" w:hAnsi="Times New Roman" w:cs="Times New Roman"/>
          <w:sz w:val="28"/>
          <w:szCs w:val="28"/>
        </w:rPr>
        <w:t>конкурсант</w:t>
      </w:r>
      <w:r w:rsidR="00697F50" w:rsidRPr="00033C0A">
        <w:rPr>
          <w:rFonts w:ascii="Times New Roman" w:eastAsia="Times New Roman" w:hAnsi="Times New Roman" w:cs="Times New Roman"/>
          <w:sz w:val="28"/>
          <w:szCs w:val="28"/>
        </w:rPr>
        <w:t xml:space="preserve"> оформляет все необходимые журналы (температуры и влажности, рецептурный журнал).</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lastRenderedPageBreak/>
        <w:t xml:space="preserve">После изготовления лекарственной формы </w:t>
      </w:r>
      <w:r w:rsidR="00C3366D">
        <w:rPr>
          <w:rFonts w:ascii="Times New Roman" w:eastAsia="Times New Roman" w:hAnsi="Times New Roman" w:cs="Times New Roman"/>
          <w:sz w:val="28"/>
          <w:szCs w:val="28"/>
        </w:rPr>
        <w:t>конкурсант</w:t>
      </w:r>
      <w:r w:rsidRPr="00033C0A">
        <w:rPr>
          <w:rFonts w:ascii="Times New Roman" w:eastAsia="Times New Roman" w:hAnsi="Times New Roman" w:cs="Times New Roman"/>
          <w:sz w:val="28"/>
          <w:szCs w:val="28"/>
        </w:rPr>
        <w:t>ам необходимо провести три вида обязательного контроля качества – письменный (оформление паспорта), органолептический, контроль при отпуске.</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В задании представлены возможные варианты рецептурных прописей на разные лекарственные формы. Выбор лекарственных форм и рецептурные прописи для их изготовления определяются экспертами в день соревнований.</w:t>
      </w:r>
    </w:p>
    <w:p w:rsidR="0078395C" w:rsidRPr="00033C0A" w:rsidRDefault="0078395C" w:rsidP="00033C0A">
      <w:pPr>
        <w:spacing w:after="0" w:line="360" w:lineRule="auto"/>
        <w:jc w:val="both"/>
        <w:rPr>
          <w:rFonts w:ascii="Times New Roman" w:eastAsia="Times New Roman" w:hAnsi="Times New Roman" w:cs="Times New Roman"/>
          <w:i/>
          <w:sz w:val="28"/>
          <w:szCs w:val="28"/>
        </w:rPr>
      </w:pPr>
    </w:p>
    <w:p w:rsidR="00697F50" w:rsidRPr="00033C0A" w:rsidRDefault="0078395C"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Вариант рецепта</w:t>
      </w:r>
    </w:p>
    <w:p w:rsidR="0078395C" w:rsidRPr="00033C0A"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Лекарственная форма № 1</w:t>
      </w:r>
    </w:p>
    <w:p w:rsidR="0078395C" w:rsidRPr="00033C0A" w:rsidRDefault="0078395C"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Rp</w:t>
      </w:r>
      <w:r w:rsidRPr="00033C0A">
        <w:rPr>
          <w:rFonts w:ascii="Times New Roman" w:eastAsia="Times New Roman" w:hAnsi="Times New Roman" w:cs="Times New Roman"/>
          <w:i/>
          <w:color w:val="000000"/>
          <w:sz w:val="28"/>
          <w:szCs w:val="28"/>
        </w:rPr>
        <w:t xml:space="preserve">.: </w:t>
      </w:r>
      <w:r w:rsidRPr="00033C0A">
        <w:rPr>
          <w:rFonts w:ascii="Times New Roman" w:eastAsia="Times New Roman" w:hAnsi="Times New Roman" w:cs="Times New Roman"/>
          <w:i/>
          <w:color w:val="000000"/>
          <w:sz w:val="28"/>
          <w:szCs w:val="28"/>
          <w:lang w:val="en-US"/>
        </w:rPr>
        <w:t>Camphorae</w:t>
      </w:r>
      <w:r w:rsidRPr="00033C0A">
        <w:rPr>
          <w:rFonts w:ascii="Times New Roman" w:eastAsia="Times New Roman" w:hAnsi="Times New Roman" w:cs="Times New Roman"/>
          <w:i/>
          <w:color w:val="000000"/>
          <w:sz w:val="28"/>
          <w:szCs w:val="28"/>
        </w:rPr>
        <w:t xml:space="preserve"> 0.1</w:t>
      </w:r>
    </w:p>
    <w:p w:rsidR="0078395C" w:rsidRPr="00033C0A" w:rsidRDefault="0078395C" w:rsidP="00033C0A">
      <w:pPr>
        <w:spacing w:after="0" w:line="360" w:lineRule="auto"/>
        <w:jc w:val="both"/>
        <w:rPr>
          <w:rFonts w:ascii="Times New Roman" w:eastAsia="Times New Roman" w:hAnsi="Times New Roman" w:cs="Times New Roman"/>
          <w:i/>
          <w:color w:val="000000"/>
          <w:sz w:val="28"/>
          <w:szCs w:val="28"/>
          <w:lang w:val="en-US"/>
        </w:rPr>
      </w:pPr>
      <w:r w:rsidRPr="00033C0A">
        <w:rPr>
          <w:rFonts w:ascii="Times New Roman" w:eastAsia="Times New Roman" w:hAnsi="Times New Roman" w:cs="Times New Roman"/>
          <w:i/>
          <w:color w:val="000000"/>
          <w:sz w:val="28"/>
          <w:szCs w:val="28"/>
          <w:lang w:val="en-US"/>
        </w:rPr>
        <w:t>Sacchari 0.2</w:t>
      </w:r>
    </w:p>
    <w:p w:rsidR="0078395C" w:rsidRPr="00033C0A" w:rsidRDefault="0078395C" w:rsidP="00033C0A">
      <w:pPr>
        <w:spacing w:after="0" w:line="360" w:lineRule="auto"/>
        <w:jc w:val="both"/>
        <w:rPr>
          <w:rFonts w:ascii="Times New Roman" w:eastAsia="Times New Roman" w:hAnsi="Times New Roman" w:cs="Times New Roman"/>
          <w:i/>
          <w:color w:val="000000"/>
          <w:sz w:val="28"/>
          <w:szCs w:val="28"/>
          <w:lang w:val="en-US"/>
        </w:rPr>
      </w:pPr>
      <w:r w:rsidRPr="00033C0A">
        <w:rPr>
          <w:rFonts w:ascii="Times New Roman" w:eastAsia="Times New Roman" w:hAnsi="Times New Roman" w:cs="Times New Roman"/>
          <w:i/>
          <w:sz w:val="28"/>
          <w:szCs w:val="28"/>
          <w:lang w:val="en-US"/>
        </w:rPr>
        <w:t>Misceut fiat pulvis.</w:t>
      </w:r>
    </w:p>
    <w:p w:rsidR="0078395C" w:rsidRPr="00033C0A" w:rsidRDefault="0078395C" w:rsidP="00033C0A">
      <w:pPr>
        <w:spacing w:after="0" w:line="360" w:lineRule="auto"/>
        <w:jc w:val="both"/>
        <w:rPr>
          <w:rFonts w:ascii="Times New Roman" w:eastAsia="Times New Roman" w:hAnsi="Times New Roman" w:cs="Times New Roman"/>
          <w:i/>
          <w:sz w:val="28"/>
          <w:szCs w:val="28"/>
          <w:lang w:val="en-US"/>
        </w:rPr>
      </w:pPr>
      <w:r w:rsidRPr="00033C0A">
        <w:rPr>
          <w:rFonts w:ascii="Times New Roman" w:eastAsia="Times New Roman" w:hAnsi="Times New Roman" w:cs="Times New Roman"/>
          <w:i/>
          <w:sz w:val="28"/>
          <w:szCs w:val="28"/>
          <w:lang w:val="en-US"/>
        </w:rPr>
        <w:t>Datalesdoses № 5.</w:t>
      </w:r>
    </w:p>
    <w:p w:rsidR="0078395C" w:rsidRPr="00033C0A" w:rsidRDefault="0078395C"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Signa</w:t>
      </w:r>
      <w:r w:rsidRPr="00F534A8">
        <w:rPr>
          <w:rFonts w:ascii="Times New Roman" w:eastAsia="Times New Roman" w:hAnsi="Times New Roman" w:cs="Times New Roman"/>
          <w:i/>
          <w:color w:val="000000"/>
          <w:sz w:val="28"/>
          <w:szCs w:val="28"/>
        </w:rPr>
        <w:t xml:space="preserve">. </w:t>
      </w:r>
      <w:r w:rsidRPr="00033C0A">
        <w:rPr>
          <w:rFonts w:ascii="Times New Roman" w:eastAsia="Times New Roman" w:hAnsi="Times New Roman" w:cs="Times New Roman"/>
          <w:i/>
          <w:color w:val="000000"/>
          <w:sz w:val="28"/>
          <w:szCs w:val="28"/>
        </w:rPr>
        <w:t>По 1 порошку 3 раза в день.</w:t>
      </w:r>
    </w:p>
    <w:p w:rsidR="0078395C" w:rsidRPr="00033C0A" w:rsidRDefault="0078395C"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78395C" w:rsidRPr="00033C0A" w:rsidRDefault="0078395C" w:rsidP="00033C0A">
      <w:pPr>
        <w:spacing w:after="0" w:line="360" w:lineRule="auto"/>
        <w:jc w:val="both"/>
        <w:rPr>
          <w:rFonts w:ascii="Times New Roman" w:eastAsia="Times New Roman" w:hAnsi="Times New Roman" w:cs="Times New Roman"/>
          <w:sz w:val="28"/>
          <w:szCs w:val="28"/>
        </w:rPr>
      </w:pPr>
    </w:p>
    <w:p w:rsidR="0078395C" w:rsidRPr="00033C0A"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Лекарственная форма № 2</w:t>
      </w:r>
    </w:p>
    <w:p w:rsidR="0078395C" w:rsidRPr="00033C0A"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lang w:val="en-US"/>
        </w:rPr>
        <w:t>Rp</w:t>
      </w:r>
      <w:r w:rsidRPr="00033C0A">
        <w:rPr>
          <w:rFonts w:ascii="Times New Roman" w:eastAsia="Times New Roman" w:hAnsi="Times New Roman" w:cs="Times New Roman"/>
          <w:i/>
          <w:color w:val="000000"/>
          <w:sz w:val="28"/>
          <w:szCs w:val="28"/>
        </w:rPr>
        <w:t>:</w:t>
      </w:r>
      <w:r w:rsidRPr="00033C0A">
        <w:rPr>
          <w:rFonts w:ascii="Times New Roman" w:eastAsia="Times New Roman" w:hAnsi="Times New Roman" w:cs="Times New Roman"/>
          <w:i/>
          <w:color w:val="000000"/>
          <w:sz w:val="28"/>
          <w:szCs w:val="28"/>
          <w:lang w:val="en-US"/>
        </w:rPr>
        <w:t> Acidiascorbinici</w:t>
      </w:r>
      <w:r w:rsidRPr="00033C0A">
        <w:rPr>
          <w:rFonts w:ascii="Times New Roman" w:eastAsia="Times New Roman" w:hAnsi="Times New Roman" w:cs="Times New Roman"/>
          <w:i/>
          <w:color w:val="000000"/>
          <w:sz w:val="28"/>
          <w:szCs w:val="28"/>
        </w:rPr>
        <w:t xml:space="preserve"> 0,1</w:t>
      </w:r>
    </w:p>
    <w:p w:rsidR="0078395C" w:rsidRPr="00F534A8"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lang w:val="en-US"/>
        </w:rPr>
        <w:t>Glucosi</w:t>
      </w:r>
      <w:r w:rsidRPr="00F534A8">
        <w:rPr>
          <w:rFonts w:ascii="Times New Roman" w:eastAsia="Times New Roman" w:hAnsi="Times New Roman" w:cs="Times New Roman"/>
          <w:i/>
          <w:color w:val="000000"/>
          <w:sz w:val="28"/>
          <w:szCs w:val="28"/>
        </w:rPr>
        <w:t xml:space="preserve"> 0,2</w:t>
      </w:r>
    </w:p>
    <w:p w:rsidR="0078395C" w:rsidRPr="00033C0A" w:rsidRDefault="0078395C" w:rsidP="00033C0A">
      <w:pPr>
        <w:spacing w:after="0" w:line="360" w:lineRule="auto"/>
        <w:jc w:val="both"/>
        <w:rPr>
          <w:rFonts w:ascii="Times New Roman" w:eastAsia="Times New Roman" w:hAnsi="Times New Roman" w:cs="Times New Roman"/>
          <w:sz w:val="28"/>
          <w:szCs w:val="28"/>
          <w:lang w:val="en-US"/>
        </w:rPr>
      </w:pPr>
      <w:r w:rsidRPr="00033C0A">
        <w:rPr>
          <w:rFonts w:ascii="Times New Roman" w:eastAsia="Times New Roman" w:hAnsi="Times New Roman" w:cs="Times New Roman"/>
          <w:i/>
          <w:color w:val="000000"/>
          <w:sz w:val="28"/>
          <w:szCs w:val="28"/>
          <w:lang w:val="en-US"/>
        </w:rPr>
        <w:t>Thiaminibromidi 0,05</w:t>
      </w:r>
    </w:p>
    <w:p w:rsidR="0078395C" w:rsidRPr="00033C0A" w:rsidRDefault="0078395C" w:rsidP="00033C0A">
      <w:pPr>
        <w:spacing w:after="0" w:line="360" w:lineRule="auto"/>
        <w:jc w:val="both"/>
        <w:rPr>
          <w:rFonts w:ascii="Times New Roman" w:eastAsia="Times New Roman" w:hAnsi="Times New Roman" w:cs="Times New Roman"/>
          <w:sz w:val="28"/>
          <w:szCs w:val="28"/>
          <w:lang w:val="en-US"/>
        </w:rPr>
      </w:pPr>
      <w:r w:rsidRPr="00033C0A">
        <w:rPr>
          <w:rFonts w:ascii="Times New Roman" w:eastAsia="Times New Roman" w:hAnsi="Times New Roman" w:cs="Times New Roman"/>
          <w:i/>
          <w:color w:val="000000"/>
          <w:sz w:val="28"/>
          <w:szCs w:val="28"/>
          <w:lang w:val="en-US"/>
        </w:rPr>
        <w:t>Misceut fiat pulvis.</w:t>
      </w:r>
    </w:p>
    <w:p w:rsidR="0078395C" w:rsidRPr="00F534A8" w:rsidRDefault="0078395C" w:rsidP="00033C0A">
      <w:pPr>
        <w:spacing w:after="0" w:line="360" w:lineRule="auto"/>
        <w:jc w:val="both"/>
        <w:rPr>
          <w:rFonts w:ascii="Times New Roman" w:eastAsia="Times New Roman" w:hAnsi="Times New Roman" w:cs="Times New Roman"/>
          <w:sz w:val="28"/>
          <w:szCs w:val="28"/>
          <w:lang w:val="en-US"/>
        </w:rPr>
      </w:pPr>
      <w:r w:rsidRPr="00033C0A">
        <w:rPr>
          <w:rFonts w:ascii="Times New Roman" w:eastAsia="Times New Roman" w:hAnsi="Times New Roman" w:cs="Times New Roman"/>
          <w:i/>
          <w:color w:val="000000"/>
          <w:sz w:val="28"/>
          <w:szCs w:val="28"/>
          <w:lang w:val="en-US"/>
        </w:rPr>
        <w:t>Datalesdoses</w:t>
      </w:r>
      <w:r w:rsidRPr="00F534A8">
        <w:rPr>
          <w:rFonts w:ascii="Times New Roman" w:eastAsia="Times New Roman" w:hAnsi="Times New Roman" w:cs="Times New Roman"/>
          <w:i/>
          <w:color w:val="000000"/>
          <w:sz w:val="28"/>
          <w:szCs w:val="28"/>
          <w:lang w:val="en-US"/>
        </w:rPr>
        <w:t xml:space="preserve"> № 6.</w:t>
      </w:r>
    </w:p>
    <w:p w:rsidR="0078395C" w:rsidRPr="00033C0A"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lang w:val="en-US"/>
        </w:rPr>
        <w:t>Signa</w:t>
      </w:r>
      <w:r w:rsidRPr="00033C0A">
        <w:rPr>
          <w:rFonts w:ascii="Times New Roman" w:eastAsia="Times New Roman" w:hAnsi="Times New Roman" w:cs="Times New Roman"/>
          <w:i/>
          <w:color w:val="000000"/>
          <w:sz w:val="28"/>
          <w:szCs w:val="28"/>
        </w:rPr>
        <w:t>: По 1 порошку 3 раза в день.</w:t>
      </w:r>
    </w:p>
    <w:p w:rsidR="0078395C" w:rsidRPr="00033C0A" w:rsidRDefault="0078395C"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697F50" w:rsidRDefault="00697F50" w:rsidP="00033C0A">
      <w:pPr>
        <w:spacing w:after="0" w:line="360" w:lineRule="auto"/>
        <w:rPr>
          <w:rFonts w:ascii="Times New Roman" w:eastAsia="Times New Roman" w:hAnsi="Times New Roman" w:cs="Times New Roman"/>
          <w:sz w:val="28"/>
          <w:szCs w:val="28"/>
        </w:rPr>
      </w:pPr>
    </w:p>
    <w:p w:rsidR="00033C0A" w:rsidRPr="00033C0A" w:rsidRDefault="00033C0A" w:rsidP="00033C0A">
      <w:pPr>
        <w:spacing w:after="0" w:line="360" w:lineRule="auto"/>
        <w:rPr>
          <w:rFonts w:ascii="Times New Roman" w:eastAsia="Times New Roman" w:hAnsi="Times New Roman" w:cs="Times New Roman"/>
          <w:sz w:val="28"/>
          <w:szCs w:val="28"/>
        </w:rPr>
      </w:pPr>
    </w:p>
    <w:p w:rsidR="00697F50" w:rsidRPr="00033C0A"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Лекарственная форма №3</w:t>
      </w:r>
    </w:p>
    <w:p w:rsidR="00697F50" w:rsidRPr="00033C0A" w:rsidRDefault="00697F50"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Rp</w:t>
      </w:r>
      <w:r w:rsidR="00033C0A">
        <w:rPr>
          <w:rFonts w:ascii="Times New Roman" w:eastAsia="Times New Roman" w:hAnsi="Times New Roman" w:cs="Times New Roman"/>
          <w:i/>
          <w:color w:val="000000"/>
          <w:sz w:val="28"/>
          <w:szCs w:val="28"/>
        </w:rPr>
        <w:t xml:space="preserve">: </w:t>
      </w:r>
      <w:r w:rsidR="00951181" w:rsidRPr="00033C0A">
        <w:rPr>
          <w:rFonts w:ascii="Times New Roman" w:eastAsia="Times New Roman" w:hAnsi="Times New Roman" w:cs="Times New Roman"/>
          <w:i/>
          <w:color w:val="000000"/>
          <w:sz w:val="28"/>
          <w:szCs w:val="28"/>
          <w:lang w:val="en-US"/>
        </w:rPr>
        <w:t>PastaeLassari</w:t>
      </w:r>
      <w:r w:rsidR="00951181" w:rsidRPr="00033C0A">
        <w:rPr>
          <w:rFonts w:ascii="Times New Roman" w:eastAsia="Times New Roman" w:hAnsi="Times New Roman" w:cs="Times New Roman"/>
          <w:i/>
          <w:color w:val="000000"/>
          <w:sz w:val="28"/>
          <w:szCs w:val="28"/>
        </w:rPr>
        <w:t xml:space="preserve"> 10.0</w:t>
      </w:r>
    </w:p>
    <w:p w:rsidR="00951181" w:rsidRPr="00033C0A" w:rsidRDefault="00951181"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lang w:val="en-US"/>
        </w:rPr>
        <w:lastRenderedPageBreak/>
        <w:t>D</w:t>
      </w:r>
      <w:r w:rsidRPr="00033C0A">
        <w:rPr>
          <w:rFonts w:ascii="Times New Roman" w:eastAsia="Times New Roman" w:hAnsi="Times New Roman" w:cs="Times New Roman"/>
          <w:i/>
          <w:color w:val="000000"/>
          <w:sz w:val="28"/>
          <w:szCs w:val="28"/>
        </w:rPr>
        <w:t>.</w:t>
      </w:r>
      <w:r w:rsidRPr="00033C0A">
        <w:rPr>
          <w:rFonts w:ascii="Times New Roman" w:eastAsia="Times New Roman" w:hAnsi="Times New Roman" w:cs="Times New Roman"/>
          <w:i/>
          <w:color w:val="000000"/>
          <w:sz w:val="28"/>
          <w:szCs w:val="28"/>
          <w:lang w:val="en-US"/>
        </w:rPr>
        <w:t>S</w:t>
      </w:r>
      <w:r w:rsidRPr="00033C0A">
        <w:rPr>
          <w:rFonts w:ascii="Times New Roman" w:eastAsia="Times New Roman" w:hAnsi="Times New Roman" w:cs="Times New Roman"/>
          <w:i/>
          <w:color w:val="000000"/>
          <w:sz w:val="28"/>
          <w:szCs w:val="28"/>
        </w:rPr>
        <w:t xml:space="preserve"> Смазывать пораженный участок ноги.</w:t>
      </w:r>
    </w:p>
    <w:p w:rsidR="00697F50" w:rsidRPr="00033C0A" w:rsidRDefault="00697F50" w:rsidP="00033C0A">
      <w:pPr>
        <w:spacing w:after="0" w:line="360" w:lineRule="auto"/>
        <w:ind w:firstLine="709"/>
        <w:jc w:val="both"/>
        <w:rPr>
          <w:rFonts w:ascii="Times New Roman" w:eastAsia="Times New Roman" w:hAnsi="Times New Roman" w:cs="Times New Roman"/>
          <w:color w:val="000000"/>
          <w:sz w:val="28"/>
          <w:szCs w:val="28"/>
        </w:rPr>
      </w:pPr>
      <w:r w:rsidRPr="00033C0A">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F45F4F" w:rsidRPr="00033C0A" w:rsidRDefault="00F45F4F" w:rsidP="00033C0A">
      <w:pPr>
        <w:spacing w:after="0" w:line="360" w:lineRule="auto"/>
        <w:jc w:val="both"/>
        <w:rPr>
          <w:rFonts w:ascii="Times New Roman" w:eastAsia="Times New Roman" w:hAnsi="Times New Roman" w:cs="Times New Roman"/>
          <w:b/>
          <w:sz w:val="28"/>
          <w:szCs w:val="28"/>
        </w:rPr>
      </w:pPr>
    </w:p>
    <w:p w:rsidR="00F45F4F" w:rsidRPr="00033C0A" w:rsidRDefault="0078395C" w:rsidP="00033C0A">
      <w:pPr>
        <w:spacing w:after="0" w:line="360" w:lineRule="auto"/>
        <w:jc w:val="both"/>
        <w:rPr>
          <w:rFonts w:ascii="Times New Roman" w:eastAsia="Times New Roman" w:hAnsi="Times New Roman" w:cs="Times New Roman"/>
          <w:b/>
          <w:sz w:val="28"/>
          <w:szCs w:val="28"/>
        </w:rPr>
      </w:pPr>
      <w:r w:rsidRPr="00033C0A">
        <w:rPr>
          <w:rFonts w:ascii="Times New Roman" w:eastAsia="Times New Roman" w:hAnsi="Times New Roman" w:cs="Times New Roman"/>
          <w:b/>
          <w:sz w:val="28"/>
          <w:szCs w:val="28"/>
        </w:rPr>
        <w:t>Лекарственная форма №4</w:t>
      </w:r>
    </w:p>
    <w:p w:rsidR="00F45F4F" w:rsidRPr="00033C0A" w:rsidRDefault="00F45F4F" w:rsidP="00033C0A">
      <w:pPr>
        <w:spacing w:after="0" w:line="360" w:lineRule="auto"/>
        <w:jc w:val="both"/>
        <w:rPr>
          <w:rFonts w:ascii="Times New Roman" w:eastAsia="Times New Roman" w:hAnsi="Times New Roman" w:cs="Times New Roman"/>
          <w:i/>
          <w:sz w:val="28"/>
          <w:szCs w:val="28"/>
        </w:rPr>
      </w:pPr>
      <w:r w:rsidRPr="00033C0A">
        <w:rPr>
          <w:rFonts w:ascii="Times New Roman" w:eastAsia="Times New Roman" w:hAnsi="Times New Roman" w:cs="Times New Roman"/>
          <w:i/>
          <w:sz w:val="28"/>
          <w:szCs w:val="28"/>
        </w:rPr>
        <w:t>Rp.:</w:t>
      </w:r>
      <w:r w:rsidRPr="00033C0A">
        <w:rPr>
          <w:rFonts w:ascii="Times New Roman" w:eastAsia="Times New Roman" w:hAnsi="Times New Roman" w:cs="Times New Roman"/>
          <w:i/>
          <w:sz w:val="28"/>
          <w:szCs w:val="28"/>
          <w:lang w:val="en-US"/>
        </w:rPr>
        <w:t>Mentholi</w:t>
      </w:r>
      <w:r w:rsidRPr="00033C0A">
        <w:rPr>
          <w:rFonts w:ascii="Times New Roman" w:eastAsia="Times New Roman" w:hAnsi="Times New Roman" w:cs="Times New Roman"/>
          <w:i/>
          <w:sz w:val="28"/>
          <w:szCs w:val="28"/>
        </w:rPr>
        <w:t xml:space="preserve"> 0.2</w:t>
      </w:r>
    </w:p>
    <w:p w:rsidR="00F45F4F" w:rsidRPr="00033C0A" w:rsidRDefault="00F45F4F" w:rsidP="00033C0A">
      <w:pPr>
        <w:spacing w:after="0" w:line="360" w:lineRule="auto"/>
        <w:jc w:val="both"/>
        <w:rPr>
          <w:rFonts w:ascii="Times New Roman" w:eastAsia="Times New Roman" w:hAnsi="Times New Roman" w:cs="Times New Roman"/>
          <w:i/>
          <w:sz w:val="28"/>
          <w:szCs w:val="28"/>
        </w:rPr>
      </w:pPr>
      <w:r w:rsidRPr="00033C0A">
        <w:rPr>
          <w:rFonts w:ascii="Times New Roman" w:eastAsia="Times New Roman" w:hAnsi="Times New Roman" w:cs="Times New Roman"/>
          <w:i/>
          <w:sz w:val="28"/>
          <w:szCs w:val="28"/>
          <w:lang w:val="en-US"/>
        </w:rPr>
        <w:t>Dimedroli</w:t>
      </w:r>
      <w:r w:rsidRPr="00033C0A">
        <w:rPr>
          <w:rFonts w:ascii="Times New Roman" w:eastAsia="Times New Roman" w:hAnsi="Times New Roman" w:cs="Times New Roman"/>
          <w:i/>
          <w:sz w:val="28"/>
          <w:szCs w:val="28"/>
        </w:rPr>
        <w:t xml:space="preserve"> 0.1</w:t>
      </w:r>
    </w:p>
    <w:p w:rsidR="00F45F4F" w:rsidRPr="00033C0A" w:rsidRDefault="00F45F4F" w:rsidP="00033C0A">
      <w:pPr>
        <w:spacing w:after="0" w:line="360" w:lineRule="auto"/>
        <w:jc w:val="both"/>
        <w:rPr>
          <w:rFonts w:ascii="Times New Roman" w:eastAsia="Times New Roman" w:hAnsi="Times New Roman" w:cs="Times New Roman"/>
          <w:i/>
          <w:sz w:val="28"/>
          <w:szCs w:val="28"/>
          <w:lang w:val="en-US"/>
        </w:rPr>
      </w:pPr>
      <w:r w:rsidRPr="00033C0A">
        <w:rPr>
          <w:rFonts w:ascii="Times New Roman" w:eastAsia="Times New Roman" w:hAnsi="Times New Roman" w:cs="Times New Roman"/>
          <w:i/>
          <w:sz w:val="28"/>
          <w:szCs w:val="28"/>
          <w:lang w:val="en-US"/>
        </w:rPr>
        <w:t>Lanolini</w:t>
      </w:r>
    </w:p>
    <w:p w:rsidR="00F45F4F" w:rsidRPr="00033C0A" w:rsidRDefault="00F45F4F" w:rsidP="00033C0A">
      <w:pPr>
        <w:spacing w:after="0" w:line="360" w:lineRule="auto"/>
        <w:jc w:val="both"/>
        <w:rPr>
          <w:rFonts w:ascii="Times New Roman" w:eastAsia="Times New Roman" w:hAnsi="Times New Roman" w:cs="Times New Roman"/>
          <w:i/>
          <w:sz w:val="28"/>
          <w:szCs w:val="28"/>
          <w:lang w:val="en-US"/>
        </w:rPr>
      </w:pPr>
      <w:r w:rsidRPr="00033C0A">
        <w:rPr>
          <w:rFonts w:ascii="Times New Roman" w:eastAsia="Times New Roman" w:hAnsi="Times New Roman" w:cs="Times New Roman"/>
          <w:i/>
          <w:sz w:val="28"/>
          <w:szCs w:val="28"/>
          <w:lang w:val="en-US"/>
        </w:rPr>
        <w:t>Vaseliniana 10.0</w:t>
      </w:r>
    </w:p>
    <w:p w:rsidR="00F45F4F" w:rsidRPr="00033C0A" w:rsidRDefault="00F45F4F" w:rsidP="00033C0A">
      <w:pPr>
        <w:spacing w:after="0" w:line="360" w:lineRule="auto"/>
        <w:jc w:val="both"/>
        <w:rPr>
          <w:rFonts w:ascii="Times New Roman" w:eastAsia="Times New Roman" w:hAnsi="Times New Roman" w:cs="Times New Roman"/>
          <w:i/>
          <w:sz w:val="28"/>
          <w:szCs w:val="28"/>
          <w:lang w:val="en-US"/>
        </w:rPr>
      </w:pPr>
      <w:r w:rsidRPr="00033C0A">
        <w:rPr>
          <w:rFonts w:ascii="Times New Roman" w:eastAsia="Times New Roman" w:hAnsi="Times New Roman" w:cs="Times New Roman"/>
          <w:i/>
          <w:sz w:val="28"/>
          <w:szCs w:val="28"/>
          <w:lang w:val="en-US"/>
        </w:rPr>
        <w:t>Misce, fiat unguentum</w:t>
      </w:r>
    </w:p>
    <w:p w:rsidR="00F45F4F" w:rsidRPr="00033C0A" w:rsidRDefault="00F45F4F" w:rsidP="00033C0A">
      <w:pPr>
        <w:spacing w:after="0" w:line="360" w:lineRule="auto"/>
        <w:jc w:val="both"/>
        <w:rPr>
          <w:rFonts w:ascii="Times New Roman" w:eastAsia="Times New Roman" w:hAnsi="Times New Roman" w:cs="Times New Roman"/>
          <w:i/>
          <w:sz w:val="28"/>
          <w:szCs w:val="28"/>
        </w:rPr>
      </w:pPr>
      <w:r w:rsidRPr="00033C0A">
        <w:rPr>
          <w:rFonts w:ascii="Times New Roman" w:eastAsia="Times New Roman" w:hAnsi="Times New Roman" w:cs="Times New Roman"/>
          <w:i/>
          <w:sz w:val="28"/>
          <w:szCs w:val="28"/>
          <w:lang w:val="en-US"/>
        </w:rPr>
        <w:t xml:space="preserve">Da. Signa. </w:t>
      </w:r>
      <w:r w:rsidRPr="00033C0A">
        <w:rPr>
          <w:rFonts w:ascii="Times New Roman" w:eastAsia="Times New Roman" w:hAnsi="Times New Roman" w:cs="Times New Roman"/>
          <w:i/>
          <w:sz w:val="28"/>
          <w:szCs w:val="28"/>
        </w:rPr>
        <w:t>Мазь для носа</w:t>
      </w:r>
    </w:p>
    <w:p w:rsidR="00F45F4F" w:rsidRPr="00033C0A" w:rsidRDefault="00F45F4F"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rsidR="00F45F4F" w:rsidRPr="00033C0A" w:rsidRDefault="00F45F4F" w:rsidP="00033C0A">
      <w:pPr>
        <w:spacing w:after="0" w:line="360" w:lineRule="auto"/>
        <w:jc w:val="both"/>
        <w:rPr>
          <w:rFonts w:ascii="Times New Roman" w:eastAsia="Times New Roman" w:hAnsi="Times New Roman" w:cs="Times New Roman"/>
          <w:sz w:val="28"/>
          <w:szCs w:val="28"/>
        </w:rPr>
      </w:pPr>
    </w:p>
    <w:p w:rsidR="00697F50" w:rsidRPr="00033C0A"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Лекарственная форма № 5</w:t>
      </w:r>
    </w:p>
    <w:p w:rsidR="002D491B" w:rsidRPr="00033C0A" w:rsidRDefault="00697F50"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Rp</w:t>
      </w:r>
      <w:r w:rsidRPr="00033C0A">
        <w:rPr>
          <w:rFonts w:ascii="Times New Roman" w:eastAsia="Times New Roman" w:hAnsi="Times New Roman" w:cs="Times New Roman"/>
          <w:i/>
          <w:color w:val="000000"/>
          <w:sz w:val="28"/>
          <w:szCs w:val="28"/>
        </w:rPr>
        <w:t>:</w:t>
      </w:r>
      <w:r w:rsidRPr="00033C0A">
        <w:rPr>
          <w:rFonts w:ascii="Times New Roman" w:eastAsia="Times New Roman" w:hAnsi="Times New Roman" w:cs="Times New Roman"/>
          <w:i/>
          <w:color w:val="000000"/>
          <w:sz w:val="28"/>
          <w:szCs w:val="28"/>
          <w:lang w:val="en-US"/>
        </w:rPr>
        <w:t> </w:t>
      </w:r>
      <w:r w:rsidR="002D491B" w:rsidRPr="00033C0A">
        <w:rPr>
          <w:rFonts w:ascii="Times New Roman" w:eastAsia="Times New Roman" w:hAnsi="Times New Roman" w:cs="Times New Roman"/>
          <w:i/>
          <w:color w:val="000000"/>
          <w:sz w:val="28"/>
          <w:szCs w:val="28"/>
          <w:lang w:val="en-US"/>
        </w:rPr>
        <w:t>Sol</w:t>
      </w:r>
      <w:r w:rsidR="002D491B" w:rsidRPr="00033C0A">
        <w:rPr>
          <w:rFonts w:ascii="Times New Roman" w:eastAsia="Times New Roman" w:hAnsi="Times New Roman" w:cs="Times New Roman"/>
          <w:i/>
          <w:color w:val="000000"/>
          <w:sz w:val="28"/>
          <w:szCs w:val="28"/>
        </w:rPr>
        <w:t xml:space="preserve">. </w:t>
      </w:r>
      <w:r w:rsidR="002D491B" w:rsidRPr="00033C0A">
        <w:rPr>
          <w:rFonts w:ascii="Times New Roman" w:eastAsia="Times New Roman" w:hAnsi="Times New Roman" w:cs="Times New Roman"/>
          <w:i/>
          <w:color w:val="000000"/>
          <w:sz w:val="28"/>
          <w:szCs w:val="28"/>
          <w:lang w:val="en-US"/>
        </w:rPr>
        <w:t>Natriibromidi</w:t>
      </w:r>
      <w:r w:rsidR="002D491B" w:rsidRPr="00033C0A">
        <w:rPr>
          <w:rFonts w:ascii="Times New Roman" w:eastAsia="Times New Roman" w:hAnsi="Times New Roman" w:cs="Times New Roman"/>
          <w:i/>
          <w:color w:val="000000"/>
          <w:sz w:val="28"/>
          <w:szCs w:val="28"/>
        </w:rPr>
        <w:t>3%-200</w:t>
      </w:r>
      <w:r w:rsidR="002D491B" w:rsidRPr="00033C0A">
        <w:rPr>
          <w:rFonts w:ascii="Times New Roman" w:eastAsia="Times New Roman" w:hAnsi="Times New Roman" w:cs="Times New Roman"/>
          <w:i/>
          <w:color w:val="000000"/>
          <w:sz w:val="28"/>
          <w:szCs w:val="28"/>
          <w:lang w:val="en-US"/>
        </w:rPr>
        <w:t>ml</w:t>
      </w:r>
    </w:p>
    <w:p w:rsidR="002D491B" w:rsidRPr="00033C0A" w:rsidRDefault="002D491B"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TincturaeValerianae</w:t>
      </w:r>
      <w:r w:rsidRPr="00033C0A">
        <w:rPr>
          <w:rFonts w:ascii="Times New Roman" w:eastAsia="Times New Roman" w:hAnsi="Times New Roman" w:cs="Times New Roman"/>
          <w:i/>
          <w:color w:val="000000"/>
          <w:sz w:val="28"/>
          <w:szCs w:val="28"/>
        </w:rPr>
        <w:t xml:space="preserve"> 10</w:t>
      </w:r>
      <w:r w:rsidRPr="00033C0A">
        <w:rPr>
          <w:rFonts w:ascii="Times New Roman" w:eastAsia="Times New Roman" w:hAnsi="Times New Roman" w:cs="Times New Roman"/>
          <w:i/>
          <w:color w:val="000000"/>
          <w:sz w:val="28"/>
          <w:szCs w:val="28"/>
          <w:lang w:val="en-US"/>
        </w:rPr>
        <w:t>ml</w:t>
      </w:r>
    </w:p>
    <w:p w:rsidR="00697F50" w:rsidRPr="00033C0A" w:rsidRDefault="002D491B"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lang w:val="en-US"/>
        </w:rPr>
        <w:t>M</w:t>
      </w:r>
      <w:r w:rsidRPr="00033C0A">
        <w:rPr>
          <w:rFonts w:ascii="Times New Roman" w:eastAsia="Times New Roman" w:hAnsi="Times New Roman" w:cs="Times New Roman"/>
          <w:i/>
          <w:color w:val="000000"/>
          <w:sz w:val="28"/>
          <w:szCs w:val="28"/>
        </w:rPr>
        <w:t>.</w:t>
      </w:r>
      <w:r w:rsidRPr="00033C0A">
        <w:rPr>
          <w:rFonts w:ascii="Times New Roman" w:eastAsia="Times New Roman" w:hAnsi="Times New Roman" w:cs="Times New Roman"/>
          <w:i/>
          <w:color w:val="000000"/>
          <w:sz w:val="28"/>
          <w:szCs w:val="28"/>
          <w:lang w:val="en-US"/>
        </w:rPr>
        <w:t>D</w:t>
      </w:r>
      <w:r w:rsidRPr="00033C0A">
        <w:rPr>
          <w:rFonts w:ascii="Times New Roman" w:eastAsia="Times New Roman" w:hAnsi="Times New Roman" w:cs="Times New Roman"/>
          <w:i/>
          <w:color w:val="000000"/>
          <w:sz w:val="28"/>
          <w:szCs w:val="28"/>
        </w:rPr>
        <w:t>.</w:t>
      </w:r>
      <w:r w:rsidRPr="00033C0A">
        <w:rPr>
          <w:rFonts w:ascii="Times New Roman" w:eastAsia="Times New Roman" w:hAnsi="Times New Roman" w:cs="Times New Roman"/>
          <w:i/>
          <w:color w:val="000000"/>
          <w:sz w:val="28"/>
          <w:szCs w:val="28"/>
          <w:lang w:val="en-US"/>
        </w:rPr>
        <w:t>S</w:t>
      </w:r>
      <w:r w:rsidRPr="00033C0A">
        <w:rPr>
          <w:rFonts w:ascii="Times New Roman" w:eastAsia="Times New Roman" w:hAnsi="Times New Roman" w:cs="Times New Roman"/>
          <w:i/>
          <w:color w:val="000000"/>
          <w:sz w:val="28"/>
          <w:szCs w:val="28"/>
        </w:rPr>
        <w:t>. По 1 столовой ложке 3 раза в день</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697F50" w:rsidRPr="00033C0A" w:rsidRDefault="00697F50" w:rsidP="00033C0A">
      <w:pPr>
        <w:spacing w:after="0" w:line="360" w:lineRule="auto"/>
        <w:rPr>
          <w:rFonts w:ascii="Times New Roman" w:eastAsia="Times New Roman" w:hAnsi="Times New Roman" w:cs="Times New Roman"/>
          <w:sz w:val="28"/>
          <w:szCs w:val="28"/>
        </w:rPr>
      </w:pPr>
    </w:p>
    <w:p w:rsidR="00697F50" w:rsidRPr="00033C0A" w:rsidRDefault="0078395C"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Лекарственная форма № 6</w:t>
      </w:r>
    </w:p>
    <w:p w:rsidR="00697F50" w:rsidRPr="00033C0A" w:rsidRDefault="00697F50"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Rp</w:t>
      </w:r>
      <w:r w:rsidRPr="00033C0A">
        <w:rPr>
          <w:rFonts w:ascii="Times New Roman" w:eastAsia="Times New Roman" w:hAnsi="Times New Roman" w:cs="Times New Roman"/>
          <w:i/>
          <w:color w:val="000000"/>
          <w:sz w:val="28"/>
          <w:szCs w:val="28"/>
        </w:rPr>
        <w:t xml:space="preserve">.: </w:t>
      </w:r>
      <w:r w:rsidR="00F675A5" w:rsidRPr="00033C0A">
        <w:rPr>
          <w:rFonts w:ascii="Times New Roman" w:eastAsia="Times New Roman" w:hAnsi="Times New Roman" w:cs="Times New Roman"/>
          <w:i/>
          <w:color w:val="000000"/>
          <w:sz w:val="28"/>
          <w:szCs w:val="28"/>
          <w:lang w:val="en-US"/>
        </w:rPr>
        <w:t>Coffeininatriibenzoatis</w:t>
      </w:r>
      <w:r w:rsidR="00F675A5" w:rsidRPr="00033C0A">
        <w:rPr>
          <w:rFonts w:ascii="Times New Roman" w:eastAsia="Times New Roman" w:hAnsi="Times New Roman" w:cs="Times New Roman"/>
          <w:i/>
          <w:color w:val="000000"/>
          <w:sz w:val="28"/>
          <w:szCs w:val="28"/>
        </w:rPr>
        <w:t xml:space="preserve"> 1.0</w:t>
      </w:r>
    </w:p>
    <w:p w:rsidR="00F675A5" w:rsidRPr="00033C0A" w:rsidRDefault="00F675A5"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Glucosi</w:t>
      </w:r>
      <w:r w:rsidRPr="00033C0A">
        <w:rPr>
          <w:rFonts w:ascii="Times New Roman" w:eastAsia="Times New Roman" w:hAnsi="Times New Roman" w:cs="Times New Roman"/>
          <w:i/>
          <w:color w:val="000000"/>
          <w:sz w:val="28"/>
          <w:szCs w:val="28"/>
        </w:rPr>
        <w:t xml:space="preserve"> 1.</w:t>
      </w:r>
      <w:r w:rsidR="009B331E" w:rsidRPr="00033C0A">
        <w:rPr>
          <w:rFonts w:ascii="Times New Roman" w:eastAsia="Times New Roman" w:hAnsi="Times New Roman" w:cs="Times New Roman"/>
          <w:i/>
          <w:color w:val="000000"/>
          <w:sz w:val="28"/>
          <w:szCs w:val="28"/>
        </w:rPr>
        <w:t>0</w:t>
      </w:r>
    </w:p>
    <w:p w:rsidR="00F675A5" w:rsidRPr="00033C0A" w:rsidRDefault="00F675A5" w:rsidP="00033C0A">
      <w:pPr>
        <w:spacing w:after="0" w:line="360" w:lineRule="auto"/>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lang w:val="en-US"/>
        </w:rPr>
        <w:t>Aquaepuri</w:t>
      </w:r>
      <w:r w:rsidR="009B331E" w:rsidRPr="00033C0A">
        <w:rPr>
          <w:rFonts w:ascii="Times New Roman" w:eastAsia="Times New Roman" w:hAnsi="Times New Roman" w:cs="Times New Roman"/>
          <w:i/>
          <w:color w:val="000000"/>
          <w:sz w:val="28"/>
          <w:szCs w:val="28"/>
          <w:lang w:val="en-US"/>
        </w:rPr>
        <w:t>ficatae</w:t>
      </w:r>
      <w:r w:rsidR="009B331E" w:rsidRPr="00033C0A">
        <w:rPr>
          <w:rFonts w:ascii="Times New Roman" w:eastAsia="Times New Roman" w:hAnsi="Times New Roman" w:cs="Times New Roman"/>
          <w:i/>
          <w:color w:val="000000"/>
          <w:sz w:val="28"/>
          <w:szCs w:val="28"/>
        </w:rPr>
        <w:t xml:space="preserve"> 60</w:t>
      </w:r>
      <w:r w:rsidR="009B331E" w:rsidRPr="00033C0A">
        <w:rPr>
          <w:rFonts w:ascii="Times New Roman" w:eastAsia="Times New Roman" w:hAnsi="Times New Roman" w:cs="Times New Roman"/>
          <w:i/>
          <w:color w:val="000000"/>
          <w:sz w:val="28"/>
          <w:szCs w:val="28"/>
          <w:lang w:val="en-US"/>
        </w:rPr>
        <w:t>ml</w:t>
      </w:r>
    </w:p>
    <w:p w:rsidR="009B331E" w:rsidRPr="00033C0A" w:rsidRDefault="009B331E"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lang w:val="en-US"/>
        </w:rPr>
        <w:t>M</w:t>
      </w:r>
      <w:r w:rsidRPr="00033C0A">
        <w:rPr>
          <w:rFonts w:ascii="Times New Roman" w:eastAsia="Times New Roman" w:hAnsi="Times New Roman" w:cs="Times New Roman"/>
          <w:i/>
          <w:color w:val="000000"/>
          <w:sz w:val="28"/>
          <w:szCs w:val="28"/>
        </w:rPr>
        <w:t>.</w:t>
      </w:r>
      <w:r w:rsidRPr="00033C0A">
        <w:rPr>
          <w:rFonts w:ascii="Times New Roman" w:eastAsia="Times New Roman" w:hAnsi="Times New Roman" w:cs="Times New Roman"/>
          <w:i/>
          <w:color w:val="000000"/>
          <w:sz w:val="28"/>
          <w:szCs w:val="28"/>
          <w:lang w:val="en-US"/>
        </w:rPr>
        <w:t>D</w:t>
      </w:r>
      <w:r w:rsidRPr="00033C0A">
        <w:rPr>
          <w:rFonts w:ascii="Times New Roman" w:eastAsia="Times New Roman" w:hAnsi="Times New Roman" w:cs="Times New Roman"/>
          <w:i/>
          <w:color w:val="000000"/>
          <w:sz w:val="28"/>
          <w:szCs w:val="28"/>
        </w:rPr>
        <w:t>.</w:t>
      </w:r>
      <w:r w:rsidRPr="00033C0A">
        <w:rPr>
          <w:rFonts w:ascii="Times New Roman" w:eastAsia="Times New Roman" w:hAnsi="Times New Roman" w:cs="Times New Roman"/>
          <w:i/>
          <w:color w:val="000000"/>
          <w:sz w:val="28"/>
          <w:szCs w:val="28"/>
          <w:lang w:val="en-US"/>
        </w:rPr>
        <w:t>S</w:t>
      </w:r>
      <w:r w:rsidRPr="00033C0A">
        <w:rPr>
          <w:rFonts w:ascii="Times New Roman" w:eastAsia="Times New Roman" w:hAnsi="Times New Roman" w:cs="Times New Roman"/>
          <w:i/>
          <w:color w:val="000000"/>
          <w:sz w:val="28"/>
          <w:szCs w:val="28"/>
        </w:rPr>
        <w:t>. По 1 столовой ложке 3 раза в день.</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697F50" w:rsidRPr="00033C0A" w:rsidRDefault="00697F50" w:rsidP="00033C0A">
      <w:pPr>
        <w:spacing w:after="0" w:line="360" w:lineRule="auto"/>
        <w:jc w:val="both"/>
        <w:rPr>
          <w:rFonts w:ascii="Times New Roman" w:eastAsia="Times New Roman" w:hAnsi="Times New Roman" w:cs="Times New Roman"/>
          <w:bCs/>
          <w:sz w:val="28"/>
          <w:szCs w:val="28"/>
          <w:lang w:eastAsia="ru-RU"/>
        </w:rPr>
      </w:pPr>
      <w:r w:rsidRPr="00033C0A">
        <w:rPr>
          <w:rFonts w:ascii="Times New Roman" w:eastAsia="Times New Roman" w:hAnsi="Times New Roman" w:cs="Times New Roman"/>
          <w:b/>
          <w:sz w:val="28"/>
          <w:szCs w:val="28"/>
        </w:rPr>
        <w:t>Модуль В.</w:t>
      </w:r>
      <w:r w:rsidRPr="00033C0A">
        <w:rPr>
          <w:rFonts w:ascii="Times New Roman" w:eastAsia="Times New Roman" w:hAnsi="Times New Roman" w:cs="Times New Roman"/>
          <w:b/>
          <w:color w:val="000000"/>
          <w:sz w:val="28"/>
          <w:szCs w:val="28"/>
        </w:rPr>
        <w:t xml:space="preserve"> Подготовка помещений фармацевтической организации. Оформление витрин. Выкладка товаров аптечного ассортимента. </w:t>
      </w:r>
      <w:r w:rsidRPr="00033C0A">
        <w:rPr>
          <w:rFonts w:ascii="Times New Roman" w:eastAsia="Times New Roman" w:hAnsi="Times New Roman" w:cs="Times New Roman"/>
          <w:b/>
          <w:color w:val="000000"/>
          <w:sz w:val="28"/>
          <w:szCs w:val="28"/>
        </w:rPr>
        <w:lastRenderedPageBreak/>
        <w:t xml:space="preserve">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w:t>
      </w:r>
      <w:bookmarkStart w:id="12" w:name="_Hlk166438137"/>
      <w:r w:rsidRPr="00033C0A">
        <w:rPr>
          <w:rFonts w:ascii="Times New Roman" w:eastAsia="Times New Roman" w:hAnsi="Times New Roman" w:cs="Times New Roman"/>
          <w:b/>
          <w:color w:val="000000"/>
          <w:sz w:val="28"/>
          <w:szCs w:val="28"/>
          <w:lang w:eastAsia="ru-RU"/>
        </w:rPr>
        <w:t>(инвариант)</w:t>
      </w:r>
    </w:p>
    <w:bookmarkEnd w:id="12"/>
    <w:p w:rsidR="00697F50" w:rsidRPr="00033C0A" w:rsidRDefault="00697F50"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sz w:val="28"/>
          <w:szCs w:val="28"/>
        </w:rPr>
        <w:t>Время на выполнение модуля</w:t>
      </w:r>
      <w:r w:rsidR="00033C0A" w:rsidRPr="00033C0A">
        <w:rPr>
          <w:rFonts w:ascii="Times New Roman" w:eastAsia="Times New Roman" w:hAnsi="Times New Roman" w:cs="Times New Roman"/>
          <w:b/>
          <w:sz w:val="28"/>
          <w:szCs w:val="28"/>
        </w:rPr>
        <w:t>:</w:t>
      </w:r>
      <w:r w:rsidRPr="00033C0A">
        <w:rPr>
          <w:rFonts w:ascii="Times New Roman" w:eastAsia="Times New Roman" w:hAnsi="Times New Roman" w:cs="Times New Roman"/>
          <w:sz w:val="28"/>
          <w:szCs w:val="28"/>
        </w:rPr>
        <w:t xml:space="preserve"> 4 часа</w:t>
      </w:r>
    </w:p>
    <w:p w:rsidR="00033C0A" w:rsidRDefault="00697F50" w:rsidP="00033C0A">
      <w:pPr>
        <w:spacing w:after="0" w:line="360" w:lineRule="auto"/>
        <w:jc w:val="both"/>
        <w:rPr>
          <w:rFonts w:ascii="Times New Roman" w:eastAsia="Times New Roman" w:hAnsi="Times New Roman" w:cs="Times New Roman"/>
          <w:sz w:val="28"/>
          <w:szCs w:val="28"/>
        </w:rPr>
      </w:pPr>
      <w:r w:rsidRPr="00033C0A">
        <w:rPr>
          <w:rFonts w:ascii="Times New Roman" w:eastAsia="Times New Roman" w:hAnsi="Times New Roman" w:cs="Times New Roman"/>
          <w:b/>
          <w:sz w:val="28"/>
          <w:szCs w:val="28"/>
        </w:rPr>
        <w:t>Задани</w:t>
      </w:r>
      <w:r w:rsidR="00033C0A">
        <w:rPr>
          <w:rFonts w:ascii="Times New Roman" w:eastAsia="Times New Roman" w:hAnsi="Times New Roman" w:cs="Times New Roman"/>
          <w:b/>
          <w:sz w:val="28"/>
          <w:szCs w:val="28"/>
        </w:rPr>
        <w:t>е</w:t>
      </w:r>
      <w:r w:rsidRPr="00033C0A">
        <w:rPr>
          <w:rFonts w:ascii="Times New Roman" w:eastAsia="Times New Roman" w:hAnsi="Times New Roman" w:cs="Times New Roman"/>
          <w:b/>
          <w:sz w:val="28"/>
          <w:szCs w:val="28"/>
        </w:rPr>
        <w:t>:</w:t>
      </w:r>
      <w:r w:rsidRPr="00033C0A">
        <w:rPr>
          <w:rFonts w:ascii="Times New Roman" w:eastAsia="Times New Roman" w:hAnsi="Times New Roman" w:cs="Times New Roman"/>
          <w:sz w:val="28"/>
          <w:szCs w:val="28"/>
        </w:rPr>
        <w:t xml:space="preserve"> </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 xml:space="preserve">В ходе выполнения задания </w:t>
      </w:r>
      <w:r w:rsidR="00C3366D">
        <w:rPr>
          <w:rFonts w:ascii="Times New Roman" w:eastAsia="Times New Roman" w:hAnsi="Times New Roman" w:cs="Times New Roman"/>
          <w:sz w:val="28"/>
          <w:szCs w:val="28"/>
        </w:rPr>
        <w:t>конкурсант</w:t>
      </w:r>
      <w:r w:rsidRPr="00033C0A">
        <w:rPr>
          <w:rFonts w:ascii="Times New Roman" w:eastAsia="Times New Roman" w:hAnsi="Times New Roman" w:cs="Times New Roman"/>
          <w:sz w:val="28"/>
          <w:szCs w:val="28"/>
        </w:rPr>
        <w:t xml:space="preserve">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«прикассовую» зону, поправить выкладку на витрине, стеллажах, найти ошибки товарного соседства, оформления витрин, подготовить нормативную документацию, необходимую для работы. </w:t>
      </w:r>
    </w:p>
    <w:p w:rsidR="00697F50" w:rsidRPr="00033C0A" w:rsidRDefault="00C3366D" w:rsidP="00033C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w:t>
      </w:r>
      <w:r w:rsidR="00697F50" w:rsidRPr="00033C0A">
        <w:rPr>
          <w:rFonts w:ascii="Times New Roman" w:eastAsia="Times New Roman" w:hAnsi="Times New Roman" w:cs="Times New Roman"/>
          <w:sz w:val="28"/>
          <w:szCs w:val="28"/>
        </w:rPr>
        <w:t xml:space="preserve"> должен выполнить открытие смены и снятие Х-отчета (нулевого) и Z-отчета с гашением. </w:t>
      </w:r>
      <w:r>
        <w:rPr>
          <w:rFonts w:ascii="Times New Roman" w:eastAsia="Times New Roman" w:hAnsi="Times New Roman" w:cs="Times New Roman"/>
          <w:sz w:val="28"/>
          <w:szCs w:val="28"/>
        </w:rPr>
        <w:t>Конкурсант</w:t>
      </w:r>
      <w:r w:rsidR="00697F50" w:rsidRPr="00033C0A">
        <w:rPr>
          <w:rFonts w:ascii="Times New Roman" w:eastAsia="Times New Roman" w:hAnsi="Times New Roman" w:cs="Times New Roman"/>
          <w:sz w:val="28"/>
          <w:szCs w:val="28"/>
        </w:rPr>
        <w:t>ам будут представлены разные ситуационные задачи, в количестве 10  ситуаций, моделирующих обращение посетителя аптеки за фармацевтической помощью и консультацией по подбору симптоматических лекарственных средств безрецептурного отпуска, по 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 жизни.</w:t>
      </w:r>
    </w:p>
    <w:p w:rsidR="00697F50" w:rsidRPr="00033C0A" w:rsidRDefault="00697F50" w:rsidP="00033C0A">
      <w:pPr>
        <w:spacing w:after="0" w:line="360" w:lineRule="auto"/>
        <w:jc w:val="center"/>
        <w:rPr>
          <w:rFonts w:ascii="Times New Roman" w:eastAsia="Times New Roman" w:hAnsi="Times New Roman" w:cs="Times New Roman"/>
          <w:sz w:val="28"/>
          <w:szCs w:val="28"/>
        </w:rPr>
      </w:pPr>
      <w:bookmarkStart w:id="13" w:name="_Hlk164715845"/>
      <w:r w:rsidRPr="00033C0A">
        <w:rPr>
          <w:rFonts w:ascii="Times New Roman" w:eastAsia="Times New Roman" w:hAnsi="Times New Roman" w:cs="Times New Roman"/>
          <w:b/>
          <w:color w:val="000000"/>
          <w:sz w:val="28"/>
          <w:szCs w:val="28"/>
        </w:rPr>
        <w:t>Вариант ситуационной задачи №</w:t>
      </w:r>
      <w:r w:rsidRPr="00033C0A">
        <w:rPr>
          <w:rFonts w:ascii="Times New Roman" w:eastAsia="Times New Roman" w:hAnsi="Times New Roman" w:cs="Times New Roman"/>
          <w:b/>
          <w:sz w:val="28"/>
          <w:szCs w:val="28"/>
        </w:rPr>
        <w:t>1</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rPr>
        <w:lastRenderedPageBreak/>
        <w:t>В аптеку обратился покупатель с жалобой на покраснение кожи и небольшую температуру в конце экскурсионного дня на катере вдоль берега моря и просит помочь ему подобрать препараты для облегчения состояния. </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rPr>
        <w:t>Проконсультируйте покупателя о возможных причинах возникновения дискомфорта,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Вариант ситуационной задачи №</w:t>
      </w:r>
      <w:r w:rsidR="00C9358E" w:rsidRPr="00033C0A">
        <w:rPr>
          <w:rFonts w:ascii="Times New Roman" w:eastAsia="Times New Roman" w:hAnsi="Times New Roman" w:cs="Times New Roman"/>
          <w:b/>
          <w:sz w:val="28"/>
          <w:szCs w:val="28"/>
        </w:rPr>
        <w:t>2</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rPr>
        <w:t>В аптеку обратился покупатель с просьбойпорекомендовать поливитаминные препараты студенту на экзамен. Предложите возможные варианты покупателю и дайте рекомендации с учетом возрастных и других особенностей. Дайте рекомендации по самопомощи при повышенных умственных нагрузках.  При необходимости совершите продажу выбранного препарата с использованием контрольно-кассовой техники. </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Вариант ситуационной задачи №</w:t>
      </w:r>
      <w:r w:rsidR="00C9358E" w:rsidRPr="00033C0A">
        <w:rPr>
          <w:rFonts w:ascii="Times New Roman" w:eastAsia="Times New Roman" w:hAnsi="Times New Roman" w:cs="Times New Roman"/>
          <w:b/>
          <w:color w:val="000000"/>
          <w:sz w:val="28"/>
          <w:szCs w:val="28"/>
        </w:rPr>
        <w:t>3</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i/>
          <w:color w:val="000000"/>
          <w:sz w:val="28"/>
          <w:szCs w:val="28"/>
        </w:rPr>
        <w:t>В аптеку обратился покупатель с жалобой на ссадину после падения с велосипеда. Кровотечения нет. Проведите фармконсультирование покупателя. Аргументируйте обоснованную рекомендацию, предложите возможные варианты решения данного вопроса.</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Вариант ситуационной задачи №</w:t>
      </w:r>
      <w:r w:rsidR="00C9358E" w:rsidRPr="00033C0A">
        <w:rPr>
          <w:rFonts w:ascii="Times New Roman" w:eastAsia="Times New Roman" w:hAnsi="Times New Roman" w:cs="Times New Roman"/>
          <w:b/>
          <w:sz w:val="28"/>
          <w:szCs w:val="28"/>
        </w:rPr>
        <w:t>4</w:t>
      </w:r>
    </w:p>
    <w:p w:rsidR="000F2D0D" w:rsidRPr="00033C0A" w:rsidRDefault="000F2D0D" w:rsidP="00033C0A">
      <w:pPr>
        <w:spacing w:after="0" w:line="360" w:lineRule="auto"/>
        <w:ind w:firstLine="709"/>
        <w:jc w:val="both"/>
        <w:rPr>
          <w:rFonts w:ascii="Times New Roman" w:eastAsia="Times New Roman" w:hAnsi="Times New Roman" w:cs="Times New Roman"/>
          <w:i/>
          <w:sz w:val="28"/>
          <w:szCs w:val="28"/>
          <w:lang w:eastAsia="ru-RU"/>
        </w:rPr>
      </w:pPr>
      <w:r w:rsidRPr="00033C0A">
        <w:rPr>
          <w:rFonts w:ascii="Times New Roman" w:eastAsia="Times New Roman" w:hAnsi="Times New Roman" w:cs="Times New Roman"/>
          <w:i/>
          <w:sz w:val="28"/>
          <w:szCs w:val="28"/>
          <w:lang w:eastAsia="ru-RU"/>
        </w:rPr>
        <w:t>В аптеку обратился покупатель с жалобами на головную боль. Предложите возможные варианты решения данного вопроса с учетом сопутствующих заболеваний. Осуществите продажу выбранных препаратов на ККМ.</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sz w:val="28"/>
          <w:szCs w:val="28"/>
        </w:rPr>
        <w:t>Вариант ситуационной задачи №</w:t>
      </w:r>
      <w:r w:rsidR="00C9358E" w:rsidRPr="00033C0A">
        <w:rPr>
          <w:rFonts w:ascii="Times New Roman" w:eastAsia="Times New Roman" w:hAnsi="Times New Roman" w:cs="Times New Roman"/>
          <w:b/>
          <w:sz w:val="28"/>
          <w:szCs w:val="28"/>
        </w:rPr>
        <w:t>5</w:t>
      </w:r>
    </w:p>
    <w:p w:rsidR="00697F50" w:rsidRPr="00033C0A" w:rsidRDefault="00697F50" w:rsidP="00033C0A">
      <w:pPr>
        <w:spacing w:after="0" w:line="360" w:lineRule="auto"/>
        <w:ind w:firstLine="709"/>
        <w:jc w:val="both"/>
        <w:rPr>
          <w:rFonts w:ascii="Times New Roman" w:eastAsia="Times New Roman" w:hAnsi="Times New Roman" w:cs="Times New Roman"/>
          <w:i/>
          <w:sz w:val="28"/>
          <w:szCs w:val="28"/>
        </w:rPr>
      </w:pPr>
      <w:r w:rsidRPr="00033C0A">
        <w:rPr>
          <w:rFonts w:ascii="Times New Roman" w:eastAsia="Times New Roman" w:hAnsi="Times New Roman" w:cs="Times New Roman"/>
          <w:i/>
          <w:sz w:val="28"/>
          <w:szCs w:val="28"/>
        </w:rPr>
        <w:t xml:space="preserve">В аптеку обратился покупатель с просьбой продать ему какой-либо препарат от боли в </w:t>
      </w:r>
      <w:r w:rsidR="00C9358E" w:rsidRPr="00033C0A">
        <w:rPr>
          <w:rFonts w:ascii="Times New Roman" w:eastAsia="Times New Roman" w:hAnsi="Times New Roman" w:cs="Times New Roman"/>
          <w:i/>
          <w:sz w:val="28"/>
          <w:szCs w:val="28"/>
        </w:rPr>
        <w:t xml:space="preserve">желудке. </w:t>
      </w:r>
      <w:r w:rsidRPr="00033C0A">
        <w:rPr>
          <w:rFonts w:ascii="Times New Roman" w:eastAsia="Times New Roman" w:hAnsi="Times New Roman" w:cs="Times New Roman"/>
          <w:i/>
          <w:sz w:val="28"/>
          <w:szCs w:val="28"/>
        </w:rPr>
        <w:t>Проведите фармконсультирование покупателя. Предложите возможные варианты решения данного вопроса.</w:t>
      </w:r>
    </w:p>
    <w:p w:rsidR="00C3366D" w:rsidRDefault="00C3366D" w:rsidP="00033C0A">
      <w:pPr>
        <w:spacing w:after="0" w:line="360" w:lineRule="auto"/>
        <w:jc w:val="center"/>
        <w:rPr>
          <w:rFonts w:ascii="Times New Roman" w:eastAsia="Times New Roman" w:hAnsi="Times New Roman" w:cs="Times New Roman"/>
          <w:b/>
          <w:color w:val="000000"/>
          <w:sz w:val="28"/>
          <w:szCs w:val="28"/>
        </w:rPr>
      </w:pP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lastRenderedPageBreak/>
        <w:t>Вариант ситуационной задачи №</w:t>
      </w:r>
      <w:r w:rsidR="00C9358E" w:rsidRPr="00033C0A">
        <w:rPr>
          <w:rFonts w:ascii="Times New Roman" w:eastAsia="Times New Roman" w:hAnsi="Times New Roman" w:cs="Times New Roman"/>
          <w:b/>
          <w:color w:val="000000"/>
          <w:sz w:val="28"/>
          <w:szCs w:val="28"/>
        </w:rPr>
        <w:t>6</w:t>
      </w:r>
    </w:p>
    <w:p w:rsidR="00697F50" w:rsidRPr="00033C0A" w:rsidRDefault="00697F50" w:rsidP="00033C0A">
      <w:pPr>
        <w:spacing w:after="0" w:line="360" w:lineRule="auto"/>
        <w:ind w:firstLine="709"/>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rPr>
        <w:t>В аптеку обратился покупатель с просьбой продать ему что-то от боли в сердце. Проведите фармацевтическое консультирование покупателя. Предложите возможные варианты решения его вопроса.</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Вариант ситуационной задачи №</w:t>
      </w:r>
      <w:r w:rsidR="00C9358E" w:rsidRPr="00033C0A">
        <w:rPr>
          <w:rFonts w:ascii="Times New Roman" w:eastAsia="Times New Roman" w:hAnsi="Times New Roman" w:cs="Times New Roman"/>
          <w:b/>
          <w:color w:val="000000"/>
          <w:sz w:val="28"/>
          <w:szCs w:val="28"/>
        </w:rPr>
        <w:t>7</w:t>
      </w:r>
    </w:p>
    <w:p w:rsidR="00697F50" w:rsidRPr="00033C0A" w:rsidRDefault="00697F50" w:rsidP="00033C0A">
      <w:pPr>
        <w:spacing w:after="0" w:line="360" w:lineRule="auto"/>
        <w:ind w:firstLine="500"/>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rPr>
        <w:t>В аптеку обратилась девушка с жалобой на боль в ногах после занятий по физкультуре.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Вариант ситуационной задачи №</w:t>
      </w:r>
      <w:r w:rsidR="00C9358E" w:rsidRPr="00033C0A">
        <w:rPr>
          <w:rFonts w:ascii="Times New Roman" w:eastAsia="Times New Roman" w:hAnsi="Times New Roman" w:cs="Times New Roman"/>
          <w:b/>
          <w:color w:val="000000"/>
          <w:sz w:val="28"/>
          <w:szCs w:val="28"/>
        </w:rPr>
        <w:t>8</w:t>
      </w:r>
    </w:p>
    <w:p w:rsidR="00697F50" w:rsidRPr="00033C0A" w:rsidRDefault="00697F50" w:rsidP="00033C0A">
      <w:pPr>
        <w:spacing w:after="0" w:line="360" w:lineRule="auto"/>
        <w:ind w:firstLine="500"/>
        <w:jc w:val="both"/>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rPr>
        <w:t>В аптеку обратилась девушка с просьбой подобрать ей аптечку для поездки на курорт (море).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Вариант ситуационной задачи №</w:t>
      </w:r>
      <w:r w:rsidR="00C9358E" w:rsidRPr="00033C0A">
        <w:rPr>
          <w:rFonts w:ascii="Times New Roman" w:eastAsia="Times New Roman" w:hAnsi="Times New Roman" w:cs="Times New Roman"/>
          <w:b/>
          <w:color w:val="000000"/>
          <w:sz w:val="28"/>
          <w:szCs w:val="28"/>
        </w:rPr>
        <w:t>9</w:t>
      </w:r>
    </w:p>
    <w:p w:rsidR="00697F50" w:rsidRPr="00033C0A" w:rsidRDefault="00697F50" w:rsidP="00033C0A">
      <w:pPr>
        <w:spacing w:after="0" w:line="360" w:lineRule="auto"/>
        <w:ind w:firstLine="500"/>
        <w:rPr>
          <w:rFonts w:ascii="Times New Roman" w:eastAsia="Times New Roman" w:hAnsi="Times New Roman" w:cs="Times New Roman"/>
          <w:i/>
          <w:color w:val="000000"/>
          <w:sz w:val="28"/>
          <w:szCs w:val="28"/>
        </w:rPr>
      </w:pPr>
      <w:r w:rsidRPr="00033C0A">
        <w:rPr>
          <w:rFonts w:ascii="Times New Roman" w:eastAsia="Times New Roman" w:hAnsi="Times New Roman" w:cs="Times New Roman"/>
          <w:i/>
          <w:color w:val="000000"/>
          <w:sz w:val="28"/>
          <w:szCs w:val="28"/>
        </w:rPr>
        <w:t>В аптеку обратилась девушка с жалобой на боль в спине, после работы на даче.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rsidR="00697F50" w:rsidRPr="00033C0A" w:rsidRDefault="00697F50" w:rsidP="00033C0A">
      <w:pPr>
        <w:spacing w:after="0" w:line="360" w:lineRule="auto"/>
        <w:jc w:val="center"/>
        <w:rPr>
          <w:rFonts w:ascii="Times New Roman" w:eastAsia="Times New Roman" w:hAnsi="Times New Roman" w:cs="Times New Roman"/>
          <w:sz w:val="28"/>
          <w:szCs w:val="28"/>
        </w:rPr>
      </w:pPr>
      <w:r w:rsidRPr="00033C0A">
        <w:rPr>
          <w:rFonts w:ascii="Times New Roman" w:eastAsia="Times New Roman" w:hAnsi="Times New Roman" w:cs="Times New Roman"/>
          <w:b/>
          <w:color w:val="000000"/>
          <w:sz w:val="28"/>
          <w:szCs w:val="28"/>
        </w:rPr>
        <w:t>Вариант ситуационной задачи №1</w:t>
      </w:r>
      <w:r w:rsidR="00C9358E" w:rsidRPr="00033C0A">
        <w:rPr>
          <w:rFonts w:ascii="Times New Roman" w:eastAsia="Times New Roman" w:hAnsi="Times New Roman" w:cs="Times New Roman"/>
          <w:b/>
          <w:sz w:val="28"/>
          <w:szCs w:val="28"/>
        </w:rPr>
        <w:t>0</w:t>
      </w:r>
      <w:bookmarkStart w:id="14" w:name="_GoBack"/>
      <w:bookmarkEnd w:id="14"/>
    </w:p>
    <w:bookmarkEnd w:id="13"/>
    <w:p w:rsidR="0078395C" w:rsidRPr="00033C0A" w:rsidRDefault="0078395C" w:rsidP="00033C0A">
      <w:pPr>
        <w:spacing w:after="0" w:line="360" w:lineRule="auto"/>
        <w:ind w:firstLine="709"/>
        <w:jc w:val="both"/>
        <w:rPr>
          <w:rFonts w:ascii="Times New Roman" w:eastAsia="Times New Roman" w:hAnsi="Times New Roman" w:cs="Times New Roman"/>
          <w:i/>
          <w:sz w:val="28"/>
          <w:szCs w:val="28"/>
          <w:lang w:eastAsia="ru-RU"/>
        </w:rPr>
      </w:pPr>
      <w:r w:rsidRPr="00033C0A">
        <w:rPr>
          <w:rFonts w:ascii="Times New Roman" w:eastAsia="Times New Roman" w:hAnsi="Times New Roman" w:cs="Times New Roman"/>
          <w:i/>
          <w:sz w:val="28"/>
          <w:szCs w:val="28"/>
          <w:lang w:eastAsia="ru-RU"/>
        </w:rPr>
        <w:t xml:space="preserve">В аптеку обратился покупатель с жалобами на симптомы начинающейся простуды. Окажите грамотную фармацевтическую помощь покупателю, подберите необходимые препараты. Обоснуйте свой выбор. </w:t>
      </w:r>
    </w:p>
    <w:p w:rsidR="0078395C" w:rsidRPr="00033C0A" w:rsidRDefault="0078395C" w:rsidP="00033C0A">
      <w:pPr>
        <w:spacing w:after="0" w:line="360" w:lineRule="auto"/>
        <w:ind w:firstLine="709"/>
        <w:jc w:val="both"/>
        <w:rPr>
          <w:rFonts w:ascii="Times New Roman" w:eastAsia="Times New Roman" w:hAnsi="Times New Roman" w:cs="Times New Roman"/>
          <w:i/>
          <w:sz w:val="28"/>
          <w:szCs w:val="28"/>
          <w:lang w:eastAsia="ru-RU"/>
        </w:rPr>
      </w:pPr>
      <w:r w:rsidRPr="00033C0A">
        <w:rPr>
          <w:rFonts w:ascii="Times New Roman" w:eastAsia="Times New Roman" w:hAnsi="Times New Roman" w:cs="Times New Roman"/>
          <w:i/>
          <w:sz w:val="28"/>
          <w:szCs w:val="28"/>
          <w:lang w:eastAsia="ru-RU"/>
        </w:rPr>
        <w:t>При согласии покупателя, совершите продажу препаратов с использованием контрольно-кассовой техники.</w:t>
      </w:r>
    </w:p>
    <w:p w:rsidR="00697F50" w:rsidRPr="00033C0A" w:rsidRDefault="00697F50" w:rsidP="00033C0A">
      <w:pPr>
        <w:spacing w:after="0" w:line="360" w:lineRule="auto"/>
        <w:rPr>
          <w:rFonts w:ascii="Times New Roman" w:eastAsia="Times New Roman" w:hAnsi="Times New Roman" w:cs="Times New Roman"/>
          <w:bCs/>
          <w:sz w:val="28"/>
          <w:szCs w:val="28"/>
        </w:rPr>
      </w:pPr>
    </w:p>
    <w:p w:rsidR="00697F50" w:rsidRPr="00033C0A" w:rsidRDefault="00697F50" w:rsidP="00033C0A">
      <w:pPr>
        <w:pStyle w:val="-1"/>
        <w:spacing w:before="0" w:after="0"/>
        <w:jc w:val="center"/>
        <w:rPr>
          <w:rFonts w:ascii="Times New Roman" w:hAnsi="Times New Roman"/>
          <w:color w:val="auto"/>
          <w:sz w:val="28"/>
          <w:szCs w:val="28"/>
        </w:rPr>
      </w:pPr>
      <w:bookmarkStart w:id="15" w:name="_Toc78885643"/>
      <w:bookmarkStart w:id="16" w:name="_Toc142037191"/>
      <w:r w:rsidRPr="00033C0A">
        <w:rPr>
          <w:rFonts w:ascii="Times New Roman" w:hAnsi="Times New Roman"/>
          <w:color w:val="auto"/>
          <w:sz w:val="28"/>
          <w:szCs w:val="28"/>
        </w:rPr>
        <w:lastRenderedPageBreak/>
        <w:t>2. СПЕЦИАЛЬНЫЕ ПРАВИЛА КОМПЕТЕНЦИИ</w:t>
      </w:r>
      <w:bookmarkEnd w:id="15"/>
      <w:bookmarkEnd w:id="16"/>
    </w:p>
    <w:p w:rsidR="00697F50" w:rsidRPr="00033C0A" w:rsidRDefault="00697F50" w:rsidP="00033C0A">
      <w:pPr>
        <w:pStyle w:val="-2"/>
        <w:spacing w:before="0" w:after="0"/>
        <w:jc w:val="center"/>
        <w:rPr>
          <w:rFonts w:ascii="Times New Roman" w:hAnsi="Times New Roman"/>
          <w:szCs w:val="28"/>
        </w:rPr>
      </w:pPr>
      <w:bookmarkStart w:id="17" w:name="_Toc78885659"/>
      <w:bookmarkStart w:id="18" w:name="_Toc142037192"/>
      <w:r w:rsidRPr="00033C0A">
        <w:rPr>
          <w:rFonts w:ascii="Times New Roman" w:hAnsi="Times New Roman"/>
          <w:color w:val="000000"/>
          <w:szCs w:val="28"/>
        </w:rPr>
        <w:t xml:space="preserve">2.1. </w:t>
      </w:r>
      <w:bookmarkEnd w:id="17"/>
      <w:r w:rsidRPr="00033C0A">
        <w:rPr>
          <w:rFonts w:ascii="Times New Roman" w:hAnsi="Times New Roman"/>
          <w:szCs w:val="28"/>
        </w:rPr>
        <w:t>Личный инструмент конкурсанта</w:t>
      </w:r>
      <w:bookmarkEnd w:id="18"/>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bookmarkStart w:id="19" w:name="_Toc142037194"/>
      <w:r w:rsidRPr="00033C0A">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rsidR="00697F50" w:rsidRPr="00C3366D" w:rsidRDefault="00697F50" w:rsidP="00C3366D">
      <w:pPr>
        <w:pStyle w:val="aff1"/>
        <w:numPr>
          <w:ilvl w:val="0"/>
          <w:numId w:val="41"/>
        </w:numPr>
        <w:spacing w:after="0" w:line="360" w:lineRule="auto"/>
        <w:ind w:left="0" w:firstLine="709"/>
        <w:jc w:val="both"/>
        <w:rPr>
          <w:rFonts w:ascii="Times New Roman" w:eastAsia="Times New Roman" w:hAnsi="Times New Roman"/>
          <w:sz w:val="28"/>
          <w:szCs w:val="28"/>
        </w:rPr>
      </w:pPr>
      <w:r w:rsidRPr="00C3366D">
        <w:rPr>
          <w:rFonts w:ascii="Times New Roman" w:eastAsia="Times New Roman" w:hAnsi="Times New Roman"/>
          <w:sz w:val="28"/>
          <w:szCs w:val="28"/>
        </w:rPr>
        <w:t>халат м</w:t>
      </w:r>
      <w:r w:rsidR="00033C0A" w:rsidRPr="00C3366D">
        <w:rPr>
          <w:rFonts w:ascii="Times New Roman" w:eastAsia="Times New Roman" w:hAnsi="Times New Roman"/>
          <w:sz w:val="28"/>
          <w:szCs w:val="28"/>
        </w:rPr>
        <w:t xml:space="preserve">едицинский по размеру </w:t>
      </w:r>
      <w:r w:rsidR="00C3366D">
        <w:rPr>
          <w:rFonts w:ascii="Times New Roman" w:eastAsia="Times New Roman" w:hAnsi="Times New Roman"/>
          <w:sz w:val="28"/>
          <w:szCs w:val="28"/>
        </w:rPr>
        <w:t>конкурсант</w:t>
      </w:r>
      <w:r w:rsidR="00033C0A" w:rsidRPr="00C3366D">
        <w:rPr>
          <w:rFonts w:ascii="Times New Roman" w:eastAsia="Times New Roman" w:hAnsi="Times New Roman"/>
          <w:sz w:val="28"/>
          <w:szCs w:val="28"/>
        </w:rPr>
        <w:t>а</w:t>
      </w:r>
      <w:r w:rsidR="00C3366D" w:rsidRPr="00C3366D">
        <w:rPr>
          <w:rFonts w:ascii="Times New Roman" w:eastAsia="Times New Roman" w:hAnsi="Times New Roman"/>
          <w:sz w:val="28"/>
          <w:szCs w:val="28"/>
        </w:rPr>
        <w:t>;</w:t>
      </w:r>
      <w:r w:rsidRPr="00C3366D">
        <w:rPr>
          <w:rFonts w:ascii="Times New Roman" w:eastAsia="Times New Roman" w:hAnsi="Times New Roman"/>
          <w:sz w:val="28"/>
          <w:szCs w:val="28"/>
        </w:rPr>
        <w:t xml:space="preserve"> </w:t>
      </w:r>
    </w:p>
    <w:p w:rsidR="00697F50" w:rsidRPr="00C3366D" w:rsidRDefault="00697F50" w:rsidP="00C3366D">
      <w:pPr>
        <w:pStyle w:val="aff1"/>
        <w:numPr>
          <w:ilvl w:val="0"/>
          <w:numId w:val="41"/>
        </w:numPr>
        <w:spacing w:after="0" w:line="360" w:lineRule="auto"/>
        <w:ind w:left="0" w:firstLine="709"/>
        <w:jc w:val="both"/>
        <w:rPr>
          <w:rFonts w:ascii="Times New Roman" w:eastAsia="Times New Roman" w:hAnsi="Times New Roman"/>
          <w:sz w:val="28"/>
          <w:szCs w:val="28"/>
        </w:rPr>
      </w:pPr>
      <w:r w:rsidRPr="00C3366D">
        <w:rPr>
          <w:rFonts w:ascii="Times New Roman" w:eastAsia="Times New Roman" w:hAnsi="Times New Roman"/>
          <w:sz w:val="28"/>
          <w:szCs w:val="28"/>
        </w:rPr>
        <w:t xml:space="preserve">сменная обувь по размеру (удобная обувь </w:t>
      </w:r>
      <w:r w:rsidR="00C3366D" w:rsidRPr="00C3366D">
        <w:rPr>
          <w:rFonts w:ascii="Times New Roman" w:eastAsia="Times New Roman" w:hAnsi="Times New Roman"/>
          <w:sz w:val="28"/>
          <w:szCs w:val="28"/>
        </w:rPr>
        <w:t>без каблука, с закрытым носком);</w:t>
      </w:r>
    </w:p>
    <w:p w:rsidR="00697F50" w:rsidRPr="00C3366D" w:rsidRDefault="00697F50" w:rsidP="00C3366D">
      <w:pPr>
        <w:pStyle w:val="aff1"/>
        <w:numPr>
          <w:ilvl w:val="0"/>
          <w:numId w:val="41"/>
        </w:numPr>
        <w:spacing w:after="0" w:line="360" w:lineRule="auto"/>
        <w:ind w:left="0" w:firstLine="709"/>
        <w:jc w:val="both"/>
        <w:rPr>
          <w:rFonts w:ascii="Times New Roman" w:eastAsia="Times New Roman" w:hAnsi="Times New Roman"/>
          <w:sz w:val="28"/>
          <w:szCs w:val="28"/>
        </w:rPr>
      </w:pPr>
      <w:r w:rsidRPr="00C3366D">
        <w:rPr>
          <w:rFonts w:ascii="Times New Roman" w:eastAsia="Times New Roman" w:hAnsi="Times New Roman"/>
          <w:sz w:val="28"/>
          <w:szCs w:val="28"/>
        </w:rPr>
        <w:t xml:space="preserve">шапочка медицинская по размеру </w:t>
      </w:r>
      <w:r w:rsidR="00C3366D">
        <w:rPr>
          <w:rFonts w:ascii="Times New Roman" w:eastAsia="Times New Roman" w:hAnsi="Times New Roman"/>
          <w:sz w:val="28"/>
          <w:szCs w:val="28"/>
        </w:rPr>
        <w:t>конкурсант</w:t>
      </w:r>
      <w:r w:rsidRPr="00C3366D">
        <w:rPr>
          <w:rFonts w:ascii="Times New Roman" w:eastAsia="Times New Roman" w:hAnsi="Times New Roman"/>
          <w:sz w:val="28"/>
          <w:szCs w:val="28"/>
        </w:rPr>
        <w:t>а (чтобы она не падала при наклоне и не мешала выполнению задания).</w:t>
      </w:r>
    </w:p>
    <w:p w:rsidR="00C3366D" w:rsidRDefault="00697F50" w:rsidP="00C3366D">
      <w:pPr>
        <w:pStyle w:val="3"/>
        <w:spacing w:before="0"/>
        <w:jc w:val="center"/>
        <w:rPr>
          <w:rFonts w:ascii="Times New Roman" w:hAnsi="Times New Roman" w:cs="Times New Roman"/>
          <w:sz w:val="28"/>
          <w:szCs w:val="28"/>
          <w:lang w:val="ru-RU"/>
        </w:rPr>
      </w:pPr>
      <w:bookmarkStart w:id="20" w:name="_3rdcrjn" w:colFirst="0" w:colLast="0"/>
      <w:bookmarkEnd w:id="20"/>
      <w:r w:rsidRPr="00033C0A">
        <w:rPr>
          <w:rFonts w:ascii="Times New Roman" w:hAnsi="Times New Roman" w:cs="Times New Roman"/>
          <w:sz w:val="28"/>
          <w:szCs w:val="28"/>
          <w:lang w:val="ru-RU"/>
        </w:rPr>
        <w:t xml:space="preserve">2.2.Материалы, оборудование и инструменты, </w:t>
      </w:r>
    </w:p>
    <w:p w:rsidR="00697F50" w:rsidRPr="00033C0A" w:rsidRDefault="00697F50" w:rsidP="00C3366D">
      <w:pPr>
        <w:pStyle w:val="3"/>
        <w:spacing w:before="0"/>
        <w:jc w:val="center"/>
        <w:rPr>
          <w:rFonts w:ascii="Times New Roman" w:hAnsi="Times New Roman" w:cs="Times New Roman"/>
          <w:sz w:val="28"/>
          <w:szCs w:val="28"/>
          <w:lang w:val="ru-RU"/>
        </w:rPr>
      </w:pPr>
      <w:r w:rsidRPr="00033C0A">
        <w:rPr>
          <w:rFonts w:ascii="Times New Roman" w:hAnsi="Times New Roman" w:cs="Times New Roman"/>
          <w:sz w:val="28"/>
          <w:szCs w:val="28"/>
          <w:lang w:val="ru-RU"/>
        </w:rPr>
        <w:t>запрещенные на площадке</w:t>
      </w:r>
    </w:p>
    <w:p w:rsidR="00697F50" w:rsidRPr="00033C0A" w:rsidRDefault="00697F50" w:rsidP="00033C0A">
      <w:pPr>
        <w:spacing w:after="0" w:line="360" w:lineRule="auto"/>
        <w:ind w:firstLine="709"/>
        <w:jc w:val="both"/>
        <w:rPr>
          <w:rFonts w:ascii="Times New Roman" w:eastAsia="Times New Roman" w:hAnsi="Times New Roman" w:cs="Times New Roman"/>
          <w:sz w:val="28"/>
          <w:szCs w:val="28"/>
        </w:rPr>
      </w:pPr>
      <w:r w:rsidRPr="00033C0A">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rsidR="00697F50" w:rsidRPr="00C3366D" w:rsidRDefault="00697F50" w:rsidP="00C3366D">
      <w:pPr>
        <w:pStyle w:val="aff1"/>
        <w:numPr>
          <w:ilvl w:val="0"/>
          <w:numId w:val="42"/>
        </w:numPr>
        <w:spacing w:after="0" w:line="360" w:lineRule="auto"/>
        <w:ind w:left="0" w:firstLine="709"/>
        <w:jc w:val="both"/>
        <w:rPr>
          <w:rFonts w:ascii="Times New Roman" w:eastAsia="Times New Roman" w:hAnsi="Times New Roman"/>
          <w:sz w:val="28"/>
          <w:szCs w:val="28"/>
        </w:rPr>
      </w:pPr>
      <w:r w:rsidRPr="00C3366D">
        <w:rPr>
          <w:rFonts w:ascii="Times New Roman" w:eastAsia="Times New Roman" w:hAnsi="Times New Roman"/>
          <w:sz w:val="28"/>
          <w:szCs w:val="28"/>
        </w:rPr>
        <w:t>USB, карты памяти и др.</w:t>
      </w:r>
      <w:r w:rsidR="00C3366D" w:rsidRPr="00C3366D">
        <w:rPr>
          <w:rFonts w:ascii="Times New Roman" w:eastAsia="Times New Roman" w:hAnsi="Times New Roman"/>
          <w:sz w:val="28"/>
          <w:szCs w:val="28"/>
        </w:rPr>
        <w:t>;</w:t>
      </w:r>
    </w:p>
    <w:p w:rsidR="00697F50" w:rsidRPr="00C3366D" w:rsidRDefault="00697F50" w:rsidP="00C3366D">
      <w:pPr>
        <w:pStyle w:val="aff1"/>
        <w:numPr>
          <w:ilvl w:val="0"/>
          <w:numId w:val="42"/>
        </w:numPr>
        <w:spacing w:after="0" w:line="360" w:lineRule="auto"/>
        <w:ind w:left="0" w:firstLine="709"/>
        <w:jc w:val="both"/>
        <w:rPr>
          <w:rFonts w:ascii="Times New Roman" w:eastAsia="Times New Roman" w:hAnsi="Times New Roman"/>
          <w:sz w:val="28"/>
          <w:szCs w:val="28"/>
        </w:rPr>
      </w:pPr>
      <w:r w:rsidRPr="00C3366D">
        <w:rPr>
          <w:rFonts w:ascii="Times New Roman" w:eastAsia="Times New Roman" w:hAnsi="Times New Roman"/>
          <w:sz w:val="28"/>
          <w:szCs w:val="28"/>
        </w:rPr>
        <w:t>персональные ноутбуки, планшетные</w:t>
      </w:r>
      <w:r w:rsidR="00C3366D" w:rsidRPr="00C3366D">
        <w:rPr>
          <w:rFonts w:ascii="Times New Roman" w:eastAsia="Times New Roman" w:hAnsi="Times New Roman"/>
          <w:sz w:val="28"/>
          <w:szCs w:val="28"/>
        </w:rPr>
        <w:t xml:space="preserve"> ПК и мобильные телефоны, смарт-</w:t>
      </w:r>
      <w:r w:rsidRPr="00C3366D">
        <w:rPr>
          <w:rFonts w:ascii="Times New Roman" w:eastAsia="Times New Roman" w:hAnsi="Times New Roman"/>
          <w:sz w:val="28"/>
          <w:szCs w:val="28"/>
        </w:rPr>
        <w:t>часы, наушники</w:t>
      </w:r>
      <w:r w:rsidR="00C3366D" w:rsidRPr="00C3366D">
        <w:rPr>
          <w:rFonts w:ascii="Times New Roman" w:eastAsia="Times New Roman" w:hAnsi="Times New Roman"/>
          <w:sz w:val="28"/>
          <w:szCs w:val="28"/>
        </w:rPr>
        <w:t>;</w:t>
      </w:r>
    </w:p>
    <w:p w:rsidR="00697F50" w:rsidRPr="00C3366D" w:rsidRDefault="00697F50" w:rsidP="00C3366D">
      <w:pPr>
        <w:pStyle w:val="aff1"/>
        <w:numPr>
          <w:ilvl w:val="0"/>
          <w:numId w:val="42"/>
        </w:numPr>
        <w:spacing w:after="0" w:line="360" w:lineRule="auto"/>
        <w:ind w:left="0" w:firstLine="709"/>
        <w:jc w:val="both"/>
        <w:rPr>
          <w:rFonts w:ascii="Times New Roman" w:eastAsia="Times New Roman" w:hAnsi="Times New Roman"/>
          <w:sz w:val="28"/>
          <w:szCs w:val="28"/>
        </w:rPr>
      </w:pPr>
      <w:r w:rsidRPr="00C3366D">
        <w:rPr>
          <w:rFonts w:ascii="Times New Roman" w:eastAsia="Times New Roman" w:hAnsi="Times New Roman"/>
          <w:sz w:val="28"/>
          <w:szCs w:val="28"/>
        </w:rPr>
        <w:t>личные фото и видеоустройства</w:t>
      </w:r>
      <w:r w:rsidR="00C3366D" w:rsidRPr="00C3366D">
        <w:rPr>
          <w:rFonts w:ascii="Times New Roman" w:eastAsia="Times New Roman" w:hAnsi="Times New Roman"/>
          <w:sz w:val="28"/>
          <w:szCs w:val="28"/>
        </w:rPr>
        <w:t>;</w:t>
      </w:r>
    </w:p>
    <w:p w:rsidR="00697F50" w:rsidRPr="00C3366D" w:rsidRDefault="00697F50" w:rsidP="00C3366D">
      <w:pPr>
        <w:pStyle w:val="aff1"/>
        <w:numPr>
          <w:ilvl w:val="0"/>
          <w:numId w:val="42"/>
        </w:numPr>
        <w:spacing w:after="0" w:line="360" w:lineRule="auto"/>
        <w:ind w:left="0" w:firstLine="709"/>
        <w:jc w:val="both"/>
        <w:rPr>
          <w:rFonts w:ascii="Times New Roman" w:eastAsia="Times New Roman" w:hAnsi="Times New Roman"/>
          <w:sz w:val="28"/>
          <w:szCs w:val="28"/>
        </w:rPr>
      </w:pPr>
      <w:r w:rsidRPr="00C3366D">
        <w:rPr>
          <w:rFonts w:ascii="Times New Roman" w:eastAsia="Times New Roman" w:hAnsi="Times New Roman"/>
          <w:sz w:val="28"/>
          <w:szCs w:val="28"/>
        </w:rPr>
        <w:t>чертежи, записанная информация</w:t>
      </w:r>
      <w:r w:rsidR="00C3366D" w:rsidRPr="00C3366D">
        <w:rPr>
          <w:rFonts w:ascii="Times New Roman" w:eastAsia="Times New Roman" w:hAnsi="Times New Roman"/>
          <w:sz w:val="28"/>
          <w:szCs w:val="28"/>
        </w:rPr>
        <w:t>.</w:t>
      </w:r>
    </w:p>
    <w:p w:rsidR="00C3366D" w:rsidRDefault="00C3366D" w:rsidP="00033C0A">
      <w:pPr>
        <w:pStyle w:val="-1"/>
        <w:spacing w:before="0" w:after="0"/>
        <w:jc w:val="center"/>
        <w:rPr>
          <w:rFonts w:ascii="Times New Roman" w:hAnsi="Times New Roman"/>
          <w:color w:val="auto"/>
          <w:sz w:val="28"/>
          <w:szCs w:val="28"/>
        </w:rPr>
      </w:pPr>
    </w:p>
    <w:p w:rsidR="00697F50" w:rsidRPr="00033C0A" w:rsidRDefault="00697F50" w:rsidP="00033C0A">
      <w:pPr>
        <w:pStyle w:val="-1"/>
        <w:spacing w:before="0" w:after="0"/>
        <w:jc w:val="center"/>
        <w:rPr>
          <w:rFonts w:ascii="Times New Roman" w:hAnsi="Times New Roman"/>
          <w:color w:val="auto"/>
          <w:sz w:val="28"/>
          <w:szCs w:val="28"/>
        </w:rPr>
      </w:pPr>
      <w:r w:rsidRPr="00033C0A">
        <w:rPr>
          <w:rFonts w:ascii="Times New Roman" w:hAnsi="Times New Roman"/>
          <w:color w:val="auto"/>
          <w:sz w:val="28"/>
          <w:szCs w:val="28"/>
        </w:rPr>
        <w:t>3. Приложения</w:t>
      </w:r>
      <w:bookmarkEnd w:id="19"/>
    </w:p>
    <w:p w:rsidR="00697F50" w:rsidRPr="00033C0A" w:rsidRDefault="00697F50" w:rsidP="00033C0A">
      <w:pPr>
        <w:autoSpaceDE w:val="0"/>
        <w:autoSpaceDN w:val="0"/>
        <w:adjustRightInd w:val="0"/>
        <w:spacing w:after="0" w:line="360" w:lineRule="auto"/>
        <w:jc w:val="both"/>
        <w:rPr>
          <w:rFonts w:ascii="Times New Roman" w:hAnsi="Times New Roman" w:cs="Times New Roman"/>
          <w:sz w:val="28"/>
          <w:szCs w:val="28"/>
        </w:rPr>
      </w:pPr>
      <w:r w:rsidRPr="00033C0A">
        <w:rPr>
          <w:rFonts w:ascii="Times New Roman" w:hAnsi="Times New Roman" w:cs="Times New Roman"/>
          <w:sz w:val="28"/>
          <w:szCs w:val="28"/>
        </w:rPr>
        <w:t>Приложение 1. Инструкция по заполнению матрицы конкурсного задания</w:t>
      </w:r>
      <w:r w:rsidR="00C3366D">
        <w:rPr>
          <w:rFonts w:ascii="Times New Roman" w:hAnsi="Times New Roman" w:cs="Times New Roman"/>
          <w:sz w:val="28"/>
          <w:szCs w:val="28"/>
        </w:rPr>
        <w:t>.</w:t>
      </w:r>
    </w:p>
    <w:p w:rsidR="00697F50" w:rsidRPr="00033C0A" w:rsidRDefault="00697F50" w:rsidP="00033C0A">
      <w:pPr>
        <w:autoSpaceDE w:val="0"/>
        <w:autoSpaceDN w:val="0"/>
        <w:adjustRightInd w:val="0"/>
        <w:spacing w:after="0" w:line="360" w:lineRule="auto"/>
        <w:jc w:val="both"/>
        <w:rPr>
          <w:rFonts w:ascii="Times New Roman" w:hAnsi="Times New Roman" w:cs="Times New Roman"/>
          <w:sz w:val="28"/>
          <w:szCs w:val="28"/>
        </w:rPr>
      </w:pPr>
      <w:r w:rsidRPr="00033C0A">
        <w:rPr>
          <w:rFonts w:ascii="Times New Roman" w:hAnsi="Times New Roman" w:cs="Times New Roman"/>
          <w:sz w:val="28"/>
          <w:szCs w:val="28"/>
        </w:rPr>
        <w:t>Приложение 2. Матрица конкурсного задания</w:t>
      </w:r>
      <w:r w:rsidR="00C3366D">
        <w:rPr>
          <w:rFonts w:ascii="Times New Roman" w:hAnsi="Times New Roman" w:cs="Times New Roman"/>
          <w:sz w:val="28"/>
          <w:szCs w:val="28"/>
        </w:rPr>
        <w:t>.</w:t>
      </w:r>
    </w:p>
    <w:p w:rsidR="00697F50" w:rsidRPr="00033C0A" w:rsidRDefault="00697F50" w:rsidP="00033C0A">
      <w:pPr>
        <w:autoSpaceDE w:val="0"/>
        <w:autoSpaceDN w:val="0"/>
        <w:adjustRightInd w:val="0"/>
        <w:spacing w:after="0" w:line="360" w:lineRule="auto"/>
        <w:jc w:val="both"/>
        <w:rPr>
          <w:rFonts w:ascii="Times New Roman" w:hAnsi="Times New Roman" w:cs="Times New Roman"/>
          <w:sz w:val="28"/>
          <w:szCs w:val="28"/>
        </w:rPr>
      </w:pPr>
      <w:r w:rsidRPr="00033C0A">
        <w:rPr>
          <w:rFonts w:ascii="Times New Roman" w:hAnsi="Times New Roman" w:cs="Times New Roman"/>
          <w:sz w:val="28"/>
          <w:szCs w:val="28"/>
        </w:rPr>
        <w:t>Приложение 3.Инструкция по охране труда</w:t>
      </w:r>
      <w:r w:rsidR="00C3366D">
        <w:rPr>
          <w:rFonts w:ascii="Times New Roman" w:hAnsi="Times New Roman" w:cs="Times New Roman"/>
          <w:sz w:val="28"/>
          <w:szCs w:val="28"/>
        </w:rPr>
        <w:t>.</w:t>
      </w:r>
    </w:p>
    <w:p w:rsidR="00697F50" w:rsidRPr="00033C0A" w:rsidRDefault="00697F50" w:rsidP="00033C0A">
      <w:pPr>
        <w:autoSpaceDE w:val="0"/>
        <w:autoSpaceDN w:val="0"/>
        <w:adjustRightInd w:val="0"/>
        <w:spacing w:after="0" w:line="360" w:lineRule="auto"/>
        <w:jc w:val="both"/>
        <w:rPr>
          <w:rFonts w:ascii="Times New Roman" w:hAnsi="Times New Roman" w:cs="Times New Roman"/>
          <w:sz w:val="28"/>
          <w:szCs w:val="28"/>
        </w:rPr>
      </w:pPr>
    </w:p>
    <w:p w:rsidR="00697F50" w:rsidRPr="00033C0A" w:rsidRDefault="00697F50" w:rsidP="00033C0A">
      <w:pPr>
        <w:pStyle w:val="-2"/>
        <w:spacing w:before="0" w:after="0"/>
        <w:ind w:firstLine="709"/>
        <w:jc w:val="center"/>
        <w:rPr>
          <w:rFonts w:ascii="Times New Roman" w:hAnsi="Times New Roman"/>
          <w:szCs w:val="28"/>
        </w:rPr>
      </w:pPr>
    </w:p>
    <w:sectPr w:rsidR="00697F50" w:rsidRPr="00033C0A" w:rsidSect="00C3366D">
      <w:footerReference w:type="default" r:id="rId11"/>
      <w:footerReference w:type="first" r:id="rId12"/>
      <w:pgSz w:w="11906" w:h="16838"/>
      <w:pgMar w:top="1134" w:right="849" w:bottom="1134" w:left="1418" w:header="0"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288" w:rsidRDefault="00CB2288" w:rsidP="00970F49">
      <w:pPr>
        <w:spacing w:after="0" w:line="240" w:lineRule="auto"/>
      </w:pPr>
      <w:r>
        <w:separator/>
      </w:r>
    </w:p>
  </w:endnote>
  <w:endnote w:type="continuationSeparator" w:id="1">
    <w:p w:rsidR="00CB2288" w:rsidRDefault="00CB2288"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04416"/>
      <w:docPartObj>
        <w:docPartGallery w:val="Page Numbers (Bottom of Page)"/>
        <w:docPartUnique/>
      </w:docPartObj>
    </w:sdtPr>
    <w:sdtEndPr>
      <w:rPr>
        <w:rFonts w:ascii="Times New Roman" w:hAnsi="Times New Roman" w:cs="Times New Roman"/>
        <w:sz w:val="24"/>
        <w:szCs w:val="24"/>
      </w:rPr>
    </w:sdtEndPr>
    <w:sdtContent>
      <w:p w:rsidR="000D79C6" w:rsidRPr="00C3366D" w:rsidRDefault="00126F17" w:rsidP="00C3366D">
        <w:pPr>
          <w:pStyle w:val="a7"/>
          <w:jc w:val="right"/>
          <w:rPr>
            <w:rFonts w:ascii="Times New Roman" w:hAnsi="Times New Roman" w:cs="Times New Roman"/>
            <w:sz w:val="24"/>
            <w:szCs w:val="24"/>
          </w:rPr>
        </w:pPr>
        <w:r w:rsidRPr="00C3366D">
          <w:rPr>
            <w:rFonts w:ascii="Times New Roman" w:hAnsi="Times New Roman" w:cs="Times New Roman"/>
            <w:sz w:val="24"/>
            <w:szCs w:val="24"/>
          </w:rPr>
          <w:fldChar w:fldCharType="begin"/>
        </w:r>
        <w:r w:rsidR="000D79C6" w:rsidRPr="00C3366D">
          <w:rPr>
            <w:rFonts w:ascii="Times New Roman" w:hAnsi="Times New Roman" w:cs="Times New Roman"/>
            <w:sz w:val="24"/>
            <w:szCs w:val="24"/>
          </w:rPr>
          <w:instrText>PAGE   \* MERGEFORMAT</w:instrText>
        </w:r>
        <w:r w:rsidRPr="00C3366D">
          <w:rPr>
            <w:rFonts w:ascii="Times New Roman" w:hAnsi="Times New Roman" w:cs="Times New Roman"/>
            <w:sz w:val="24"/>
            <w:szCs w:val="24"/>
          </w:rPr>
          <w:fldChar w:fldCharType="separate"/>
        </w:r>
        <w:r w:rsidR="00F534A8">
          <w:rPr>
            <w:rFonts w:ascii="Times New Roman" w:hAnsi="Times New Roman" w:cs="Times New Roman"/>
            <w:noProof/>
            <w:sz w:val="24"/>
            <w:szCs w:val="24"/>
          </w:rPr>
          <w:t>7</w:t>
        </w:r>
        <w:r w:rsidRPr="00C3366D">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C6" w:rsidRDefault="000D79C6">
    <w:pPr>
      <w:pStyle w:val="a7"/>
      <w:jc w:val="right"/>
    </w:pPr>
  </w:p>
  <w:p w:rsidR="000D79C6" w:rsidRDefault="000D79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288" w:rsidRDefault="00CB2288" w:rsidP="00970F49">
      <w:pPr>
        <w:spacing w:after="0" w:line="240" w:lineRule="auto"/>
      </w:pPr>
      <w:r>
        <w:separator/>
      </w:r>
    </w:p>
  </w:footnote>
  <w:footnote w:type="continuationSeparator" w:id="1">
    <w:p w:rsidR="00CB2288" w:rsidRDefault="00CB2288" w:rsidP="00970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F44"/>
    <w:multiLevelType w:val="multilevel"/>
    <w:tmpl w:val="1B305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E33FF3"/>
    <w:multiLevelType w:val="multilevel"/>
    <w:tmpl w:val="160E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7775E6"/>
    <w:multiLevelType w:val="multilevel"/>
    <w:tmpl w:val="B7C0F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F351980"/>
    <w:multiLevelType w:val="hybridMultilevel"/>
    <w:tmpl w:val="E0C4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B961B8"/>
    <w:multiLevelType w:val="multilevel"/>
    <w:tmpl w:val="587AD8AA"/>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0E71A47"/>
    <w:multiLevelType w:val="multilevel"/>
    <w:tmpl w:val="AC6E6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14116C2"/>
    <w:multiLevelType w:val="multilevel"/>
    <w:tmpl w:val="7C6EF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1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32B7E27"/>
    <w:multiLevelType w:val="multilevel"/>
    <w:tmpl w:val="C80877F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4">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8">
    <w:nsid w:val="222B04CB"/>
    <w:multiLevelType w:val="hybridMultilevel"/>
    <w:tmpl w:val="42F06858"/>
    <w:lvl w:ilvl="0" w:tplc="0868C0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BE2ACE"/>
    <w:multiLevelType w:val="multilevel"/>
    <w:tmpl w:val="CB228B34"/>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3D494C02"/>
    <w:multiLevelType w:val="multilevel"/>
    <w:tmpl w:val="6CE2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79B390F"/>
    <w:multiLevelType w:val="multilevel"/>
    <w:tmpl w:val="68BC6C6E"/>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26">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8">
    <w:nsid w:val="50D96229"/>
    <w:multiLevelType w:val="hybridMultilevel"/>
    <w:tmpl w:val="06F8B158"/>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CF654D"/>
    <w:multiLevelType w:val="multilevel"/>
    <w:tmpl w:val="18829614"/>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154F41"/>
    <w:multiLevelType w:val="multilevel"/>
    <w:tmpl w:val="74B6C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D92F4B"/>
    <w:multiLevelType w:val="multilevel"/>
    <w:tmpl w:val="0FC8E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B711E1"/>
    <w:multiLevelType w:val="hybridMultilevel"/>
    <w:tmpl w:val="56EAC9CE"/>
    <w:lvl w:ilvl="0" w:tplc="F634C024">
      <w:start w:val="1"/>
      <w:numFmt w:val="decimal"/>
      <w:lvlText w:val="%1."/>
      <w:lvlJc w:val="left"/>
      <w:pPr>
        <w:ind w:left="7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7B58B8"/>
    <w:multiLevelType w:val="multilevel"/>
    <w:tmpl w:val="BA864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F955B4F"/>
    <w:multiLevelType w:val="multilevel"/>
    <w:tmpl w:val="42066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6"/>
  </w:num>
  <w:num w:numId="3">
    <w:abstractNumId w:val="14"/>
  </w:num>
  <w:num w:numId="4">
    <w:abstractNumId w:val="5"/>
  </w:num>
  <w:num w:numId="5">
    <w:abstractNumId w:val="3"/>
  </w:num>
  <w:num w:numId="6">
    <w:abstractNumId w:val="17"/>
  </w:num>
  <w:num w:numId="7">
    <w:abstractNumId w:val="9"/>
  </w:num>
  <w:num w:numId="8">
    <w:abstractNumId w:val="13"/>
  </w:num>
  <w:num w:numId="9">
    <w:abstractNumId w:val="32"/>
  </w:num>
  <w:num w:numId="10">
    <w:abstractNumId w:val="15"/>
  </w:num>
  <w:num w:numId="11">
    <w:abstractNumId w:val="10"/>
  </w:num>
  <w:num w:numId="12">
    <w:abstractNumId w:val="19"/>
  </w:num>
  <w:num w:numId="13">
    <w:abstractNumId w:val="37"/>
  </w:num>
  <w:num w:numId="14">
    <w:abstractNumId w:val="20"/>
  </w:num>
  <w:num w:numId="15">
    <w:abstractNumId w:val="33"/>
  </w:num>
  <w:num w:numId="16">
    <w:abstractNumId w:val="38"/>
  </w:num>
  <w:num w:numId="17">
    <w:abstractNumId w:val="35"/>
  </w:num>
  <w:num w:numId="18">
    <w:abstractNumId w:val="31"/>
  </w:num>
  <w:num w:numId="19">
    <w:abstractNumId w:val="22"/>
  </w:num>
  <w:num w:numId="20">
    <w:abstractNumId w:val="27"/>
  </w:num>
  <w:num w:numId="21">
    <w:abstractNumId w:val="21"/>
  </w:num>
  <w:num w:numId="22">
    <w:abstractNumId w:val="11"/>
  </w:num>
  <w:num w:numId="23">
    <w:abstractNumId w:val="29"/>
  </w:num>
  <w:num w:numId="24">
    <w:abstractNumId w:val="40"/>
  </w:num>
  <w:num w:numId="25">
    <w:abstractNumId w:val="25"/>
  </w:num>
  <w:num w:numId="26">
    <w:abstractNumId w:val="8"/>
  </w:num>
  <w:num w:numId="27">
    <w:abstractNumId w:val="1"/>
  </w:num>
  <w:num w:numId="28">
    <w:abstractNumId w:val="2"/>
  </w:num>
  <w:num w:numId="29">
    <w:abstractNumId w:val="23"/>
  </w:num>
  <w:num w:numId="30">
    <w:abstractNumId w:val="36"/>
  </w:num>
  <w:num w:numId="31">
    <w:abstractNumId w:val="0"/>
  </w:num>
  <w:num w:numId="32">
    <w:abstractNumId w:val="6"/>
  </w:num>
  <w:num w:numId="33">
    <w:abstractNumId w:val="24"/>
  </w:num>
  <w:num w:numId="34">
    <w:abstractNumId w:val="12"/>
  </w:num>
  <w:num w:numId="35">
    <w:abstractNumId w:val="7"/>
  </w:num>
  <w:num w:numId="36">
    <w:abstractNumId w:val="34"/>
  </w:num>
  <w:num w:numId="37">
    <w:abstractNumId w:val="30"/>
  </w:num>
  <w:num w:numId="38">
    <w:abstractNumId w:val="41"/>
  </w:num>
  <w:num w:numId="39">
    <w:abstractNumId w:val="39"/>
  </w:num>
  <w:num w:numId="40">
    <w:abstractNumId w:val="4"/>
  </w:num>
  <w:num w:numId="41">
    <w:abstractNumId w:val="28"/>
  </w:num>
  <w:num w:numId="42">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9"/>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970F49"/>
    <w:rsid w:val="000051E8"/>
    <w:rsid w:val="00021CCE"/>
    <w:rsid w:val="000244DA"/>
    <w:rsid w:val="00024F7D"/>
    <w:rsid w:val="000265B5"/>
    <w:rsid w:val="00033C0A"/>
    <w:rsid w:val="00041A78"/>
    <w:rsid w:val="00047A39"/>
    <w:rsid w:val="00054C98"/>
    <w:rsid w:val="00056CDE"/>
    <w:rsid w:val="00067386"/>
    <w:rsid w:val="000732FF"/>
    <w:rsid w:val="00081D65"/>
    <w:rsid w:val="000A1F96"/>
    <w:rsid w:val="000B3397"/>
    <w:rsid w:val="000B55A2"/>
    <w:rsid w:val="000C2FBF"/>
    <w:rsid w:val="000D258B"/>
    <w:rsid w:val="000D43CC"/>
    <w:rsid w:val="000D4C46"/>
    <w:rsid w:val="000D74AA"/>
    <w:rsid w:val="000D79C6"/>
    <w:rsid w:val="000F0FC3"/>
    <w:rsid w:val="000F2D0D"/>
    <w:rsid w:val="00100FE1"/>
    <w:rsid w:val="001024BE"/>
    <w:rsid w:val="00106738"/>
    <w:rsid w:val="00114D79"/>
    <w:rsid w:val="001229E8"/>
    <w:rsid w:val="00126F17"/>
    <w:rsid w:val="00127743"/>
    <w:rsid w:val="00131563"/>
    <w:rsid w:val="00137545"/>
    <w:rsid w:val="0015561E"/>
    <w:rsid w:val="001627D5"/>
    <w:rsid w:val="0017612A"/>
    <w:rsid w:val="001B4B65"/>
    <w:rsid w:val="001C1282"/>
    <w:rsid w:val="001C63E7"/>
    <w:rsid w:val="001E1DF9"/>
    <w:rsid w:val="00220E70"/>
    <w:rsid w:val="002228E8"/>
    <w:rsid w:val="00237603"/>
    <w:rsid w:val="00245F15"/>
    <w:rsid w:val="00247E8C"/>
    <w:rsid w:val="00270E01"/>
    <w:rsid w:val="002776A1"/>
    <w:rsid w:val="0028030A"/>
    <w:rsid w:val="002945EB"/>
    <w:rsid w:val="0029547E"/>
    <w:rsid w:val="002A2935"/>
    <w:rsid w:val="002B1426"/>
    <w:rsid w:val="002B3DBB"/>
    <w:rsid w:val="002D491B"/>
    <w:rsid w:val="002F2906"/>
    <w:rsid w:val="0032065E"/>
    <w:rsid w:val="003242E1"/>
    <w:rsid w:val="00333911"/>
    <w:rsid w:val="00334165"/>
    <w:rsid w:val="003531E7"/>
    <w:rsid w:val="003601A4"/>
    <w:rsid w:val="0037535C"/>
    <w:rsid w:val="003815C7"/>
    <w:rsid w:val="003934F8"/>
    <w:rsid w:val="00397A1B"/>
    <w:rsid w:val="003A21C8"/>
    <w:rsid w:val="003B6085"/>
    <w:rsid w:val="003C1D7A"/>
    <w:rsid w:val="003C356E"/>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407DD"/>
    <w:rsid w:val="00554CBB"/>
    <w:rsid w:val="005560AC"/>
    <w:rsid w:val="00557CC0"/>
    <w:rsid w:val="0056194A"/>
    <w:rsid w:val="00565B7C"/>
    <w:rsid w:val="00566FFD"/>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3E69"/>
    <w:rsid w:val="0064491A"/>
    <w:rsid w:val="00653B50"/>
    <w:rsid w:val="00666BDD"/>
    <w:rsid w:val="006776B4"/>
    <w:rsid w:val="006873B8"/>
    <w:rsid w:val="00697F50"/>
    <w:rsid w:val="006A4493"/>
    <w:rsid w:val="006A4EFB"/>
    <w:rsid w:val="006B0FEA"/>
    <w:rsid w:val="006C6D6D"/>
    <w:rsid w:val="006C7A3B"/>
    <w:rsid w:val="006C7CE4"/>
    <w:rsid w:val="006F4464"/>
    <w:rsid w:val="00714CA4"/>
    <w:rsid w:val="007250D9"/>
    <w:rsid w:val="007274B8"/>
    <w:rsid w:val="00727F97"/>
    <w:rsid w:val="00730AE0"/>
    <w:rsid w:val="0074372D"/>
    <w:rsid w:val="007604F9"/>
    <w:rsid w:val="00764436"/>
    <w:rsid w:val="00764773"/>
    <w:rsid w:val="007735DC"/>
    <w:rsid w:val="0078311A"/>
    <w:rsid w:val="0078395C"/>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1181"/>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B331E"/>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A64F7"/>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366D"/>
    <w:rsid w:val="00C34D0A"/>
    <w:rsid w:val="00C52383"/>
    <w:rsid w:val="00C56A9B"/>
    <w:rsid w:val="00C61B38"/>
    <w:rsid w:val="00C740CF"/>
    <w:rsid w:val="00C8277D"/>
    <w:rsid w:val="00C9358E"/>
    <w:rsid w:val="00C95538"/>
    <w:rsid w:val="00C96567"/>
    <w:rsid w:val="00C97E44"/>
    <w:rsid w:val="00CA6CCD"/>
    <w:rsid w:val="00CB2288"/>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45F4F"/>
    <w:rsid w:val="00F50AC5"/>
    <w:rsid w:val="00F534A8"/>
    <w:rsid w:val="00F6025D"/>
    <w:rsid w:val="00F672B2"/>
    <w:rsid w:val="00F675A5"/>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rls.rosminzdrav.ru/%20" TargetMode="External"/><Relationship Id="rId4" Type="http://schemas.openxmlformats.org/officeDocument/2006/relationships/settings" Target="settings.xml"/><Relationship Id="rId9" Type="http://schemas.openxmlformats.org/officeDocument/2006/relationships/hyperlink" Target="http://www.roszdrav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0E7B-48C1-4623-B6E9-6DE57537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4535</Words>
  <Characters>25856</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0000</cp:lastModifiedBy>
  <cp:revision>4</cp:revision>
  <cp:lastPrinted>2025-03-11T08:27:00Z</cp:lastPrinted>
  <dcterms:created xsi:type="dcterms:W3CDTF">2025-03-23T09:49:00Z</dcterms:created>
  <dcterms:modified xsi:type="dcterms:W3CDTF">2025-03-23T10:37:00Z</dcterms:modified>
</cp:coreProperties>
</file>