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0E56" w14:textId="77777777" w:rsidR="00401EFA" w:rsidRDefault="00401EFA">
      <w:pPr>
        <w:pStyle w:val="10"/>
      </w:pPr>
    </w:p>
    <w:tbl>
      <w:tblPr>
        <w:tblStyle w:val="afff2"/>
        <w:tblW w:w="10350" w:type="dxa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401EFA" w14:paraId="331A91A4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49D879" w14:textId="77777777" w:rsidR="00401EFA" w:rsidRDefault="00E33B6B">
            <w:pPr>
              <w:pStyle w:val="af0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7FC88294" wp14:editId="4A4671EF">
                  <wp:extent cx="3343275" cy="128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90294FD" w14:textId="77777777" w:rsidR="00401EFA" w:rsidRDefault="00401EFA">
            <w:pPr>
              <w:pStyle w:val="1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52115A" w14:textId="77777777" w:rsidR="00401EFA" w:rsidRDefault="00401EFA">
      <w:pPr>
        <w:pStyle w:val="10"/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/>
      <w:sdtContent>
        <w:p w14:paraId="70707C30" w14:textId="77777777" w:rsidR="00401EFA" w:rsidRDefault="00401EFA">
          <w:pPr>
            <w:pStyle w:val="10"/>
            <w:spacing w:after="0" w:line="360" w:lineRule="auto"/>
            <w:jc w:val="right"/>
          </w:pPr>
        </w:p>
        <w:p w14:paraId="102C7247" w14:textId="77777777" w:rsidR="00575757" w:rsidRDefault="00575757">
          <w:pPr>
            <w:pStyle w:val="10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</w:p>
        <w:p w14:paraId="79B68F4E" w14:textId="77777777" w:rsidR="00575757" w:rsidRDefault="00575757">
          <w:pPr>
            <w:pStyle w:val="10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</w:p>
        <w:p w14:paraId="01D72169" w14:textId="1428BBBA" w:rsidR="00401EFA" w:rsidRDefault="00E33B6B">
          <w:pPr>
            <w:pStyle w:val="10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35295E63" w14:textId="77777777" w:rsidR="00401EFA" w:rsidRDefault="00E33B6B">
          <w:pPr>
            <w:pStyle w:val="10"/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  <w:r>
            <w:rPr>
              <w:rFonts w:eastAsia="Arial Unicode MS"/>
              <w:sz w:val="40"/>
              <w:szCs w:val="40"/>
            </w:rPr>
            <w:t>«Фотография»</w:t>
          </w:r>
        </w:p>
        <w:p w14:paraId="0F16BA03" w14:textId="77777777" w:rsidR="00401EFA" w:rsidRDefault="00E33B6B">
          <w:pPr>
            <w:pStyle w:val="10"/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Итоговый межрегиональный чемпионат по профессиональному мастерству «Профессионалы» в 2025 г.</w:t>
          </w:r>
        </w:p>
        <w:p w14:paraId="75EAB87D" w14:textId="77777777" w:rsidR="00401EFA" w:rsidRDefault="005D30D4">
          <w:pPr>
            <w:pStyle w:val="10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48B4847A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504B19E8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6C2DAE19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2F7CE69A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65A75C9D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6098D57D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6243102C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41D05A2D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7120434A" w14:textId="77777777" w:rsidR="00401EFA" w:rsidRDefault="00401EFA">
      <w:pPr>
        <w:pStyle w:val="10"/>
        <w:spacing w:after="0" w:line="360" w:lineRule="auto"/>
        <w:rPr>
          <w:lang w:bidi="en-US"/>
        </w:rPr>
      </w:pPr>
    </w:p>
    <w:p w14:paraId="7DC27101" w14:textId="6BA4A123" w:rsidR="00401EFA" w:rsidRDefault="00401EFA">
      <w:pPr>
        <w:pStyle w:val="10"/>
        <w:spacing w:after="0" w:line="360" w:lineRule="auto"/>
        <w:rPr>
          <w:lang w:bidi="en-US"/>
        </w:rPr>
      </w:pPr>
    </w:p>
    <w:p w14:paraId="25C6BB05" w14:textId="77777777" w:rsidR="00575757" w:rsidRDefault="00575757">
      <w:pPr>
        <w:pStyle w:val="10"/>
        <w:spacing w:after="0" w:line="360" w:lineRule="auto"/>
        <w:rPr>
          <w:lang w:bidi="en-US"/>
        </w:rPr>
      </w:pPr>
    </w:p>
    <w:p w14:paraId="27762EC6" w14:textId="77777777" w:rsidR="00401EFA" w:rsidRPr="00575757" w:rsidRDefault="00E33B6B">
      <w:pPr>
        <w:pStyle w:val="10"/>
        <w:spacing w:after="0" w:line="360" w:lineRule="auto"/>
        <w:jc w:val="center"/>
        <w:rPr>
          <w:sz w:val="28"/>
          <w:szCs w:val="28"/>
          <w:lang w:bidi="en-US"/>
        </w:rPr>
      </w:pPr>
      <w:r w:rsidRPr="00575757">
        <w:rPr>
          <w:sz w:val="28"/>
          <w:szCs w:val="28"/>
          <w:lang w:bidi="en-US"/>
        </w:rPr>
        <w:t>2025 г.</w:t>
      </w:r>
    </w:p>
    <w:p w14:paraId="7BED1BB2" w14:textId="506455E8" w:rsidR="00401EFA" w:rsidRDefault="00E33B6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575757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профессиональными навыками для</w:t>
      </w:r>
      <w:r w:rsidR="00575757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участия в соревнованиях по профессиональному мастерству.</w:t>
      </w:r>
    </w:p>
    <w:p w14:paraId="524C7D97" w14:textId="77777777" w:rsidR="00401EFA" w:rsidRPr="00575757" w:rsidRDefault="00401EFA" w:rsidP="0057575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B7AE27F" w14:textId="77777777" w:rsidR="00401EFA" w:rsidRPr="00575757" w:rsidRDefault="00E33B6B" w:rsidP="00575757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5757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hAnsi="Times New Roman"/>
          <w:sz w:val="28"/>
        </w:rPr>
        <w:id w:val="-561795060"/>
        <w:docPartObj>
          <w:docPartGallery w:val="Table of Contents"/>
          <w:docPartUnique/>
        </w:docPartObj>
      </w:sdtPr>
      <w:sdtEndPr/>
      <w:sdtContent>
        <w:p w14:paraId="5AD31F61" w14:textId="77777777" w:rsidR="00401EFA" w:rsidRPr="00575757" w:rsidRDefault="00E33B6B" w:rsidP="00575757">
          <w:pPr>
            <w:pStyle w:val="17"/>
            <w:tabs>
              <w:tab w:val="clear" w:pos="9825"/>
              <w:tab w:val="right" w:leader="dot" w:pos="9638"/>
            </w:tabs>
            <w:rPr>
              <w:rFonts w:ascii="Times New Roman" w:hAnsi="Times New Roman"/>
              <w:sz w:val="28"/>
            </w:rPr>
          </w:pPr>
          <w:r w:rsidRPr="00575757">
            <w:fldChar w:fldCharType="begin"/>
          </w:r>
          <w:r w:rsidRPr="00575757">
            <w:rPr>
              <w:rStyle w:val="aff3"/>
              <w:rFonts w:ascii="Times New Roman" w:hAnsi="Times New Roman"/>
              <w:webHidden/>
              <w:sz w:val="28"/>
            </w:rPr>
            <w:instrText xml:space="preserve"> TOC \z \o "1-2" \u \h</w:instrText>
          </w:r>
          <w:r w:rsidRPr="00575757">
            <w:rPr>
              <w:rStyle w:val="aff3"/>
              <w:rFonts w:ascii="Times New Roman" w:hAnsi="Times New Roman"/>
              <w:sz w:val="28"/>
            </w:rPr>
            <w:fldChar w:fldCharType="separate"/>
          </w:r>
          <w:hyperlink w:anchor="__RefHeading___Toc3633_3548250116">
            <w:r w:rsidRPr="00575757">
              <w:rPr>
                <w:rStyle w:val="aff3"/>
                <w:rFonts w:ascii="Times New Roman" w:hAnsi="Times New Roman"/>
                <w:webHidden/>
                <w:sz w:val="28"/>
              </w:rPr>
              <w:t>1. ОСНОВНЫЕ ТРЕБОВАНИЯ КОМПЕТЕНЦИИ</w:t>
            </w:r>
            <w:r w:rsidRPr="00575757">
              <w:rPr>
                <w:rStyle w:val="aff3"/>
                <w:rFonts w:ascii="Times New Roman" w:hAnsi="Times New Roman"/>
                <w:sz w:val="28"/>
              </w:rPr>
              <w:tab/>
              <w:t>4</w:t>
            </w:r>
          </w:hyperlink>
        </w:p>
        <w:p w14:paraId="7067BAD4" w14:textId="0DF8904A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35_3548250116">
            <w:r w:rsidR="00575757" w:rsidRPr="00575757">
              <w:rPr>
                <w:rStyle w:val="aff3"/>
                <w:webHidden/>
                <w:sz w:val="28"/>
                <w:szCs w:val="28"/>
              </w:rPr>
              <w:t>1.1. Общие сведения о требованиях компетенции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ab/>
              <w:t>4</w:t>
            </w:r>
          </w:hyperlink>
        </w:p>
        <w:p w14:paraId="56775B1D" w14:textId="5887279C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37_3548250116">
            <w:r w:rsidR="00575757" w:rsidRPr="00575757">
              <w:rPr>
                <w:rStyle w:val="aff3"/>
                <w:webHidden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575757">
              <w:rPr>
                <w:rStyle w:val="aff3"/>
                <w:webHidden/>
                <w:sz w:val="28"/>
                <w:szCs w:val="28"/>
              </w:rPr>
              <w:t>Ф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>отография»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ab/>
              <w:t>4</w:t>
            </w:r>
          </w:hyperlink>
        </w:p>
        <w:p w14:paraId="3BEF4A5E" w14:textId="22A458D4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39_3548250116">
            <w:r w:rsidR="00575757" w:rsidRPr="00575757">
              <w:rPr>
                <w:rStyle w:val="aff3"/>
                <w:webHidden/>
                <w:sz w:val="28"/>
                <w:szCs w:val="28"/>
              </w:rPr>
              <w:t>1.3. Требования к схеме оценки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ab/>
            </w:r>
            <w:r w:rsidR="00BB3A06">
              <w:rPr>
                <w:rStyle w:val="aff3"/>
                <w:webHidden/>
                <w:sz w:val="28"/>
                <w:szCs w:val="28"/>
              </w:rPr>
              <w:t>6</w:t>
            </w:r>
          </w:hyperlink>
        </w:p>
        <w:p w14:paraId="6604C207" w14:textId="48EF4BB5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41_3548250116">
            <w:r w:rsidR="00575757" w:rsidRPr="00575757">
              <w:rPr>
                <w:rStyle w:val="aff3"/>
                <w:webHidden/>
                <w:sz w:val="28"/>
                <w:szCs w:val="28"/>
              </w:rPr>
              <w:t>1.4. Спецификация оценки компетенции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ab/>
            </w:r>
            <w:r w:rsidR="00BB3A06">
              <w:rPr>
                <w:rStyle w:val="aff3"/>
                <w:webHidden/>
                <w:sz w:val="28"/>
                <w:szCs w:val="28"/>
              </w:rPr>
              <w:t>6</w:t>
            </w:r>
          </w:hyperlink>
        </w:p>
        <w:p w14:paraId="5F946420" w14:textId="4916E574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43_3548250116">
            <w:r w:rsidR="00575757" w:rsidRPr="00575757">
              <w:rPr>
                <w:rStyle w:val="aff3"/>
                <w:webHidden/>
                <w:sz w:val="28"/>
                <w:szCs w:val="28"/>
              </w:rPr>
              <w:t>1.5. Конкурсное задание</w:t>
            </w:r>
            <w:r w:rsidR="00575757" w:rsidRPr="00575757">
              <w:rPr>
                <w:rStyle w:val="aff3"/>
                <w:webHidden/>
                <w:sz w:val="28"/>
                <w:szCs w:val="28"/>
              </w:rPr>
              <w:tab/>
            </w:r>
            <w:r w:rsidR="00BB3A06">
              <w:rPr>
                <w:rStyle w:val="aff3"/>
                <w:webHidden/>
                <w:sz w:val="28"/>
                <w:szCs w:val="28"/>
              </w:rPr>
              <w:t>7</w:t>
            </w:r>
          </w:hyperlink>
        </w:p>
        <w:p w14:paraId="5AD21ACE" w14:textId="175F4655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45_3548250116">
            <w:r w:rsidR="00E33B6B" w:rsidRPr="00575757">
              <w:rPr>
                <w:rStyle w:val="aff3"/>
                <w:webHidden/>
                <w:sz w:val="28"/>
                <w:szCs w:val="28"/>
              </w:rPr>
              <w:t>1.5.1. Разработка/выбор конкурсного задания</w:t>
            </w:r>
            <w:r w:rsidR="00E33B6B" w:rsidRPr="00575757">
              <w:rPr>
                <w:rStyle w:val="aff3"/>
                <w:webHidden/>
                <w:sz w:val="28"/>
                <w:szCs w:val="28"/>
              </w:rPr>
              <w:tab/>
            </w:r>
            <w:r w:rsidR="00BB3A06">
              <w:rPr>
                <w:rStyle w:val="aff3"/>
                <w:webHidden/>
                <w:sz w:val="28"/>
                <w:szCs w:val="28"/>
              </w:rPr>
              <w:t>7</w:t>
            </w:r>
          </w:hyperlink>
        </w:p>
        <w:p w14:paraId="495B425A" w14:textId="25C46B9A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47_3548250116">
            <w:r w:rsidR="00E33B6B" w:rsidRPr="00575757">
              <w:rPr>
                <w:rStyle w:val="aff3"/>
                <w:webHidden/>
                <w:sz w:val="28"/>
                <w:szCs w:val="28"/>
              </w:rPr>
              <w:t>1.5.2. Структура модулей конкурсного задания</w:t>
            </w:r>
            <w:r w:rsidR="00E33B6B" w:rsidRPr="00575757">
              <w:rPr>
                <w:rStyle w:val="aff3"/>
                <w:webHidden/>
                <w:sz w:val="28"/>
                <w:szCs w:val="28"/>
              </w:rPr>
              <w:tab/>
            </w:r>
            <w:r w:rsidR="00BB3A06">
              <w:rPr>
                <w:rStyle w:val="aff3"/>
                <w:webHidden/>
                <w:sz w:val="28"/>
                <w:szCs w:val="28"/>
              </w:rPr>
              <w:t>7</w:t>
            </w:r>
          </w:hyperlink>
        </w:p>
        <w:p w14:paraId="4D0D57A7" w14:textId="4847531A" w:rsidR="00401EFA" w:rsidRPr="00575757" w:rsidRDefault="005D30D4" w:rsidP="00575757">
          <w:pPr>
            <w:pStyle w:val="17"/>
            <w:tabs>
              <w:tab w:val="clear" w:pos="9825"/>
              <w:tab w:val="right" w:leader="dot" w:pos="9638"/>
            </w:tabs>
            <w:rPr>
              <w:rFonts w:ascii="Times New Roman" w:hAnsi="Times New Roman"/>
              <w:sz w:val="28"/>
            </w:rPr>
          </w:pPr>
          <w:hyperlink w:anchor="__RefHeading___Toc3649_3548250116">
            <w:r w:rsidR="00E33B6B" w:rsidRPr="00575757">
              <w:rPr>
                <w:rStyle w:val="aff3"/>
                <w:rFonts w:ascii="Times New Roman" w:hAnsi="Times New Roman"/>
                <w:webHidden/>
                <w:sz w:val="28"/>
              </w:rPr>
              <w:t>2. СПЕЦИАЛЬНЫЕ ПРАВИЛА КОМПЕТЕНЦИИ</w:t>
            </w:r>
            <w:r w:rsidR="00E33B6B" w:rsidRPr="00575757">
              <w:rPr>
                <w:rStyle w:val="aff3"/>
                <w:rFonts w:ascii="Times New Roman" w:hAnsi="Times New Roman"/>
                <w:webHidden/>
                <w:sz w:val="28"/>
              </w:rPr>
              <w:tab/>
              <w:t>1</w:t>
            </w:r>
            <w:r w:rsidR="00BB3A06">
              <w:rPr>
                <w:rStyle w:val="aff3"/>
                <w:rFonts w:ascii="Times New Roman" w:hAnsi="Times New Roman"/>
                <w:webHidden/>
                <w:sz w:val="28"/>
                <w:lang w:val="ru-RU"/>
              </w:rPr>
              <w:t>0</w:t>
            </w:r>
          </w:hyperlink>
        </w:p>
        <w:p w14:paraId="13E87D29" w14:textId="4133172D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51_3548250116">
            <w:r w:rsidR="00E33B6B" w:rsidRPr="00575757">
              <w:rPr>
                <w:rStyle w:val="aff3"/>
                <w:webHidden/>
                <w:sz w:val="28"/>
                <w:szCs w:val="28"/>
              </w:rPr>
              <w:t>2.1. Личный инструмент конкурсанта</w:t>
            </w:r>
            <w:r w:rsidR="00E33B6B" w:rsidRPr="00575757">
              <w:rPr>
                <w:rStyle w:val="aff3"/>
                <w:webHidden/>
                <w:sz w:val="28"/>
                <w:szCs w:val="28"/>
              </w:rPr>
              <w:tab/>
              <w:t>1</w:t>
            </w:r>
            <w:r w:rsidR="00BB3A06">
              <w:rPr>
                <w:rStyle w:val="aff3"/>
                <w:webHidden/>
                <w:sz w:val="28"/>
                <w:szCs w:val="28"/>
              </w:rPr>
              <w:t>0</w:t>
            </w:r>
          </w:hyperlink>
        </w:p>
        <w:p w14:paraId="5916390D" w14:textId="2387E708" w:rsidR="00401EFA" w:rsidRPr="00575757" w:rsidRDefault="005D30D4" w:rsidP="00575757">
          <w:pPr>
            <w:pStyle w:val="26"/>
            <w:tabs>
              <w:tab w:val="clear" w:pos="142"/>
              <w:tab w:val="clear" w:pos="9639"/>
              <w:tab w:val="right" w:leader="dot" w:pos="9638"/>
            </w:tabs>
            <w:spacing w:line="360" w:lineRule="auto"/>
            <w:rPr>
              <w:sz w:val="28"/>
              <w:szCs w:val="28"/>
            </w:rPr>
          </w:pPr>
          <w:hyperlink w:anchor="__RefHeading___Toc3653_3548250116">
            <w:r w:rsidR="00E33B6B" w:rsidRPr="00575757">
              <w:rPr>
                <w:rStyle w:val="aff3"/>
                <w:webHidden/>
                <w:sz w:val="28"/>
                <w:szCs w:val="28"/>
              </w:rPr>
              <w:t>2.2.</w:t>
            </w:r>
            <w:r w:rsidR="00E33B6B" w:rsidRPr="00575757">
              <w:rPr>
                <w:rStyle w:val="aff3"/>
                <w:i/>
                <w:sz w:val="28"/>
                <w:szCs w:val="28"/>
              </w:rPr>
              <w:t xml:space="preserve"> </w:t>
            </w:r>
            <w:r w:rsidR="00E33B6B" w:rsidRPr="00575757">
              <w:rPr>
                <w:rStyle w:val="aff3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33B6B" w:rsidRPr="00575757">
              <w:rPr>
                <w:rStyle w:val="aff3"/>
                <w:sz w:val="28"/>
                <w:szCs w:val="28"/>
              </w:rPr>
              <w:tab/>
              <w:t>1</w:t>
            </w:r>
            <w:r w:rsidR="00BB3A06">
              <w:rPr>
                <w:rStyle w:val="aff3"/>
                <w:sz w:val="28"/>
                <w:szCs w:val="28"/>
              </w:rPr>
              <w:t>1</w:t>
            </w:r>
          </w:hyperlink>
        </w:p>
        <w:p w14:paraId="4497998A" w14:textId="13B68C56" w:rsidR="00401EFA" w:rsidRPr="00575757" w:rsidRDefault="005D30D4" w:rsidP="00575757">
          <w:pPr>
            <w:pStyle w:val="17"/>
            <w:tabs>
              <w:tab w:val="clear" w:pos="9825"/>
              <w:tab w:val="right" w:leader="dot" w:pos="9638"/>
            </w:tabs>
            <w:rPr>
              <w:rFonts w:ascii="Times New Roman" w:hAnsi="Times New Roman"/>
              <w:sz w:val="28"/>
            </w:rPr>
          </w:pPr>
          <w:hyperlink w:anchor="__RefHeading___Toc3655_3548250116">
            <w:r w:rsidR="00E33B6B" w:rsidRPr="00575757">
              <w:rPr>
                <w:rStyle w:val="aff3"/>
                <w:rFonts w:ascii="Times New Roman" w:hAnsi="Times New Roman"/>
                <w:webHidden/>
                <w:sz w:val="28"/>
              </w:rPr>
              <w:t xml:space="preserve">3. </w:t>
            </w:r>
            <w:r w:rsidR="00575757" w:rsidRPr="00575757">
              <w:rPr>
                <w:rStyle w:val="aff3"/>
                <w:rFonts w:ascii="Times New Roman" w:hAnsi="Times New Roman"/>
                <w:webHidden/>
                <w:sz w:val="28"/>
              </w:rPr>
              <w:t>ПРИЛОЖЕНИЯ</w:t>
            </w:r>
            <w:r w:rsidR="00E33B6B" w:rsidRPr="00575757">
              <w:rPr>
                <w:rStyle w:val="aff3"/>
                <w:rFonts w:ascii="Times New Roman" w:hAnsi="Times New Roman"/>
                <w:webHidden/>
                <w:sz w:val="28"/>
              </w:rPr>
              <w:tab/>
              <w:t>1</w:t>
            </w:r>
            <w:r w:rsidR="00BB3A06">
              <w:rPr>
                <w:rStyle w:val="aff3"/>
                <w:rFonts w:ascii="Times New Roman" w:hAnsi="Times New Roman"/>
                <w:webHidden/>
                <w:sz w:val="28"/>
                <w:lang w:val="ru-RU"/>
              </w:rPr>
              <w:t>1</w:t>
            </w:r>
          </w:hyperlink>
          <w:r w:rsidR="00E33B6B" w:rsidRPr="00575757">
            <w:rPr>
              <w:rStyle w:val="aff3"/>
              <w:rFonts w:ascii="Times New Roman" w:hAnsi="Times New Roman"/>
              <w:sz w:val="28"/>
            </w:rPr>
            <w:fldChar w:fldCharType="end"/>
          </w:r>
        </w:p>
      </w:sdtContent>
    </w:sdt>
    <w:p w14:paraId="06EA199B" w14:textId="77777777" w:rsidR="00401EFA" w:rsidRDefault="00401EFA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DE4F3F2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36F844D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8333B56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0784961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1A3E0BC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6F1659C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5D3FF4A" w14:textId="77777777" w:rsidR="00401EFA" w:rsidRDefault="00401EFA">
      <w:pPr>
        <w:pStyle w:val="-20"/>
        <w:rPr>
          <w:lang w:eastAsia="ru-RU"/>
        </w:rPr>
      </w:pPr>
    </w:p>
    <w:p w14:paraId="40F5B01F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C7260DE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AFAE2B1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5D76310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4245665" w14:textId="77777777" w:rsidR="00401EFA" w:rsidRPr="00575757" w:rsidRDefault="00E33B6B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7575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E0915FB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6D9D26B5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40E2D694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94ECA19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EAC1539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ББ – баланс белого</w:t>
      </w:r>
    </w:p>
    <w:p w14:paraId="6AB6F403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ЧБ – чёрно-белая</w:t>
      </w:r>
    </w:p>
    <w:p w14:paraId="07BBFBCC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ДД — динамический диапазон</w:t>
      </w:r>
    </w:p>
    <w:p w14:paraId="51B77961" w14:textId="77777777" w:rsidR="00401EFA" w:rsidRPr="00575757" w:rsidRDefault="00E33B6B" w:rsidP="00575757">
      <w:pPr>
        <w:pStyle w:val="bullet"/>
        <w:numPr>
          <w:ilvl w:val="0"/>
          <w:numId w:val="6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75757">
        <w:rPr>
          <w:rFonts w:ascii="Times New Roman" w:eastAsia="Segoe UI" w:hAnsi="Times New Roman"/>
          <w:sz w:val="28"/>
          <w:szCs w:val="28"/>
          <w:lang w:val="ru-RU" w:bidi="en-US"/>
        </w:rPr>
        <w:t>ГРИП — глубина резко изображаемого пространства</w:t>
      </w:r>
    </w:p>
    <w:p w14:paraId="06B867E4" w14:textId="77777777" w:rsidR="00401EFA" w:rsidRDefault="00401EFA">
      <w:pPr>
        <w:pStyle w:val="bullet"/>
        <w:tabs>
          <w:tab w:val="clear" w:pos="360"/>
        </w:tabs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6B764DA6" w14:textId="77777777" w:rsidR="00401EFA" w:rsidRDefault="00401EFA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48DBF82" w14:textId="77777777" w:rsidR="00401EFA" w:rsidRDefault="00E33B6B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14:paraId="3CF8AEC6" w14:textId="77777777" w:rsidR="00401EFA" w:rsidRPr="00575757" w:rsidRDefault="00E33B6B" w:rsidP="00575757">
      <w:pPr>
        <w:pStyle w:val="-1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_RefHeading___Toc3633_3548250116"/>
      <w:bookmarkStart w:id="2" w:name="_Toc142037183"/>
      <w:bookmarkEnd w:id="1"/>
      <w:r w:rsidRPr="00575757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2"/>
    </w:p>
    <w:p w14:paraId="2B55C5E3" w14:textId="0B212F55" w:rsidR="00401EFA" w:rsidRPr="00575757" w:rsidRDefault="00575757" w:rsidP="00575757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3" w:name="__RefHeading___Toc3635_3548250116"/>
      <w:bookmarkStart w:id="4" w:name="_Toc142037184"/>
      <w:bookmarkEnd w:id="3"/>
      <w:r w:rsidRPr="00575757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4"/>
    </w:p>
    <w:p w14:paraId="149554C8" w14:textId="77777777" w:rsidR="00401EFA" w:rsidRPr="00575757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75757">
        <w:rPr>
          <w:sz w:val="28"/>
          <w:szCs w:val="28"/>
        </w:rPr>
        <w:t xml:space="preserve">Требования компетенции (ТК) «Фотография» </w:t>
      </w:r>
      <w:bookmarkStart w:id="5" w:name="_Hlk123050441"/>
      <w:r w:rsidRPr="00575757">
        <w:rPr>
          <w:sz w:val="28"/>
          <w:szCs w:val="28"/>
        </w:rPr>
        <w:t>определяют знания, умения, навыки и трудовые функции</w:t>
      </w:r>
      <w:bookmarkEnd w:id="5"/>
      <w:r w:rsidRPr="00575757"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FE242CA" w14:textId="77777777" w:rsidR="00401EFA" w:rsidRPr="00575757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75757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62919D2" w14:textId="13218F7F" w:rsidR="00401EFA" w:rsidRPr="00575757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75757">
        <w:rPr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</w:t>
      </w:r>
      <w:proofErr w:type="gramStart"/>
      <w:r w:rsidRPr="00575757">
        <w:rPr>
          <w:sz w:val="28"/>
          <w:szCs w:val="28"/>
        </w:rPr>
        <w:t>в</w:t>
      </w:r>
      <w:r w:rsidR="00575757">
        <w:rPr>
          <w:sz w:val="28"/>
          <w:szCs w:val="28"/>
        </w:rPr>
        <w:t> </w:t>
      </w:r>
      <w:r w:rsidRPr="00575757">
        <w:rPr>
          <w:sz w:val="28"/>
          <w:szCs w:val="28"/>
        </w:rPr>
        <w:t xml:space="preserve"> конкурсах</w:t>
      </w:r>
      <w:proofErr w:type="gramEnd"/>
      <w:r w:rsidRPr="00575757">
        <w:rPr>
          <w:sz w:val="28"/>
          <w:szCs w:val="28"/>
        </w:rPr>
        <w:t xml:space="preserve"> профессионального мастерства.</w:t>
      </w:r>
    </w:p>
    <w:p w14:paraId="51D07058" w14:textId="2992E09D" w:rsidR="00401EFA" w:rsidRPr="00575757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75757">
        <w:rPr>
          <w:sz w:val="28"/>
          <w:szCs w:val="28"/>
        </w:rPr>
        <w:t>В соревнованиях по компетенции проверка знаний, умений, навыков и</w:t>
      </w:r>
      <w:r w:rsidR="00575757">
        <w:rPr>
          <w:sz w:val="28"/>
          <w:szCs w:val="28"/>
        </w:rPr>
        <w:t> </w:t>
      </w:r>
      <w:r w:rsidRPr="00575757">
        <w:rPr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14:paraId="4472BEC1" w14:textId="0D3272C6" w:rsidR="00401EFA" w:rsidRPr="00575757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75757">
        <w:rPr>
          <w:sz w:val="28"/>
          <w:szCs w:val="28"/>
        </w:rPr>
        <w:t>Требования компетенции разделены на четкие разделы с номерами и</w:t>
      </w:r>
      <w:r w:rsidR="00575757">
        <w:rPr>
          <w:sz w:val="28"/>
          <w:szCs w:val="28"/>
        </w:rPr>
        <w:t> </w:t>
      </w:r>
      <w:r w:rsidRPr="00575757">
        <w:rPr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14:paraId="010CC357" w14:textId="0806AF27" w:rsidR="00401EFA" w:rsidRPr="00B3346A" w:rsidRDefault="00E33B6B" w:rsidP="00575757">
      <w:pPr>
        <w:pStyle w:val="-20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_RefHeading___Toc3637_3548250116"/>
      <w:bookmarkStart w:id="7" w:name="_Toc78885652"/>
      <w:bookmarkStart w:id="8" w:name="_Toc142037185"/>
      <w:bookmarkEnd w:id="6"/>
      <w:r w:rsidRPr="00575757">
        <w:rPr>
          <w:rFonts w:ascii="Times New Roman" w:hAnsi="Times New Roman"/>
          <w:szCs w:val="28"/>
        </w:rPr>
        <w:t>1.</w:t>
      </w:r>
      <w:bookmarkEnd w:id="7"/>
      <w:r w:rsidRPr="00575757">
        <w:rPr>
          <w:rFonts w:ascii="Times New Roman" w:hAnsi="Times New Roman"/>
          <w:szCs w:val="28"/>
        </w:rPr>
        <w:t xml:space="preserve">2. </w:t>
      </w:r>
      <w:r w:rsidR="00575757" w:rsidRPr="00575757">
        <w:rPr>
          <w:rFonts w:ascii="Times New Roman" w:hAnsi="Times New Roman"/>
          <w:szCs w:val="28"/>
        </w:rPr>
        <w:t xml:space="preserve">Перечень профессиональных задач специалиста по компетенции </w:t>
      </w:r>
      <w:r w:rsidRPr="00B3346A">
        <w:rPr>
          <w:rFonts w:ascii="Times New Roman" w:hAnsi="Times New Roman"/>
          <w:szCs w:val="28"/>
        </w:rPr>
        <w:t>«Фотография»</w:t>
      </w:r>
      <w:bookmarkEnd w:id="8"/>
    </w:p>
    <w:p w14:paraId="61AE902F" w14:textId="26DA378E" w:rsidR="00401EFA" w:rsidRPr="00B3346A" w:rsidRDefault="00E33B6B" w:rsidP="00575757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B3346A">
        <w:rPr>
          <w:sz w:val="28"/>
          <w:szCs w:val="28"/>
        </w:rPr>
        <w:t>Перечень видов профессиональной деятельности, умений</w:t>
      </w:r>
      <w:r w:rsidR="00575757" w:rsidRPr="00B3346A">
        <w:rPr>
          <w:sz w:val="28"/>
          <w:szCs w:val="28"/>
        </w:rPr>
        <w:t xml:space="preserve">, </w:t>
      </w:r>
      <w:r w:rsidRPr="00B3346A">
        <w:rPr>
          <w:sz w:val="28"/>
          <w:szCs w:val="28"/>
        </w:rPr>
        <w:t>знаний</w:t>
      </w:r>
      <w:r w:rsidR="00575757" w:rsidRPr="00B3346A">
        <w:rPr>
          <w:sz w:val="28"/>
          <w:szCs w:val="28"/>
        </w:rPr>
        <w:t>,</w:t>
      </w:r>
      <w:r w:rsidRPr="00B3346A">
        <w:rPr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B3346A" w:rsidRPr="00B3346A">
        <w:rPr>
          <w:sz w:val="28"/>
          <w:szCs w:val="28"/>
        </w:rPr>
        <w:t>.</w:t>
      </w:r>
    </w:p>
    <w:p w14:paraId="00DE4208" w14:textId="1C920A98" w:rsidR="00401EFA" w:rsidRPr="00B3346A" w:rsidRDefault="00E33B6B" w:rsidP="00575757">
      <w:pPr>
        <w:pStyle w:val="10"/>
        <w:spacing w:after="0" w:line="360" w:lineRule="auto"/>
        <w:jc w:val="right"/>
        <w:rPr>
          <w:sz w:val="28"/>
          <w:szCs w:val="28"/>
        </w:rPr>
      </w:pPr>
      <w:r w:rsidRPr="00B3346A">
        <w:rPr>
          <w:sz w:val="28"/>
          <w:szCs w:val="28"/>
        </w:rPr>
        <w:t>Таблица 1</w:t>
      </w:r>
    </w:p>
    <w:p w14:paraId="01CD09AF" w14:textId="77777777" w:rsidR="00401EFA" w:rsidRPr="00575757" w:rsidRDefault="00E33B6B" w:rsidP="00575757">
      <w:pPr>
        <w:pStyle w:val="10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575757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1F93C64" w14:textId="77777777" w:rsidR="00401EFA" w:rsidRDefault="00401EFA" w:rsidP="00B3346A">
      <w:pPr>
        <w:pStyle w:val="10"/>
        <w:spacing w:after="0" w:line="36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7"/>
        <w:gridCol w:w="7637"/>
        <w:gridCol w:w="1355"/>
      </w:tblGrid>
      <w:tr w:rsidR="00401EFA" w:rsidRPr="00B3346A" w14:paraId="012E7BAC" w14:textId="77777777" w:rsidTr="00B3346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8E9C8D" w14:textId="77777777" w:rsidR="00401EFA" w:rsidRPr="00B3346A" w:rsidRDefault="00E33B6B" w:rsidP="00B3346A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b/>
              </w:rPr>
              <w:t>№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189E00" w14:textId="77777777" w:rsidR="00401EFA" w:rsidRPr="00B3346A" w:rsidRDefault="00E33B6B" w:rsidP="00B3346A">
            <w:pPr>
              <w:pStyle w:val="10"/>
              <w:spacing w:after="0" w:line="240" w:lineRule="auto"/>
              <w:jc w:val="center"/>
              <w:rPr>
                <w:b/>
                <w:highlight w:val="green"/>
              </w:rPr>
            </w:pPr>
            <w:r w:rsidRPr="00B3346A">
              <w:rPr>
                <w:b/>
              </w:rPr>
              <w:t>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721222" w14:textId="77777777" w:rsidR="00401EFA" w:rsidRPr="00B3346A" w:rsidRDefault="00E33B6B" w:rsidP="00B3346A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b/>
              </w:rPr>
              <w:t>Важность в %</w:t>
            </w:r>
          </w:p>
        </w:tc>
      </w:tr>
      <w:tr w:rsidR="00401EFA" w:rsidRPr="00B3346A" w14:paraId="55343234" w14:textId="77777777" w:rsidTr="00B3346A">
        <w:trPr>
          <w:trHeight w:val="40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4B1660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B3346A">
              <w:rPr>
                <w:rFonts w:eastAsia="Calibri"/>
                <w:b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571D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B3346A">
              <w:rPr>
                <w:rFonts w:eastAsia="Calibri"/>
                <w:b/>
                <w:bCs/>
              </w:rPr>
              <w:t>Фиксация изображения фотографической аппаратурой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CAAD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B3346A">
              <w:rPr>
                <w:rFonts w:eastAsia="Calibri"/>
                <w:b/>
              </w:rPr>
              <w:t>5</w:t>
            </w:r>
            <w:r w:rsidRPr="00B3346A">
              <w:rPr>
                <w:rFonts w:eastAsia="Calibri"/>
                <w:b/>
                <w:lang w:val="en-US"/>
              </w:rPr>
              <w:t>9</w:t>
            </w:r>
          </w:p>
        </w:tc>
      </w:tr>
      <w:tr w:rsidR="00401EFA" w:rsidRPr="00B3346A" w14:paraId="1172DB70" w14:textId="77777777" w:rsidTr="00B3346A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76C92F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72D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знать и понимать:</w:t>
            </w:r>
          </w:p>
          <w:p w14:paraId="2BE750CA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технологии получения цифровых изображений, оцифровывания фотоматериалов;</w:t>
            </w:r>
          </w:p>
          <w:p w14:paraId="64132E3F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основы техники и технологии фотографической съемки;</w:t>
            </w:r>
          </w:p>
          <w:p w14:paraId="4EE2110F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виды фотосъемки и их особенности;</w:t>
            </w:r>
          </w:p>
          <w:p w14:paraId="51B5550C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lastRenderedPageBreak/>
              <w:t>номенклатуру оборудования.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9D14" w14:textId="77777777" w:rsidR="00401EFA" w:rsidRPr="00B3346A" w:rsidRDefault="00401EF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401EFA" w:rsidRPr="00B3346A" w14:paraId="408FD954" w14:textId="77777777" w:rsidTr="00B3346A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5922FD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32CE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уметь:</w:t>
            </w:r>
          </w:p>
          <w:p w14:paraId="68C9DC14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определять экспонометрические и другие параметры фотосъемки.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E3E7" w14:textId="77777777" w:rsidR="00401EFA" w:rsidRPr="00B3346A" w:rsidRDefault="00401EF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401EFA" w:rsidRPr="00B3346A" w14:paraId="4075AD8C" w14:textId="77777777" w:rsidTr="00B3346A">
        <w:trPr>
          <w:trHeight w:val="39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913F22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B3346A">
              <w:rPr>
                <w:rFonts w:eastAsia="Calibri"/>
                <w:b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078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B3346A">
              <w:rPr>
                <w:rFonts w:eastAsia="Calibri"/>
                <w:b/>
                <w:bCs/>
              </w:rPr>
              <w:t>Организация схемы освещения для создания фотоизображения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DB66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3346A">
              <w:rPr>
                <w:rFonts w:eastAsia="Calibri"/>
                <w:b/>
                <w:lang w:val="en-US"/>
              </w:rPr>
              <w:t>8</w:t>
            </w:r>
          </w:p>
        </w:tc>
      </w:tr>
      <w:tr w:rsidR="00401EFA" w:rsidRPr="00B3346A" w14:paraId="206D3EDB" w14:textId="77777777" w:rsidTr="00B3346A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8FB75C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4D05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знать и понимать:</w:t>
            </w:r>
          </w:p>
          <w:p w14:paraId="27E97164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профессиональную терминологию;</w:t>
            </w:r>
          </w:p>
          <w:p w14:paraId="41AFC220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правила устной и письменной речи.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1354" w14:textId="77777777" w:rsidR="00401EFA" w:rsidRPr="00B3346A" w:rsidRDefault="00401EFA" w:rsidP="00B3346A">
            <w:pPr>
              <w:pStyle w:val="10"/>
              <w:spacing w:after="0" w:line="240" w:lineRule="auto"/>
              <w:jc w:val="both"/>
            </w:pPr>
          </w:p>
        </w:tc>
      </w:tr>
      <w:tr w:rsidR="00401EFA" w:rsidRPr="00B3346A" w14:paraId="20578B05" w14:textId="77777777" w:rsidTr="00B3346A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A111A06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1014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уметь:</w:t>
            </w:r>
          </w:p>
          <w:p w14:paraId="72159612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обладать навыками активного слушания;</w:t>
            </w:r>
          </w:p>
          <w:p w14:paraId="412B2354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уметь работать с возражениями;</w:t>
            </w:r>
          </w:p>
          <w:p w14:paraId="2EF731D9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взаимодействовать со смежными специалистами.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0DA0" w14:textId="77777777" w:rsidR="00401EFA" w:rsidRPr="00B3346A" w:rsidRDefault="00401EFA" w:rsidP="00B3346A">
            <w:pPr>
              <w:pStyle w:val="10"/>
              <w:spacing w:after="0" w:line="240" w:lineRule="auto"/>
              <w:jc w:val="both"/>
            </w:pPr>
          </w:p>
        </w:tc>
      </w:tr>
      <w:tr w:rsidR="00401EFA" w:rsidRPr="00B3346A" w14:paraId="578FE5C1" w14:textId="77777777" w:rsidTr="00B3346A">
        <w:trPr>
          <w:trHeight w:val="470"/>
        </w:trPr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7CF4C3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B3346A">
              <w:rPr>
                <w:rFonts w:eastAsia="Calibri"/>
                <w:b/>
              </w:rPr>
              <w:t>3</w:t>
            </w: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D4A7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B3346A">
              <w:rPr>
                <w:rFonts w:eastAsia="Calibri"/>
                <w:b/>
                <w:bCs/>
              </w:rPr>
              <w:t>Композиционное построение фотокадра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CF27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3346A">
              <w:rPr>
                <w:rFonts w:eastAsia="Calibri"/>
                <w:b/>
                <w:lang w:val="en-US"/>
              </w:rPr>
              <w:t>6,2</w:t>
            </w:r>
          </w:p>
        </w:tc>
      </w:tr>
      <w:tr w:rsidR="00401EFA" w:rsidRPr="00B3346A" w14:paraId="03CE66DC" w14:textId="77777777" w:rsidTr="00B3346A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6E0E1B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F85B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знать и понимать:</w:t>
            </w:r>
          </w:p>
          <w:p w14:paraId="708766AA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законы фотокомпозиции и приемы их применения в фотографии;</w:t>
            </w:r>
          </w:p>
          <w:p w14:paraId="157A7D06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приемы композиционного изображения людей.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0D00" w14:textId="77777777" w:rsidR="00401EFA" w:rsidRPr="00B3346A" w:rsidRDefault="00401EFA" w:rsidP="00B3346A">
            <w:pPr>
              <w:pStyle w:val="10"/>
              <w:spacing w:after="0" w:line="240" w:lineRule="auto"/>
              <w:jc w:val="both"/>
            </w:pPr>
          </w:p>
        </w:tc>
      </w:tr>
      <w:tr w:rsidR="00401EFA" w:rsidRPr="00B3346A" w14:paraId="26C11055" w14:textId="77777777" w:rsidTr="00B3346A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4CBFB2" w14:textId="77777777" w:rsidR="00401EFA" w:rsidRPr="00B3346A" w:rsidRDefault="00401EFA" w:rsidP="00B3346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C4DD" w14:textId="77777777" w:rsidR="00401EFA" w:rsidRPr="00B3346A" w:rsidRDefault="00E33B6B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уметь:</w:t>
            </w:r>
          </w:p>
          <w:p w14:paraId="57272AC6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выбирать необходимую точку съемки по высоте и направлению;</w:t>
            </w:r>
          </w:p>
          <w:p w14:paraId="14A0DBA1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определять требуемый масштаб изображения;</w:t>
            </w:r>
          </w:p>
          <w:p w14:paraId="7A165FF7" w14:textId="77777777" w:rsidR="00401EFA" w:rsidRPr="00B3346A" w:rsidRDefault="00E33B6B" w:rsidP="00B3346A">
            <w:pPr>
              <w:pStyle w:val="affd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применять законы фотокомпозиции для построения кадрового пространства.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7493" w14:textId="77777777" w:rsidR="00401EFA" w:rsidRPr="00B3346A" w:rsidRDefault="00401EFA" w:rsidP="00B3346A">
            <w:pPr>
              <w:pStyle w:val="10"/>
              <w:spacing w:after="0" w:line="240" w:lineRule="auto"/>
              <w:jc w:val="both"/>
            </w:pPr>
          </w:p>
        </w:tc>
      </w:tr>
      <w:tr w:rsidR="00B3346A" w:rsidRPr="00B3346A" w14:paraId="58C20AED" w14:textId="77777777" w:rsidTr="00B3346A">
        <w:trPr>
          <w:trHeight w:val="577"/>
        </w:trPr>
        <w:tc>
          <w:tcPr>
            <w:tcW w:w="6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9C5A0E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B3346A">
              <w:rPr>
                <w:rFonts w:eastAsia="Calibri"/>
                <w:b/>
              </w:rPr>
              <w:t>4</w:t>
            </w: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A860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B3346A">
              <w:rPr>
                <w:rFonts w:eastAsia="Calibri"/>
                <w:b/>
                <w:bCs/>
              </w:rPr>
              <w:t>Цифровая ретушь, цветокоррекция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23D3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B3346A">
              <w:rPr>
                <w:rFonts w:eastAsia="Calibri"/>
                <w:b/>
                <w:lang w:val="en-US"/>
              </w:rPr>
              <w:t>26,8</w:t>
            </w:r>
          </w:p>
        </w:tc>
      </w:tr>
      <w:tr w:rsidR="00B3346A" w:rsidRPr="00B3346A" w14:paraId="6BF4E553" w14:textId="77777777" w:rsidTr="00E87BFA"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2A058F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022A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знать и понимать:</w:t>
            </w:r>
          </w:p>
          <w:p w14:paraId="0A73B61D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форматы графических файлов и технологии организации графической информации, применяемые в фотографии;</w:t>
            </w:r>
          </w:p>
          <w:p w14:paraId="141E3A80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технологии коррекции визуального качества цифровых фотоизображений;</w:t>
            </w:r>
          </w:p>
          <w:p w14:paraId="66B6EA4F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тенденции в фотографии;</w:t>
            </w:r>
          </w:p>
          <w:p w14:paraId="1247C02E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 xml:space="preserve"> историю фотографии и искусства.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5244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B3346A" w:rsidRPr="00B3346A" w14:paraId="2C97EC76" w14:textId="77777777" w:rsidTr="00B3346A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0E8D33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B4AC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rPr>
                <w:rFonts w:eastAsia="Calibri"/>
              </w:rPr>
            </w:pPr>
            <w:r w:rsidRPr="00B3346A">
              <w:rPr>
                <w:rFonts w:eastAsia="Calibri"/>
              </w:rPr>
              <w:t>- Специалист должен уметь:</w:t>
            </w:r>
          </w:p>
          <w:p w14:paraId="4D5EE77A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применять технологии компьютерной обработки цифровых изображений, выбирать инструменты и приемы обработки в зависимости от задачи;</w:t>
            </w:r>
          </w:p>
          <w:p w14:paraId="4CE3079D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корректировать контраст и яркость цифрового фотографического изображения, общую цветность изображения и цветность отдельных участков;</w:t>
            </w:r>
          </w:p>
          <w:p w14:paraId="3CA7F923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устранять сложные дефекты сюжетно важной части кадра, выполнять замену фона по желанию заказчика;</w:t>
            </w:r>
          </w:p>
          <w:p w14:paraId="130D8B29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выполнять компьютерный монтаж цифрового фотографического изображения в зависимости от поставленной задачи;</w:t>
            </w:r>
          </w:p>
          <w:p w14:paraId="09A05666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выполнять компьютерный монтаж индивидуального портрета заказчика в другие цифровые изображения, не нарушая масштаба изображения лиц, светотеневого рисунка и перспективы;</w:t>
            </w:r>
          </w:p>
          <w:p w14:paraId="671F4ADD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>корректировать контраст и яркость цифрового фотографического изображения;</w:t>
            </w:r>
          </w:p>
          <w:p w14:paraId="3687E8E3" w14:textId="77777777" w:rsidR="00B3346A" w:rsidRPr="00B3346A" w:rsidRDefault="00B3346A" w:rsidP="00B3346A">
            <w:pPr>
              <w:pStyle w:val="aff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3346A">
              <w:rPr>
                <w:rFonts w:ascii="Times New Roman" w:hAnsi="Times New Roman"/>
              </w:rPr>
              <w:t xml:space="preserve">применять технологии послойного монтажа цифровых </w:t>
            </w:r>
            <w:r w:rsidRPr="00B3346A">
              <w:rPr>
                <w:rFonts w:ascii="Times New Roman" w:hAnsi="Times New Roman"/>
              </w:rPr>
              <w:lastRenderedPageBreak/>
              <w:t>изображений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15D3" w14:textId="77777777" w:rsidR="00B3346A" w:rsidRPr="00B3346A" w:rsidRDefault="00B3346A" w:rsidP="00B3346A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</w:tbl>
    <w:p w14:paraId="69E933CC" w14:textId="4DCB3A81" w:rsidR="00401EFA" w:rsidRPr="00B3346A" w:rsidRDefault="00BB3A06" w:rsidP="00B3346A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9" w:name="__RefHeading___Toc3639_3548250116"/>
      <w:bookmarkStart w:id="10" w:name="_Toc78885655"/>
      <w:bookmarkStart w:id="11" w:name="_Toc142037186"/>
      <w:bookmarkEnd w:id="9"/>
      <w:r w:rsidRPr="00B3346A">
        <w:rPr>
          <w:rFonts w:ascii="Times New Roman" w:hAnsi="Times New Roman"/>
          <w:szCs w:val="28"/>
        </w:rPr>
        <w:t>1.3. Требования к схеме оценки</w:t>
      </w:r>
      <w:bookmarkEnd w:id="10"/>
      <w:bookmarkEnd w:id="11"/>
    </w:p>
    <w:p w14:paraId="327503E2" w14:textId="6DD7D18C" w:rsidR="00401EFA" w:rsidRPr="00B3346A" w:rsidRDefault="00E33B6B" w:rsidP="00B3346A">
      <w:pPr>
        <w:pStyle w:val="af0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346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B3346A" w:rsidRPr="00B3346A">
        <w:rPr>
          <w:rFonts w:ascii="Times New Roman" w:hAnsi="Times New Roman"/>
          <w:sz w:val="28"/>
          <w:szCs w:val="28"/>
          <w:lang w:val="ru-RU"/>
        </w:rPr>
        <w:t> </w:t>
      </w:r>
      <w:r w:rsidRPr="00B3346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4E22C8B9" w14:textId="0B8EDA81" w:rsidR="00401EFA" w:rsidRPr="00B3346A" w:rsidRDefault="00E33B6B" w:rsidP="00B3346A">
      <w:pPr>
        <w:pStyle w:val="af0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3346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277B2FF5" w14:textId="77777777" w:rsidR="00401EFA" w:rsidRPr="00B3346A" w:rsidRDefault="00E33B6B" w:rsidP="00B3346A">
      <w:pPr>
        <w:pStyle w:val="af0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B3346A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f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694"/>
        <w:gridCol w:w="736"/>
        <w:gridCol w:w="736"/>
        <w:gridCol w:w="736"/>
        <w:gridCol w:w="736"/>
        <w:gridCol w:w="736"/>
        <w:gridCol w:w="736"/>
        <w:gridCol w:w="736"/>
        <w:gridCol w:w="1893"/>
      </w:tblGrid>
      <w:tr w:rsidR="00B3346A" w:rsidRPr="00B3346A" w14:paraId="347C64D3" w14:textId="77777777" w:rsidTr="00B3346A">
        <w:trPr>
          <w:trHeight w:val="923"/>
          <w:jc w:val="center"/>
        </w:trPr>
        <w:tc>
          <w:tcPr>
            <w:tcW w:w="7910" w:type="dxa"/>
            <w:gridSpan w:val="9"/>
            <w:shd w:val="clear" w:color="auto" w:fill="92D050"/>
            <w:vAlign w:val="center"/>
          </w:tcPr>
          <w:p w14:paraId="23DD965B" w14:textId="0A6B92EF" w:rsidR="00B3346A" w:rsidRPr="00B3346A" w:rsidRDefault="00B3346A" w:rsidP="00B3346A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Критерий/Модуль</w:t>
            </w:r>
          </w:p>
        </w:tc>
        <w:tc>
          <w:tcPr>
            <w:tcW w:w="1945" w:type="dxa"/>
            <w:shd w:val="clear" w:color="auto" w:fill="92D050"/>
            <w:vAlign w:val="center"/>
          </w:tcPr>
          <w:p w14:paraId="275D1361" w14:textId="39484075" w:rsidR="00B3346A" w:rsidRPr="00B3346A" w:rsidRDefault="00B3346A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Итого баллов</w:t>
            </w:r>
          </w:p>
          <w:p w14:paraId="596C8D7A" w14:textId="2596DB05" w:rsidR="00B3346A" w:rsidRPr="00B3346A" w:rsidRDefault="00B3346A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за раздел ТРЕБОВАНИЙ КОМПЕТЕНЦИИ</w:t>
            </w:r>
          </w:p>
        </w:tc>
      </w:tr>
      <w:tr w:rsidR="00B3346A" w:rsidRPr="00B3346A" w14:paraId="1065816C" w14:textId="77777777" w:rsidTr="00B3346A">
        <w:trPr>
          <w:trHeight w:val="142"/>
          <w:jc w:val="center"/>
        </w:trPr>
        <w:tc>
          <w:tcPr>
            <w:tcW w:w="1940" w:type="dxa"/>
            <w:vMerge w:val="restart"/>
            <w:shd w:val="clear" w:color="auto" w:fill="92D050"/>
            <w:vAlign w:val="center"/>
          </w:tcPr>
          <w:p w14:paraId="2334D4E3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07" w:type="dxa"/>
            <w:shd w:val="clear" w:color="auto" w:fill="92D050"/>
            <w:vAlign w:val="center"/>
          </w:tcPr>
          <w:p w14:paraId="3CD7C0F6" w14:textId="77777777" w:rsidR="00401EFA" w:rsidRPr="00B3346A" w:rsidRDefault="00401EFA">
            <w:pPr>
              <w:pStyle w:val="10"/>
              <w:spacing w:after="0" w:line="240" w:lineRule="auto"/>
              <w:jc w:val="center"/>
            </w:pPr>
          </w:p>
        </w:tc>
        <w:tc>
          <w:tcPr>
            <w:tcW w:w="751" w:type="dxa"/>
            <w:shd w:val="clear" w:color="auto" w:fill="00B050"/>
            <w:vAlign w:val="center"/>
          </w:tcPr>
          <w:p w14:paraId="3C12758F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Б</w:t>
            </w:r>
          </w:p>
        </w:tc>
        <w:tc>
          <w:tcPr>
            <w:tcW w:w="752" w:type="dxa"/>
            <w:shd w:val="clear" w:color="auto" w:fill="00B050"/>
            <w:vAlign w:val="center"/>
          </w:tcPr>
          <w:p w14:paraId="2B34C0C6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В</w:t>
            </w:r>
          </w:p>
        </w:tc>
        <w:tc>
          <w:tcPr>
            <w:tcW w:w="752" w:type="dxa"/>
            <w:shd w:val="clear" w:color="auto" w:fill="00B050"/>
            <w:vAlign w:val="center"/>
          </w:tcPr>
          <w:p w14:paraId="21D42CE5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Г</w:t>
            </w:r>
          </w:p>
        </w:tc>
        <w:tc>
          <w:tcPr>
            <w:tcW w:w="752" w:type="dxa"/>
            <w:shd w:val="clear" w:color="auto" w:fill="00B050"/>
            <w:vAlign w:val="center"/>
          </w:tcPr>
          <w:p w14:paraId="63CB132C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Д</w:t>
            </w:r>
          </w:p>
        </w:tc>
        <w:tc>
          <w:tcPr>
            <w:tcW w:w="752" w:type="dxa"/>
            <w:shd w:val="clear" w:color="auto" w:fill="00B050"/>
            <w:vAlign w:val="center"/>
          </w:tcPr>
          <w:p w14:paraId="00AB71DB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Е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00B050"/>
            <w:vAlign w:val="center"/>
          </w:tcPr>
          <w:p w14:paraId="4C3B7D21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З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00B050"/>
            <w:vAlign w:val="center"/>
          </w:tcPr>
          <w:p w14:paraId="213C3907" w14:textId="77777777" w:rsidR="00401EFA" w:rsidRPr="00B3346A" w:rsidRDefault="00E33B6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И</w:t>
            </w:r>
          </w:p>
        </w:tc>
        <w:tc>
          <w:tcPr>
            <w:tcW w:w="1945" w:type="dxa"/>
            <w:shd w:val="clear" w:color="auto" w:fill="00B050"/>
            <w:vAlign w:val="center"/>
          </w:tcPr>
          <w:p w14:paraId="1E647EE9" w14:textId="77777777" w:rsidR="00401EFA" w:rsidRPr="00B3346A" w:rsidRDefault="00401EFA">
            <w:pPr>
              <w:pStyle w:val="10"/>
              <w:spacing w:after="0" w:line="240" w:lineRule="auto"/>
              <w:ind w:right="172" w:hanging="176"/>
              <w:jc w:val="both"/>
              <w:rPr>
                <w:b/>
              </w:rPr>
            </w:pPr>
          </w:p>
        </w:tc>
      </w:tr>
      <w:tr w:rsidR="00B3346A" w:rsidRPr="00B3346A" w14:paraId="54E18AFB" w14:textId="77777777" w:rsidTr="00316A76">
        <w:trPr>
          <w:trHeight w:val="50"/>
          <w:jc w:val="center"/>
        </w:trPr>
        <w:tc>
          <w:tcPr>
            <w:tcW w:w="1940" w:type="dxa"/>
            <w:vMerge/>
            <w:shd w:val="clear" w:color="auto" w:fill="92D050"/>
            <w:vAlign w:val="center"/>
          </w:tcPr>
          <w:p w14:paraId="2122B85F" w14:textId="77777777" w:rsidR="00401EFA" w:rsidRPr="00B3346A" w:rsidRDefault="00401EFA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7" w:type="dxa"/>
            <w:shd w:val="clear" w:color="auto" w:fill="00B050"/>
            <w:vAlign w:val="center"/>
          </w:tcPr>
          <w:p w14:paraId="4C07C77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  <w:lang w:val="en-US"/>
              </w:rPr>
            </w:pPr>
            <w:r w:rsidRPr="00B3346A">
              <w:rPr>
                <w:rFonts w:eastAsia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7BE77C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5,7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96C7648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7,4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1029A20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14,5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BDF7BAA" w14:textId="36976463" w:rsidR="00401EFA" w:rsidRPr="00345A0B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6,</w:t>
            </w:r>
            <w:r w:rsidR="00345A0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79811E3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13,9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0FF2EA57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7,4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7514B9E9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72D033A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B3346A" w:rsidRPr="00B3346A" w14:paraId="6DD07804" w14:textId="77777777" w:rsidTr="00316A76">
        <w:trPr>
          <w:trHeight w:val="50"/>
          <w:jc w:val="center"/>
        </w:trPr>
        <w:tc>
          <w:tcPr>
            <w:tcW w:w="1940" w:type="dxa"/>
            <w:vMerge/>
            <w:shd w:val="clear" w:color="auto" w:fill="92D050"/>
            <w:vAlign w:val="center"/>
          </w:tcPr>
          <w:p w14:paraId="6B9DA0E3" w14:textId="77777777" w:rsidR="00401EFA" w:rsidRPr="00B3346A" w:rsidRDefault="00401EFA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7" w:type="dxa"/>
            <w:shd w:val="clear" w:color="auto" w:fill="00B050"/>
            <w:vAlign w:val="center"/>
          </w:tcPr>
          <w:p w14:paraId="19321F4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  <w:lang w:val="en-US"/>
              </w:rPr>
            </w:pPr>
            <w:r w:rsidRPr="00B3346A">
              <w:rPr>
                <w:rFonts w:eastAsia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2E68F2E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20FADE1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E8E663B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7F4C8EF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4CD816C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5AEAC4CE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7B8CF1FE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92C915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B3346A" w:rsidRPr="00B3346A" w14:paraId="01CAE233" w14:textId="77777777" w:rsidTr="00316A76">
        <w:trPr>
          <w:trHeight w:val="50"/>
          <w:jc w:val="center"/>
        </w:trPr>
        <w:tc>
          <w:tcPr>
            <w:tcW w:w="1940" w:type="dxa"/>
            <w:vMerge/>
            <w:shd w:val="clear" w:color="auto" w:fill="92D050"/>
            <w:vAlign w:val="center"/>
          </w:tcPr>
          <w:p w14:paraId="7199213E" w14:textId="77777777" w:rsidR="00401EFA" w:rsidRPr="00B3346A" w:rsidRDefault="00401EFA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7" w:type="dxa"/>
            <w:shd w:val="clear" w:color="auto" w:fill="00B050"/>
            <w:vAlign w:val="center"/>
          </w:tcPr>
          <w:p w14:paraId="1A9D4807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  <w:lang w:val="en-US"/>
              </w:rPr>
            </w:pPr>
            <w:r w:rsidRPr="00B3346A">
              <w:rPr>
                <w:rFonts w:eastAsia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EE0FBCD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828B759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0,8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D0E9CF0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4A7613B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1,7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449D732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3FD16CEF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604CE982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1A71485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6,2</w:t>
            </w:r>
          </w:p>
        </w:tc>
      </w:tr>
      <w:tr w:rsidR="00B3346A" w:rsidRPr="00B3346A" w14:paraId="772C2566" w14:textId="77777777" w:rsidTr="00316A76">
        <w:trPr>
          <w:trHeight w:val="50"/>
          <w:jc w:val="center"/>
        </w:trPr>
        <w:tc>
          <w:tcPr>
            <w:tcW w:w="1940" w:type="dxa"/>
            <w:vMerge/>
            <w:shd w:val="clear" w:color="auto" w:fill="92D050"/>
            <w:vAlign w:val="center"/>
          </w:tcPr>
          <w:p w14:paraId="5F5474A0" w14:textId="77777777" w:rsidR="00401EFA" w:rsidRPr="00B3346A" w:rsidRDefault="00401EFA">
            <w:pPr>
              <w:pStyle w:val="1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00B050"/>
            <w:vAlign w:val="center"/>
          </w:tcPr>
          <w:p w14:paraId="460B0902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  <w:lang w:val="en-US"/>
              </w:rPr>
            </w:pPr>
            <w:r w:rsidRPr="00B3346A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  <w:vAlign w:val="center"/>
          </w:tcPr>
          <w:p w14:paraId="30656C04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auto"/>
            <w:vAlign w:val="center"/>
          </w:tcPr>
          <w:p w14:paraId="3DEDAA92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auto"/>
            <w:vAlign w:val="center"/>
          </w:tcPr>
          <w:p w14:paraId="61B58A10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auto"/>
            <w:vAlign w:val="center"/>
          </w:tcPr>
          <w:p w14:paraId="0C7E7EA7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7,2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auto"/>
            <w:vAlign w:val="center"/>
          </w:tcPr>
          <w:p w14:paraId="6BCD834A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7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3297AE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7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F1DA5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  <w:vAlign w:val="center"/>
          </w:tcPr>
          <w:p w14:paraId="6251CCD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26,8</w:t>
            </w:r>
          </w:p>
        </w:tc>
      </w:tr>
      <w:tr w:rsidR="00B3346A" w:rsidRPr="00B3346A" w14:paraId="25F9B6EF" w14:textId="77777777" w:rsidTr="00316A76">
        <w:trPr>
          <w:trHeight w:val="50"/>
          <w:jc w:val="center"/>
        </w:trPr>
        <w:tc>
          <w:tcPr>
            <w:tcW w:w="2647" w:type="dxa"/>
            <w:gridSpan w:val="2"/>
            <w:shd w:val="clear" w:color="auto" w:fill="00B050"/>
            <w:vAlign w:val="center"/>
          </w:tcPr>
          <w:p w14:paraId="5F84BC40" w14:textId="77777777" w:rsidR="00B3346A" w:rsidRPr="00B3346A" w:rsidRDefault="00E33B6B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 xml:space="preserve">Итого баллов </w:t>
            </w:r>
          </w:p>
          <w:p w14:paraId="73A3BD54" w14:textId="69AE51CB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за критерий/модуль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A32258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13,9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C697A49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15,8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585272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03BB48D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16,6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D8A2D3D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16,3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08F6307E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9,8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14:paraId="67AEFD83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3346A">
              <w:rPr>
                <w:rFonts w:eastAsia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F406F46" w14:textId="77777777" w:rsidR="00401EFA" w:rsidRPr="00B3346A" w:rsidRDefault="00E33B6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B3346A">
              <w:rPr>
                <w:rFonts w:eastAsia="Times New Roman"/>
                <w:b/>
                <w:sz w:val="20"/>
                <w:szCs w:val="20"/>
              </w:rPr>
              <w:t>100</w:t>
            </w:r>
          </w:p>
        </w:tc>
      </w:tr>
    </w:tbl>
    <w:p w14:paraId="28871593" w14:textId="77777777" w:rsidR="00401EFA" w:rsidRDefault="00401EFA" w:rsidP="00B3346A">
      <w:pPr>
        <w:pStyle w:val="-20"/>
        <w:spacing w:before="0" w:after="0"/>
        <w:ind w:firstLine="709"/>
        <w:rPr>
          <w:rFonts w:ascii="Times New Roman" w:hAnsi="Times New Roman"/>
          <w:szCs w:val="28"/>
        </w:rPr>
      </w:pPr>
    </w:p>
    <w:p w14:paraId="6153695D" w14:textId="3B3F7656" w:rsidR="00401EFA" w:rsidRPr="00BB3A06" w:rsidRDefault="00B3346A" w:rsidP="00B3346A">
      <w:pPr>
        <w:pStyle w:val="-20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_RefHeading___Toc3641_3548250116"/>
      <w:bookmarkStart w:id="13" w:name="_Toc142037187"/>
      <w:bookmarkEnd w:id="12"/>
      <w:r w:rsidRPr="00BB3A06">
        <w:rPr>
          <w:rFonts w:ascii="Times New Roman" w:hAnsi="Times New Roman"/>
          <w:szCs w:val="28"/>
        </w:rPr>
        <w:t>1.4. Спецификация оценки компетенции</w:t>
      </w:r>
      <w:bookmarkEnd w:id="13"/>
    </w:p>
    <w:p w14:paraId="57FE0121" w14:textId="39BC6ED9" w:rsidR="00401EFA" w:rsidRDefault="00E33B6B" w:rsidP="00B334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B3346A">
        <w:rPr>
          <w:sz w:val="28"/>
          <w:szCs w:val="28"/>
        </w:rPr>
        <w:t>.</w:t>
      </w:r>
    </w:p>
    <w:p w14:paraId="4D1146CF" w14:textId="0CABA101" w:rsidR="00401EFA" w:rsidRPr="00E30060" w:rsidRDefault="00E33B6B" w:rsidP="00B3346A">
      <w:pPr>
        <w:pStyle w:val="10"/>
        <w:spacing w:after="0" w:line="360" w:lineRule="auto"/>
        <w:ind w:firstLine="709"/>
        <w:jc w:val="right"/>
        <w:rPr>
          <w:sz w:val="28"/>
          <w:szCs w:val="28"/>
        </w:rPr>
      </w:pPr>
      <w:r w:rsidRPr="00E30060">
        <w:rPr>
          <w:sz w:val="28"/>
          <w:szCs w:val="28"/>
        </w:rPr>
        <w:t>Таблица 3</w:t>
      </w:r>
    </w:p>
    <w:p w14:paraId="2AD64B8B" w14:textId="77777777" w:rsidR="00401EFA" w:rsidRDefault="00E33B6B" w:rsidP="00B3346A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2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1925"/>
        <w:gridCol w:w="7162"/>
      </w:tblGrid>
      <w:tr w:rsidR="00E30060" w:rsidRPr="00E30060" w14:paraId="4DD448D1" w14:textId="77777777" w:rsidTr="00E30060">
        <w:tc>
          <w:tcPr>
            <w:tcW w:w="2518" w:type="dxa"/>
            <w:gridSpan w:val="2"/>
            <w:shd w:val="clear" w:color="auto" w:fill="92D050"/>
          </w:tcPr>
          <w:p w14:paraId="7A1CCCE3" w14:textId="77777777" w:rsidR="00401EFA" w:rsidRPr="00E30060" w:rsidRDefault="00E33B6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E30060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7337" w:type="dxa"/>
            <w:shd w:val="clear" w:color="auto" w:fill="92D050"/>
          </w:tcPr>
          <w:p w14:paraId="3DED25EA" w14:textId="77777777" w:rsidR="00401EFA" w:rsidRPr="00E30060" w:rsidRDefault="00E33B6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E30060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E30060" w:rsidRPr="00E30060" w14:paraId="47B1EA22" w14:textId="77777777" w:rsidTr="00E30060">
        <w:tc>
          <w:tcPr>
            <w:tcW w:w="550" w:type="dxa"/>
            <w:shd w:val="clear" w:color="auto" w:fill="00B050"/>
          </w:tcPr>
          <w:p w14:paraId="63FA465A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Б</w:t>
            </w:r>
          </w:p>
        </w:tc>
        <w:tc>
          <w:tcPr>
            <w:tcW w:w="1968" w:type="dxa"/>
            <w:shd w:val="clear" w:color="auto" w:fill="92D050"/>
          </w:tcPr>
          <w:p w14:paraId="1369CF07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Натюрморт</w:t>
            </w:r>
          </w:p>
        </w:tc>
        <w:tc>
          <w:tcPr>
            <w:tcW w:w="7337" w:type="dxa"/>
            <w:shd w:val="clear" w:color="auto" w:fill="auto"/>
          </w:tcPr>
          <w:p w14:paraId="5D37FB56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575624F4" w14:textId="77777777" w:rsidTr="00E30060">
        <w:tc>
          <w:tcPr>
            <w:tcW w:w="550" w:type="dxa"/>
            <w:shd w:val="clear" w:color="auto" w:fill="00B050"/>
          </w:tcPr>
          <w:p w14:paraId="0F6FF6AB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В</w:t>
            </w:r>
          </w:p>
        </w:tc>
        <w:tc>
          <w:tcPr>
            <w:tcW w:w="1968" w:type="dxa"/>
            <w:shd w:val="clear" w:color="auto" w:fill="92D050"/>
          </w:tcPr>
          <w:p w14:paraId="5556A934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Фотосъемка для каталога</w:t>
            </w:r>
          </w:p>
          <w:p w14:paraId="78A61ABC" w14:textId="77777777" w:rsidR="00401EFA" w:rsidRPr="00E30060" w:rsidRDefault="00401EFA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7337" w:type="dxa"/>
            <w:shd w:val="clear" w:color="auto" w:fill="auto"/>
          </w:tcPr>
          <w:p w14:paraId="175C9F40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182025F1" w14:textId="77777777" w:rsidTr="00E30060">
        <w:tc>
          <w:tcPr>
            <w:tcW w:w="550" w:type="dxa"/>
            <w:shd w:val="clear" w:color="auto" w:fill="00B050"/>
          </w:tcPr>
          <w:p w14:paraId="1ED48227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Г</w:t>
            </w:r>
          </w:p>
        </w:tc>
        <w:tc>
          <w:tcPr>
            <w:tcW w:w="1968" w:type="dxa"/>
            <w:shd w:val="clear" w:color="auto" w:fill="92D050"/>
          </w:tcPr>
          <w:p w14:paraId="5991E004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Мужской портрет</w:t>
            </w:r>
          </w:p>
        </w:tc>
        <w:tc>
          <w:tcPr>
            <w:tcW w:w="7337" w:type="dxa"/>
            <w:shd w:val="clear" w:color="auto" w:fill="auto"/>
          </w:tcPr>
          <w:p w14:paraId="4C4BEF17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42E69BBB" w14:textId="77777777" w:rsidTr="00E30060">
        <w:tc>
          <w:tcPr>
            <w:tcW w:w="550" w:type="dxa"/>
            <w:shd w:val="clear" w:color="auto" w:fill="00B050"/>
          </w:tcPr>
          <w:p w14:paraId="245C4733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Д</w:t>
            </w:r>
          </w:p>
        </w:tc>
        <w:tc>
          <w:tcPr>
            <w:tcW w:w="1968" w:type="dxa"/>
            <w:shd w:val="clear" w:color="auto" w:fill="92D050"/>
          </w:tcPr>
          <w:p w14:paraId="03242F4C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Предметная съёмка</w:t>
            </w:r>
          </w:p>
        </w:tc>
        <w:tc>
          <w:tcPr>
            <w:tcW w:w="7337" w:type="dxa"/>
            <w:shd w:val="clear" w:color="auto" w:fill="auto"/>
          </w:tcPr>
          <w:p w14:paraId="1E3719D4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201F8B00" w14:textId="77777777" w:rsidTr="00E30060">
        <w:tc>
          <w:tcPr>
            <w:tcW w:w="550" w:type="dxa"/>
            <w:tcBorders>
              <w:top w:val="nil"/>
            </w:tcBorders>
            <w:shd w:val="clear" w:color="auto" w:fill="00B050"/>
          </w:tcPr>
          <w:p w14:paraId="23F12AE1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Е</w:t>
            </w:r>
          </w:p>
        </w:tc>
        <w:tc>
          <w:tcPr>
            <w:tcW w:w="1968" w:type="dxa"/>
            <w:tcBorders>
              <w:top w:val="nil"/>
            </w:tcBorders>
            <w:shd w:val="clear" w:color="auto" w:fill="92D050"/>
          </w:tcPr>
          <w:p w14:paraId="7606BA53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Репортаж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14:paraId="7B26F204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1DE62539" w14:textId="77777777" w:rsidTr="00E30060">
        <w:tc>
          <w:tcPr>
            <w:tcW w:w="550" w:type="dxa"/>
            <w:tcBorders>
              <w:top w:val="nil"/>
            </w:tcBorders>
            <w:shd w:val="clear" w:color="auto" w:fill="00B050"/>
          </w:tcPr>
          <w:p w14:paraId="7524491A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З</w:t>
            </w:r>
          </w:p>
        </w:tc>
        <w:tc>
          <w:tcPr>
            <w:tcW w:w="1968" w:type="dxa"/>
            <w:tcBorders>
              <w:top w:val="nil"/>
            </w:tcBorders>
            <w:shd w:val="clear" w:color="auto" w:fill="92D050"/>
          </w:tcPr>
          <w:p w14:paraId="0C155CF0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Портфолио</w:t>
            </w:r>
          </w:p>
        </w:tc>
        <w:tc>
          <w:tcPr>
            <w:tcW w:w="7337" w:type="dxa"/>
            <w:tcBorders>
              <w:top w:val="nil"/>
            </w:tcBorders>
            <w:shd w:val="clear" w:color="auto" w:fill="auto"/>
          </w:tcPr>
          <w:p w14:paraId="2A9B2BA5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 w:rsidRPr="00E30060">
              <w:rPr>
                <w:rFonts w:eastAsia="Times New Roman"/>
                <w:sz w:val="20"/>
                <w:szCs w:val="20"/>
              </w:rPr>
              <w:t>в себя</w:t>
            </w:r>
            <w:proofErr w:type="gramEnd"/>
            <w:r w:rsidRPr="00E30060">
              <w:rPr>
                <w:rFonts w:eastAsia="Times New Roman"/>
                <w:sz w:val="20"/>
                <w:szCs w:val="20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E30060" w:rsidRPr="00E30060" w14:paraId="74F9F630" w14:textId="77777777" w:rsidTr="00E30060">
        <w:tc>
          <w:tcPr>
            <w:tcW w:w="550" w:type="dxa"/>
            <w:tcBorders>
              <w:top w:val="nil"/>
            </w:tcBorders>
            <w:shd w:val="clear" w:color="auto" w:fill="00B050"/>
          </w:tcPr>
          <w:p w14:paraId="212EABBD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И</w:t>
            </w:r>
          </w:p>
        </w:tc>
        <w:tc>
          <w:tcPr>
            <w:tcW w:w="1968" w:type="dxa"/>
            <w:tcBorders>
              <w:top w:val="nil"/>
            </w:tcBorders>
            <w:shd w:val="clear" w:color="auto" w:fill="92D050"/>
          </w:tcPr>
          <w:p w14:paraId="167F35B3" w14:textId="77777777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E30060">
              <w:rPr>
                <w:rFonts w:eastAsia="Times New Roman"/>
                <w:b/>
              </w:rPr>
              <w:t>Общие критерии</w:t>
            </w:r>
          </w:p>
        </w:tc>
        <w:tc>
          <w:tcPr>
            <w:tcW w:w="7337" w:type="dxa"/>
            <w:tcBorders>
              <w:top w:val="nil"/>
            </w:tcBorders>
          </w:tcPr>
          <w:p w14:paraId="293BC4CF" w14:textId="5E52FF1B" w:rsidR="00401EFA" w:rsidRPr="00E30060" w:rsidRDefault="00E33B6B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30060">
              <w:rPr>
                <w:rFonts w:eastAsia="Times New Roman"/>
                <w:sz w:val="20"/>
                <w:szCs w:val="20"/>
              </w:rPr>
              <w:t xml:space="preserve">Проверка проводится в ходе выполнения работ по всем модулям. </w:t>
            </w:r>
            <w:r w:rsidR="007979BB" w:rsidRPr="00E30060">
              <w:rPr>
                <w:rFonts w:eastAsia="Times New Roman"/>
                <w:sz w:val="20"/>
                <w:szCs w:val="20"/>
              </w:rPr>
              <w:t>Оценива</w:t>
            </w:r>
            <w:r w:rsidR="007979BB">
              <w:rPr>
                <w:rFonts w:eastAsia="Times New Roman"/>
                <w:sz w:val="20"/>
                <w:szCs w:val="20"/>
              </w:rPr>
              <w:t>етс</w:t>
            </w:r>
            <w:r w:rsidR="007979BB" w:rsidRPr="00E30060">
              <w:rPr>
                <w:rFonts w:eastAsia="Times New Roman"/>
                <w:sz w:val="20"/>
                <w:szCs w:val="20"/>
              </w:rPr>
              <w:t>я</w:t>
            </w:r>
            <w:r w:rsidRPr="00E30060">
              <w:rPr>
                <w:rFonts w:eastAsia="Times New Roman"/>
                <w:sz w:val="20"/>
                <w:szCs w:val="20"/>
              </w:rPr>
              <w:t xml:space="preserve"> соблюдение ТБ и соблюдение норм работы с оборудованием.</w:t>
            </w:r>
          </w:p>
        </w:tc>
      </w:tr>
    </w:tbl>
    <w:p w14:paraId="34668A19" w14:textId="77777777" w:rsidR="00401EFA" w:rsidRDefault="00401EF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5CCCA1E5" w14:textId="7D81A6DF" w:rsidR="00401EFA" w:rsidRPr="00316A76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14" w:name="__RefHeading___Toc3643_3548250116"/>
      <w:bookmarkStart w:id="15" w:name="_Toc142037188"/>
      <w:bookmarkEnd w:id="14"/>
      <w:r w:rsidRPr="00316A76">
        <w:rPr>
          <w:rFonts w:ascii="Times New Roman" w:hAnsi="Times New Roman"/>
          <w:szCs w:val="28"/>
        </w:rPr>
        <w:lastRenderedPageBreak/>
        <w:t xml:space="preserve">1.5. </w:t>
      </w:r>
      <w:r w:rsidR="00E30060" w:rsidRPr="00316A76">
        <w:rPr>
          <w:rFonts w:ascii="Times New Roman" w:hAnsi="Times New Roman"/>
          <w:szCs w:val="28"/>
        </w:rPr>
        <w:t>Конкурсное задание</w:t>
      </w:r>
      <w:bookmarkEnd w:id="15"/>
    </w:p>
    <w:p w14:paraId="316BAC9A" w14:textId="7582A4C2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16A76"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12</w:t>
      </w:r>
      <w:r w:rsidR="00E30060" w:rsidRPr="00316A76">
        <w:rPr>
          <w:rFonts w:eastAsia="Times New Roman"/>
          <w:color w:val="000000"/>
          <w:sz w:val="28"/>
          <w:szCs w:val="28"/>
        </w:rPr>
        <w:t xml:space="preserve"> часов 30 минут</w:t>
      </w:r>
    </w:p>
    <w:p w14:paraId="0AC964B1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16A76">
        <w:rPr>
          <w:rFonts w:eastAsia="Times New Roman"/>
          <w:color w:val="000000"/>
          <w:sz w:val="28"/>
          <w:szCs w:val="28"/>
        </w:rPr>
        <w:t>Количество конкурсных дней: 2 дня</w:t>
      </w:r>
    </w:p>
    <w:p w14:paraId="6B289E7C" w14:textId="5F7F9952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Вне зависимости от количества модулей, КЗ включа</w:t>
      </w:r>
      <w:r w:rsidR="00E30060" w:rsidRPr="00316A76">
        <w:rPr>
          <w:sz w:val="28"/>
          <w:szCs w:val="28"/>
        </w:rPr>
        <w:t>ет</w:t>
      </w:r>
      <w:r w:rsidRPr="00316A76">
        <w:rPr>
          <w:sz w:val="28"/>
          <w:szCs w:val="28"/>
        </w:rPr>
        <w:t xml:space="preserve"> оценку по каждому из разделов требований компетенции.</w:t>
      </w:r>
    </w:p>
    <w:p w14:paraId="1054E021" w14:textId="07B9065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32706D1" w14:textId="77777777" w:rsidR="00401EFA" w:rsidRPr="00316A76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16" w:name="__RefHeading___Toc3645_3548250116"/>
      <w:bookmarkStart w:id="17" w:name="_Toc142037189"/>
      <w:bookmarkEnd w:id="16"/>
      <w:r w:rsidRPr="00316A76">
        <w:rPr>
          <w:rFonts w:ascii="Times New Roman" w:hAnsi="Times New Roman"/>
          <w:szCs w:val="28"/>
        </w:rPr>
        <w:t>1.5.1. Разработка/выбор конкурсного задания</w:t>
      </w:r>
      <w:bookmarkEnd w:id="17"/>
    </w:p>
    <w:p w14:paraId="2B3D3593" w14:textId="55A68323" w:rsidR="00401EFA" w:rsidRPr="00316A76" w:rsidRDefault="00E33B6B" w:rsidP="00E30060">
      <w:pPr>
        <w:pStyle w:val="10"/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16A76">
        <w:rPr>
          <w:rFonts w:eastAsia="Times New Roman"/>
          <w:sz w:val="28"/>
          <w:szCs w:val="28"/>
          <w:lang w:eastAsia="ru-RU"/>
        </w:rPr>
        <w:t xml:space="preserve">Конкурсное задание состоит из 7 модулей, включает обязательную к выполнению часть (инвариант) </w:t>
      </w:r>
      <w:r w:rsidR="00E30060" w:rsidRPr="00316A76">
        <w:rPr>
          <w:rFonts w:eastAsia="Times New Roman"/>
          <w:sz w:val="28"/>
          <w:szCs w:val="28"/>
          <w:lang w:eastAsia="ru-RU"/>
        </w:rPr>
        <w:t>-</w:t>
      </w:r>
      <w:r w:rsidRPr="00316A76">
        <w:rPr>
          <w:rFonts w:eastAsia="Times New Roman"/>
          <w:sz w:val="28"/>
          <w:szCs w:val="28"/>
          <w:lang w:eastAsia="ru-RU"/>
        </w:rPr>
        <w:t xml:space="preserve"> 5 модулей, и вариативную часть </w:t>
      </w:r>
      <w:r w:rsidR="00E30060" w:rsidRPr="00316A76">
        <w:rPr>
          <w:rFonts w:eastAsia="Times New Roman"/>
          <w:sz w:val="28"/>
          <w:szCs w:val="28"/>
          <w:lang w:eastAsia="ru-RU"/>
        </w:rPr>
        <w:t>-</w:t>
      </w:r>
      <w:r w:rsidRPr="00316A76">
        <w:rPr>
          <w:rFonts w:eastAsia="Times New Roman"/>
          <w:sz w:val="28"/>
          <w:szCs w:val="28"/>
          <w:lang w:eastAsia="ru-RU"/>
        </w:rPr>
        <w:t xml:space="preserve"> 2 модулей. Общее количество баллов конкурсного задания составляет 100.</w:t>
      </w:r>
    </w:p>
    <w:p w14:paraId="663D2456" w14:textId="77777777" w:rsidR="00401EFA" w:rsidRPr="00316A76" w:rsidRDefault="00E33B6B" w:rsidP="00E30060">
      <w:pPr>
        <w:pStyle w:val="10"/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16A76">
        <w:rPr>
          <w:rFonts w:eastAsia="Times New Roman"/>
          <w:sz w:val="28"/>
          <w:szCs w:val="28"/>
          <w:lang w:eastAsia="ru-RU"/>
        </w:rPr>
        <w:t>Обязательная к выполнению часть (инвариант) выполняется всем регионами без исключения на всех уровнях чемпионатов.</w:t>
      </w:r>
    </w:p>
    <w:p w14:paraId="52A7F293" w14:textId="5215FA5D" w:rsidR="00401EFA" w:rsidRPr="00316A76" w:rsidRDefault="00E33B6B" w:rsidP="00E30060">
      <w:pPr>
        <w:pStyle w:val="10"/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16A76">
        <w:rPr>
          <w:rFonts w:eastAsia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потребностей работодателей региона в</w:t>
      </w:r>
      <w:r w:rsidR="00E30060" w:rsidRPr="00316A76">
        <w:rPr>
          <w:rFonts w:eastAsia="Times New Roman"/>
          <w:sz w:val="28"/>
          <w:szCs w:val="28"/>
          <w:lang w:eastAsia="ru-RU"/>
        </w:rPr>
        <w:t> </w:t>
      </w:r>
      <w:r w:rsidRPr="00316A76">
        <w:rPr>
          <w:rFonts w:eastAsia="Times New Roman"/>
          <w:sz w:val="28"/>
          <w:szCs w:val="28"/>
          <w:lang w:eastAsia="ru-RU"/>
        </w:rPr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</w:t>
      </w:r>
      <w:r w:rsidR="00E30060" w:rsidRPr="00316A76">
        <w:rPr>
          <w:rFonts w:eastAsia="Times New Roman"/>
          <w:sz w:val="28"/>
          <w:szCs w:val="28"/>
          <w:lang w:eastAsia="ru-RU"/>
        </w:rPr>
        <w:t> </w:t>
      </w:r>
      <w:r w:rsidRPr="00316A76">
        <w:rPr>
          <w:rFonts w:eastAsia="Times New Roman"/>
          <w:sz w:val="28"/>
          <w:szCs w:val="28"/>
          <w:lang w:eastAsia="ru-RU"/>
        </w:rPr>
        <w:t>запрос работодателя. При этом, время на выполнение модуля (ей) и</w:t>
      </w:r>
      <w:r w:rsidR="00E30060" w:rsidRPr="00316A76">
        <w:rPr>
          <w:rFonts w:eastAsia="Times New Roman"/>
          <w:sz w:val="28"/>
          <w:szCs w:val="28"/>
          <w:lang w:eastAsia="ru-RU"/>
        </w:rPr>
        <w:t> </w:t>
      </w:r>
      <w:r w:rsidRPr="00316A76">
        <w:rPr>
          <w:rFonts w:eastAsia="Times New Roman"/>
          <w:sz w:val="28"/>
          <w:szCs w:val="28"/>
          <w:lang w:eastAsia="ru-RU"/>
        </w:rPr>
        <w:t>количество баллов в критериях оценки по аспектам не меняются (Приложение 3. Матрица конкурсного задания).</w:t>
      </w:r>
    </w:p>
    <w:p w14:paraId="15921C7E" w14:textId="77777777" w:rsidR="00401EFA" w:rsidRPr="00316A76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18" w:name="__RefHeading___Toc3647_3548250116"/>
      <w:bookmarkStart w:id="19" w:name="_Toc142037190"/>
      <w:bookmarkEnd w:id="18"/>
      <w:r w:rsidRPr="00316A76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19"/>
    </w:p>
    <w:p w14:paraId="215BC3A6" w14:textId="77777777" w:rsidR="00401EFA" w:rsidRPr="00316A76" w:rsidRDefault="00E33B6B" w:rsidP="00E30060">
      <w:pPr>
        <w:pStyle w:val="10"/>
        <w:spacing w:after="0" w:line="360" w:lineRule="auto"/>
        <w:jc w:val="both"/>
        <w:rPr>
          <w:rFonts w:eastAsia="Arial Unicode MS"/>
          <w:iCs/>
          <w:sz w:val="28"/>
          <w:szCs w:val="28"/>
        </w:rPr>
      </w:pPr>
      <w:r w:rsidRPr="00316A76">
        <w:rPr>
          <w:rFonts w:eastAsia="Arial Unicode MS"/>
          <w:iCs/>
          <w:sz w:val="28"/>
          <w:szCs w:val="28"/>
        </w:rPr>
        <w:t>Файловая структура:</w:t>
      </w:r>
    </w:p>
    <w:p w14:paraId="7C18C49F" w14:textId="77777777" w:rsidR="00401EFA" w:rsidRPr="00316A76" w:rsidRDefault="00E33B6B" w:rsidP="00E30060">
      <w:pPr>
        <w:pStyle w:val="10"/>
        <w:spacing w:after="0" w:line="360" w:lineRule="auto"/>
        <w:jc w:val="center"/>
        <w:rPr>
          <w:rFonts w:eastAsia="Arial Unicode MS"/>
          <w:i/>
          <w:sz w:val="28"/>
          <w:szCs w:val="28"/>
        </w:rPr>
      </w:pPr>
      <w:r w:rsidRPr="00316A76">
        <w:rPr>
          <w:noProof/>
          <w:sz w:val="28"/>
          <w:szCs w:val="28"/>
        </w:rPr>
        <w:drawing>
          <wp:inline distT="0" distB="0" distL="0" distR="0" wp14:anchorId="52D4AE69" wp14:editId="4433DC3E">
            <wp:extent cx="2819400" cy="1879600"/>
            <wp:effectExtent l="0" t="0" r="0" b="0"/>
            <wp:docPr id="3" name="Рисунок 1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 Copy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8BFC1" w14:textId="0070CDCE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 xml:space="preserve"> Натюрморт</w:t>
      </w:r>
      <w:r w:rsidRPr="00316A76">
        <w:rPr>
          <w:sz w:val="28"/>
          <w:szCs w:val="28"/>
        </w:rPr>
        <w:t xml:space="preserve"> 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47813A43" w14:textId="02FBDF54" w:rsidR="00401EFA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E30060" w:rsidRPr="00316A76">
        <w:rPr>
          <w:rFonts w:eastAsia="Times New Roman"/>
          <w:bCs/>
          <w:iCs/>
          <w:sz w:val="28"/>
          <w:szCs w:val="28"/>
        </w:rPr>
        <w:t>:</w:t>
      </w:r>
      <w:r w:rsidRPr="00316A76">
        <w:rPr>
          <w:rFonts w:eastAsia="Times New Roman"/>
          <w:bCs/>
          <w:iCs/>
          <w:sz w:val="28"/>
          <w:szCs w:val="28"/>
        </w:rPr>
        <w:t xml:space="preserve"> 2 часа</w:t>
      </w:r>
    </w:p>
    <w:p w14:paraId="60067DBD" w14:textId="375CE33C" w:rsidR="00E30060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/>
          <w:bCs/>
          <w:sz w:val="28"/>
          <w:szCs w:val="28"/>
        </w:rPr>
        <w:t>Задани</w:t>
      </w:r>
      <w:r w:rsidR="00E30060" w:rsidRPr="00316A76">
        <w:rPr>
          <w:rFonts w:eastAsia="Times New Roman"/>
          <w:b/>
          <w:bCs/>
          <w:sz w:val="28"/>
          <w:szCs w:val="28"/>
        </w:rPr>
        <w:t>е</w:t>
      </w:r>
      <w:r w:rsidRPr="00316A76">
        <w:rPr>
          <w:rFonts w:eastAsia="Times New Roman"/>
          <w:b/>
          <w:bCs/>
          <w:sz w:val="28"/>
          <w:szCs w:val="28"/>
        </w:rPr>
        <w:t>:</w:t>
      </w:r>
      <w:r w:rsidRPr="00316A76">
        <w:rPr>
          <w:rFonts w:eastAsia="Times New Roman"/>
          <w:bCs/>
          <w:sz w:val="28"/>
          <w:szCs w:val="28"/>
        </w:rPr>
        <w:t xml:space="preserve"> </w:t>
      </w:r>
    </w:p>
    <w:p w14:paraId="290F6532" w14:textId="7C28048C" w:rsidR="00401EFA" w:rsidRPr="00316A76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Cs/>
          <w:sz w:val="28"/>
          <w:szCs w:val="28"/>
        </w:rPr>
        <w:t>Снять натюрморт из предметов, предоставленных организаторами.</w:t>
      </w:r>
      <w:r w:rsidR="00E30060" w:rsidRPr="00316A76">
        <w:rPr>
          <w:rFonts w:eastAsia="Times New Roman"/>
          <w:bCs/>
          <w:sz w:val="28"/>
          <w:szCs w:val="28"/>
        </w:rPr>
        <w:t xml:space="preserve"> </w:t>
      </w:r>
      <w:r w:rsidRPr="00316A76">
        <w:rPr>
          <w:sz w:val="28"/>
          <w:szCs w:val="28"/>
        </w:rPr>
        <w:t xml:space="preserve">Минимум 3 предмета. Фокусировка в соответствии с композиционным решением, цвет или </w:t>
      </w:r>
      <w:proofErr w:type="spellStart"/>
      <w:r w:rsidRPr="00316A76">
        <w:rPr>
          <w:sz w:val="28"/>
          <w:szCs w:val="28"/>
        </w:rPr>
        <w:t>чб</w:t>
      </w:r>
      <w:proofErr w:type="spellEnd"/>
      <w:r w:rsidRPr="00316A76">
        <w:rPr>
          <w:sz w:val="28"/>
          <w:szCs w:val="28"/>
        </w:rPr>
        <w:t xml:space="preserve"> на усмотрение участника. При съёмке разрешается использовать только предметы, выданные экспертами.</w:t>
      </w:r>
    </w:p>
    <w:p w14:paraId="4EAA0734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 xml:space="preserve">Съёмка в RAW. </w:t>
      </w:r>
    </w:p>
    <w:p w14:paraId="6BE34023" w14:textId="77777777" w:rsidR="00401EFA" w:rsidRPr="00316A76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 xml:space="preserve">Готовая работа: TIFF без слоёв, </w:t>
      </w:r>
      <w:proofErr w:type="spellStart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>AdobeRGB</w:t>
      </w:r>
      <w:proofErr w:type="spellEnd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 xml:space="preserve">, 300 </w:t>
      </w:r>
      <w:proofErr w:type="spellStart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>dpi</w:t>
      </w:r>
      <w:proofErr w:type="spellEnd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 xml:space="preserve">, 8 </w:t>
      </w:r>
      <w:proofErr w:type="spellStart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>bit</w:t>
      </w:r>
      <w:proofErr w:type="spellEnd"/>
      <w:r w:rsidRPr="00316A76">
        <w:rPr>
          <w:rFonts w:eastAsia="Times New Roman"/>
          <w:bCs/>
          <w:color w:val="000000"/>
          <w:sz w:val="28"/>
          <w:szCs w:val="28"/>
          <w:lang w:eastAsia="ru-RU"/>
        </w:rPr>
        <w:t>, соотношение сторон на усмотрение автора, минимальный размер по короткой стороне 20 см, максимальный по длинной 40 см.</w:t>
      </w:r>
    </w:p>
    <w:p w14:paraId="08206E49" w14:textId="77777777" w:rsidR="00401EFA" w:rsidRPr="00316A76" w:rsidRDefault="00401EFA" w:rsidP="00E3006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F33ABD4" w14:textId="6874E649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 xml:space="preserve"> Фотосъемка для каталога</w:t>
      </w:r>
      <w:r w:rsidRPr="00316A76">
        <w:rPr>
          <w:sz w:val="28"/>
          <w:szCs w:val="28"/>
        </w:rPr>
        <w:t xml:space="preserve"> 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5C53BE87" w14:textId="2114F2A7" w:rsidR="00401EFA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E30060" w:rsidRPr="00316A76">
        <w:rPr>
          <w:rFonts w:eastAsia="Times New Roman"/>
          <w:b/>
          <w:iCs/>
          <w:sz w:val="28"/>
          <w:szCs w:val="28"/>
        </w:rPr>
        <w:t>:</w:t>
      </w:r>
      <w:r w:rsidRPr="00316A76">
        <w:rPr>
          <w:rFonts w:eastAsia="Times New Roman"/>
          <w:bCs/>
          <w:iCs/>
          <w:sz w:val="28"/>
          <w:szCs w:val="28"/>
        </w:rPr>
        <w:t xml:space="preserve"> 2 часа</w:t>
      </w:r>
    </w:p>
    <w:p w14:paraId="0FD80D1B" w14:textId="77777777" w:rsidR="00E30060" w:rsidRPr="00316A76" w:rsidRDefault="00E30060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/>
          <w:bCs/>
          <w:sz w:val="28"/>
          <w:szCs w:val="28"/>
        </w:rPr>
        <w:t>Задание:</w:t>
      </w:r>
      <w:r w:rsidRPr="00316A76">
        <w:rPr>
          <w:rFonts w:eastAsia="Times New Roman"/>
          <w:bCs/>
          <w:sz w:val="28"/>
          <w:szCs w:val="28"/>
        </w:rPr>
        <w:t xml:space="preserve"> </w:t>
      </w:r>
    </w:p>
    <w:p w14:paraId="749E05D6" w14:textId="6E7B9188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1. Продукты питания.</w:t>
      </w:r>
    </w:p>
    <w:p w14:paraId="6D52DAB3" w14:textId="09C36E3E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6A76">
        <w:rPr>
          <w:rFonts w:eastAsia="Times New Roman"/>
          <w:bCs/>
          <w:sz w:val="28"/>
          <w:szCs w:val="28"/>
        </w:rPr>
        <w:t xml:space="preserve">Снять серию фотографий однородных товаров для каталога. </w:t>
      </w:r>
    </w:p>
    <w:p w14:paraId="1E9CFDE4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Максимально плотная компоновка кадра, объект на готовом изображении занимает всю площадь кадра. Сделать кадр всех товаров вместе и каждый предмет по отдельности.</w:t>
      </w:r>
    </w:p>
    <w:p w14:paraId="07C4C6DC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 xml:space="preserve">Съемка в </w:t>
      </w:r>
      <w:r w:rsidRPr="00316A76">
        <w:rPr>
          <w:sz w:val="28"/>
          <w:szCs w:val="28"/>
          <w:lang w:val="en-US"/>
        </w:rPr>
        <w:t>RAW</w:t>
      </w:r>
      <w:r w:rsidRPr="00316A76">
        <w:rPr>
          <w:sz w:val="28"/>
          <w:szCs w:val="28"/>
        </w:rPr>
        <w:t>.</w:t>
      </w:r>
    </w:p>
    <w:p w14:paraId="230D8DC9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Отснятые кадры подготовка для каталога – о</w:t>
      </w:r>
      <w:r w:rsidRPr="00316A76">
        <w:rPr>
          <w:color w:val="000000"/>
          <w:sz w:val="28"/>
          <w:szCs w:val="28"/>
        </w:rPr>
        <w:t>бработка.</w:t>
      </w:r>
    </w:p>
    <w:p w14:paraId="123A2EE9" w14:textId="77777777" w:rsidR="00401EFA" w:rsidRPr="00316A76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 xml:space="preserve">Экспортировать </w:t>
      </w:r>
      <w:r w:rsidRPr="00316A76">
        <w:rPr>
          <w:sz w:val="28"/>
          <w:szCs w:val="28"/>
        </w:rPr>
        <w:t xml:space="preserve">все кадры </w:t>
      </w:r>
      <w:r w:rsidRPr="00316A76">
        <w:rPr>
          <w:color w:val="000000"/>
          <w:sz w:val="28"/>
          <w:szCs w:val="28"/>
        </w:rPr>
        <w:t xml:space="preserve">в размерах и форматах </w:t>
      </w:r>
    </w:p>
    <w:p w14:paraId="23842EC7" w14:textId="07695907" w:rsidR="00401EFA" w:rsidRPr="00316A76" w:rsidRDefault="00E33B6B" w:rsidP="00E30060">
      <w:pPr>
        <w:pStyle w:val="10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все файлы в JPG</w:t>
      </w:r>
      <w:r w:rsidR="00E30060" w:rsidRPr="00316A76">
        <w:rPr>
          <w:sz w:val="28"/>
          <w:szCs w:val="28"/>
        </w:rPr>
        <w:t>;</w:t>
      </w:r>
    </w:p>
    <w:p w14:paraId="21035DF0" w14:textId="6F891577" w:rsidR="00401EFA" w:rsidRPr="00316A76" w:rsidRDefault="00E33B6B" w:rsidP="00E30060">
      <w:pPr>
        <w:pStyle w:val="10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>1080x1080px</w:t>
      </w:r>
      <w:r w:rsidR="00E30060" w:rsidRPr="00316A76">
        <w:rPr>
          <w:color w:val="000000"/>
          <w:sz w:val="28"/>
          <w:szCs w:val="28"/>
        </w:rPr>
        <w:t>;</w:t>
      </w:r>
    </w:p>
    <w:p w14:paraId="19378B45" w14:textId="790971B6" w:rsidR="00401EFA" w:rsidRPr="00316A76" w:rsidRDefault="00E33B6B" w:rsidP="00E30060">
      <w:pPr>
        <w:pStyle w:val="10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>1200x630px</w:t>
      </w:r>
      <w:r w:rsidR="00E30060" w:rsidRPr="00316A76">
        <w:rPr>
          <w:color w:val="000000"/>
          <w:sz w:val="28"/>
          <w:szCs w:val="28"/>
        </w:rPr>
        <w:t>;</w:t>
      </w:r>
    </w:p>
    <w:p w14:paraId="02E689B2" w14:textId="7A5C3A24" w:rsidR="00401EFA" w:rsidRPr="00316A76" w:rsidRDefault="00E33B6B" w:rsidP="00E30060">
      <w:pPr>
        <w:pStyle w:val="10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>с разрешением 72dpi</w:t>
      </w:r>
      <w:r w:rsidR="00E30060" w:rsidRPr="00316A76">
        <w:rPr>
          <w:color w:val="000000"/>
          <w:sz w:val="28"/>
          <w:szCs w:val="28"/>
        </w:rPr>
        <w:t>;</w:t>
      </w:r>
    </w:p>
    <w:p w14:paraId="613D2AE8" w14:textId="3F2F6DFD" w:rsidR="00401EFA" w:rsidRPr="00316A76" w:rsidRDefault="00E33B6B" w:rsidP="00E30060">
      <w:pPr>
        <w:pStyle w:val="10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 xml:space="preserve">профиль </w:t>
      </w:r>
      <w:proofErr w:type="spellStart"/>
      <w:r w:rsidRPr="00316A76">
        <w:rPr>
          <w:color w:val="000000"/>
          <w:sz w:val="28"/>
          <w:szCs w:val="28"/>
        </w:rPr>
        <w:t>sRGB</w:t>
      </w:r>
      <w:proofErr w:type="spellEnd"/>
      <w:r w:rsidR="00E30060" w:rsidRPr="00316A76">
        <w:rPr>
          <w:color w:val="000000"/>
          <w:sz w:val="28"/>
          <w:szCs w:val="28"/>
        </w:rPr>
        <w:t>.</w:t>
      </w:r>
    </w:p>
    <w:p w14:paraId="02A3FDCC" w14:textId="5EC7856E" w:rsidR="00401EFA" w:rsidRPr="00316A76" w:rsidRDefault="00E30060" w:rsidP="00E30060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316A76">
        <w:rPr>
          <w:rFonts w:eastAsia="Times New Roman"/>
          <w:bCs/>
          <w:color w:val="000000"/>
          <w:sz w:val="28"/>
          <w:szCs w:val="28"/>
        </w:rPr>
        <w:t>П</w:t>
      </w:r>
      <w:r w:rsidR="00E33B6B" w:rsidRPr="00316A76">
        <w:rPr>
          <w:rFonts w:eastAsia="Times New Roman"/>
          <w:bCs/>
          <w:color w:val="000000"/>
          <w:sz w:val="28"/>
          <w:szCs w:val="28"/>
        </w:rPr>
        <w:t>ронумеровать кадры по принципу img-000x, img-000x, где х=последовательный номер товара. Где 0001 кадр, где все предметы вместе.</w:t>
      </w:r>
    </w:p>
    <w:p w14:paraId="7082F7EF" w14:textId="2CF260C1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 xml:space="preserve"> Мужской портрет (инвариант)</w:t>
      </w:r>
    </w:p>
    <w:p w14:paraId="6B6E8DAC" w14:textId="6976A700" w:rsidR="00401EFA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Cs/>
          <w:iCs/>
          <w:sz w:val="28"/>
          <w:szCs w:val="28"/>
        </w:rPr>
        <w:t>Время на выполнение модуля</w:t>
      </w:r>
      <w:r w:rsidR="00E30060" w:rsidRPr="00316A76">
        <w:rPr>
          <w:rFonts w:eastAsia="Times New Roman"/>
          <w:bCs/>
          <w:iCs/>
          <w:sz w:val="28"/>
          <w:szCs w:val="28"/>
        </w:rPr>
        <w:t>:</w:t>
      </w:r>
      <w:r w:rsidRPr="00316A76">
        <w:rPr>
          <w:rFonts w:eastAsia="Times New Roman"/>
          <w:bCs/>
          <w:iCs/>
          <w:sz w:val="28"/>
          <w:szCs w:val="28"/>
        </w:rPr>
        <w:t xml:space="preserve"> 4 часа</w:t>
      </w:r>
    </w:p>
    <w:p w14:paraId="5967C7EC" w14:textId="6C42BE11" w:rsidR="00E30060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/>
          <w:bCs/>
          <w:sz w:val="28"/>
          <w:szCs w:val="28"/>
        </w:rPr>
        <w:t>Задани</w:t>
      </w:r>
      <w:r w:rsidR="00E30060" w:rsidRPr="00316A76">
        <w:rPr>
          <w:rFonts w:eastAsia="Times New Roman"/>
          <w:b/>
          <w:bCs/>
          <w:sz w:val="28"/>
          <w:szCs w:val="28"/>
        </w:rPr>
        <w:t>е</w:t>
      </w:r>
      <w:r w:rsidRPr="00316A76">
        <w:rPr>
          <w:rFonts w:eastAsia="Times New Roman"/>
          <w:b/>
          <w:bCs/>
          <w:sz w:val="28"/>
          <w:szCs w:val="28"/>
        </w:rPr>
        <w:t>:</w:t>
      </w:r>
      <w:r w:rsidRPr="00316A76">
        <w:rPr>
          <w:rFonts w:eastAsia="Times New Roman"/>
          <w:bCs/>
          <w:sz w:val="28"/>
          <w:szCs w:val="28"/>
        </w:rPr>
        <w:t xml:space="preserve"> </w:t>
      </w:r>
    </w:p>
    <w:p w14:paraId="0B3DF773" w14:textId="07F19181" w:rsidR="00401EFA" w:rsidRPr="00316A76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16A76">
        <w:rPr>
          <w:rFonts w:eastAsia="Times New Roman"/>
          <w:bCs/>
          <w:color w:val="000000"/>
          <w:sz w:val="28"/>
          <w:szCs w:val="28"/>
        </w:rPr>
        <w:t>Выполнить фотосъемку мужского портрета.</w:t>
      </w:r>
    </w:p>
    <w:p w14:paraId="41589DF6" w14:textId="72D676DC" w:rsidR="00401EFA" w:rsidRPr="00316A76" w:rsidRDefault="00E33B6B" w:rsidP="00E30060">
      <w:pPr>
        <w:pStyle w:val="affe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 xml:space="preserve">Съёмка в </w:t>
      </w:r>
      <w:r w:rsidRPr="00316A76">
        <w:rPr>
          <w:color w:val="000000"/>
          <w:sz w:val="28"/>
          <w:szCs w:val="28"/>
          <w:lang w:val="en-US"/>
        </w:rPr>
        <w:t>RAW</w:t>
      </w:r>
      <w:r w:rsidR="00E30060" w:rsidRPr="00316A76">
        <w:rPr>
          <w:color w:val="000000"/>
          <w:sz w:val="28"/>
          <w:szCs w:val="28"/>
        </w:rPr>
        <w:t>.</w:t>
      </w:r>
    </w:p>
    <w:p w14:paraId="7FB0AD9F" w14:textId="289AC1D2" w:rsidR="00401EFA" w:rsidRPr="00316A76" w:rsidRDefault="00E33B6B" w:rsidP="00E30060">
      <w:pPr>
        <w:pStyle w:val="affe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316A76">
        <w:rPr>
          <w:sz w:val="28"/>
          <w:szCs w:val="28"/>
        </w:rPr>
        <w:t xml:space="preserve">Готовая работа: JPG, </w:t>
      </w:r>
      <w:proofErr w:type="spellStart"/>
      <w:r w:rsidRPr="00316A76">
        <w:rPr>
          <w:sz w:val="28"/>
          <w:szCs w:val="28"/>
        </w:rPr>
        <w:t>sRGB</w:t>
      </w:r>
      <w:proofErr w:type="spellEnd"/>
      <w:r w:rsidRPr="00316A76">
        <w:rPr>
          <w:sz w:val="28"/>
          <w:szCs w:val="28"/>
        </w:rPr>
        <w:t xml:space="preserve">, 300 </w:t>
      </w:r>
      <w:proofErr w:type="spellStart"/>
      <w:r w:rsidRPr="00316A76">
        <w:rPr>
          <w:sz w:val="28"/>
          <w:szCs w:val="28"/>
        </w:rPr>
        <w:t>dpi</w:t>
      </w:r>
      <w:proofErr w:type="spellEnd"/>
      <w:r w:rsidRPr="00316A76">
        <w:rPr>
          <w:sz w:val="28"/>
          <w:szCs w:val="28"/>
        </w:rPr>
        <w:t xml:space="preserve">, 30x40 см, 8 </w:t>
      </w:r>
      <w:proofErr w:type="spellStart"/>
      <w:r w:rsidRPr="00316A76">
        <w:rPr>
          <w:sz w:val="28"/>
          <w:szCs w:val="28"/>
        </w:rPr>
        <w:t>bit</w:t>
      </w:r>
      <w:proofErr w:type="spellEnd"/>
      <w:r w:rsidR="00E30060" w:rsidRPr="00316A76">
        <w:rPr>
          <w:sz w:val="28"/>
          <w:szCs w:val="28"/>
        </w:rPr>
        <w:t>.</w:t>
      </w:r>
    </w:p>
    <w:p w14:paraId="20917218" w14:textId="540A5E58" w:rsidR="00401EFA" w:rsidRPr="00316A76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16A76">
        <w:rPr>
          <w:rFonts w:eastAsia="Times New Roman"/>
          <w:bCs/>
          <w:sz w:val="28"/>
          <w:szCs w:val="28"/>
        </w:rPr>
        <w:t xml:space="preserve">Готовая работа: JPG, </w:t>
      </w:r>
      <w:proofErr w:type="spellStart"/>
      <w:r w:rsidRPr="00316A76">
        <w:rPr>
          <w:rFonts w:eastAsia="Times New Roman"/>
          <w:bCs/>
          <w:sz w:val="28"/>
          <w:szCs w:val="28"/>
        </w:rPr>
        <w:t>sRGB</w:t>
      </w:r>
      <w:proofErr w:type="spellEnd"/>
      <w:r w:rsidRPr="00316A76">
        <w:rPr>
          <w:rFonts w:eastAsia="Times New Roman"/>
          <w:bCs/>
          <w:sz w:val="28"/>
          <w:szCs w:val="28"/>
        </w:rPr>
        <w:t xml:space="preserve">, 300 </w:t>
      </w:r>
      <w:proofErr w:type="spellStart"/>
      <w:r w:rsidRPr="00316A76">
        <w:rPr>
          <w:rFonts w:eastAsia="Times New Roman"/>
          <w:bCs/>
          <w:sz w:val="28"/>
          <w:szCs w:val="28"/>
        </w:rPr>
        <w:t>dpi</w:t>
      </w:r>
      <w:proofErr w:type="spellEnd"/>
      <w:r w:rsidRPr="00316A76">
        <w:rPr>
          <w:rFonts w:eastAsia="Times New Roman"/>
          <w:bCs/>
          <w:sz w:val="28"/>
          <w:szCs w:val="28"/>
        </w:rPr>
        <w:t xml:space="preserve">, 30x45 см, 8 </w:t>
      </w:r>
      <w:proofErr w:type="spellStart"/>
      <w:r w:rsidRPr="00316A76">
        <w:rPr>
          <w:rFonts w:eastAsia="Times New Roman"/>
          <w:bCs/>
          <w:sz w:val="28"/>
          <w:szCs w:val="28"/>
        </w:rPr>
        <w:t>bit</w:t>
      </w:r>
      <w:proofErr w:type="spellEnd"/>
      <w:r w:rsidR="00E30060" w:rsidRPr="00316A76">
        <w:rPr>
          <w:rFonts w:eastAsia="Times New Roman"/>
          <w:bCs/>
          <w:sz w:val="28"/>
          <w:szCs w:val="28"/>
        </w:rPr>
        <w:t>.</w:t>
      </w:r>
    </w:p>
    <w:p w14:paraId="06D2BD3E" w14:textId="77777777" w:rsidR="00401EFA" w:rsidRPr="00316A76" w:rsidRDefault="00401EFA" w:rsidP="00E30060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28F165DB" w14:textId="2C20992D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 xml:space="preserve"> Предметная съёмк</w:t>
      </w:r>
      <w:r w:rsidR="00E30060" w:rsidRPr="00316A76">
        <w:rPr>
          <w:rFonts w:eastAsia="Times New Roman"/>
          <w:b/>
          <w:color w:val="000000"/>
          <w:sz w:val="28"/>
          <w:szCs w:val="28"/>
          <w:lang w:eastAsia="ru-RU"/>
        </w:rPr>
        <w:t>а</w:t>
      </w:r>
      <w:r w:rsidRPr="00316A76">
        <w:rPr>
          <w:sz w:val="28"/>
          <w:szCs w:val="28"/>
        </w:rPr>
        <w:t xml:space="preserve"> 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(</w:t>
      </w:r>
      <w:r w:rsidR="00345A0B" w:rsidRPr="00316A76"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14:paraId="4FDD4DA3" w14:textId="287D27F3" w:rsidR="00401EFA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316A76">
        <w:rPr>
          <w:rFonts w:eastAsia="Times New Roman"/>
          <w:b/>
          <w:color w:val="000000"/>
          <w:sz w:val="28"/>
          <w:szCs w:val="28"/>
        </w:rPr>
        <w:t>Время на выполнение модуля</w:t>
      </w:r>
      <w:r w:rsidR="00E30060" w:rsidRPr="00316A76">
        <w:rPr>
          <w:rFonts w:eastAsia="Times New Roman"/>
          <w:b/>
          <w:color w:val="000000"/>
          <w:sz w:val="28"/>
          <w:szCs w:val="28"/>
        </w:rPr>
        <w:t>:</w:t>
      </w:r>
      <w:r w:rsidRPr="00316A76">
        <w:rPr>
          <w:rFonts w:eastAsia="Times New Roman"/>
          <w:bCs/>
          <w:color w:val="000000"/>
          <w:sz w:val="28"/>
          <w:szCs w:val="28"/>
        </w:rPr>
        <w:t xml:space="preserve"> 1 час</w:t>
      </w:r>
    </w:p>
    <w:p w14:paraId="647267EC" w14:textId="0537536F" w:rsidR="00E30060" w:rsidRPr="00316A76" w:rsidRDefault="00E30060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316A76">
        <w:rPr>
          <w:rFonts w:eastAsia="Times New Roman"/>
          <w:b/>
          <w:bCs/>
          <w:sz w:val="28"/>
          <w:szCs w:val="28"/>
        </w:rPr>
        <w:t>Задание:</w:t>
      </w:r>
    </w:p>
    <w:p w14:paraId="77F84033" w14:textId="6A467385" w:rsidR="00401EFA" w:rsidRPr="00316A76" w:rsidRDefault="00E33B6B" w:rsidP="00E30060">
      <w:pPr>
        <w:pStyle w:val="10"/>
        <w:spacing w:after="0" w:line="360" w:lineRule="auto"/>
        <w:ind w:left="-142" w:firstLine="85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Антиквариат</w:t>
      </w:r>
    </w:p>
    <w:p w14:paraId="09C3EA81" w14:textId="092B61B3" w:rsidR="00401EFA" w:rsidRPr="00316A76" w:rsidRDefault="00E33B6B" w:rsidP="00E30060">
      <w:pPr>
        <w:pStyle w:val="1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Cs/>
          <w:iCs/>
          <w:sz w:val="28"/>
          <w:szCs w:val="28"/>
        </w:rPr>
        <w:t xml:space="preserve">Выполнить сьемку статуэтки для </w:t>
      </w:r>
      <w:r w:rsidRPr="00316A76">
        <w:rPr>
          <w:rFonts w:eastAsia="Times New Roman"/>
          <w:bCs/>
          <w:iCs/>
          <w:sz w:val="28"/>
          <w:szCs w:val="28"/>
          <w:lang w:val="en-US"/>
        </w:rPr>
        <w:t>Web</w:t>
      </w:r>
      <w:r w:rsidRPr="00316A76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Pr="00316A76">
        <w:rPr>
          <w:rFonts w:eastAsia="Times New Roman"/>
          <w:bCs/>
          <w:iCs/>
          <w:sz w:val="28"/>
          <w:szCs w:val="28"/>
        </w:rPr>
        <w:t>ресурса..</w:t>
      </w:r>
      <w:proofErr w:type="gramEnd"/>
      <w:r w:rsidRPr="00316A76">
        <w:rPr>
          <w:rFonts w:eastAsia="Times New Roman"/>
          <w:bCs/>
          <w:iCs/>
          <w:sz w:val="28"/>
          <w:szCs w:val="28"/>
        </w:rPr>
        <w:t xml:space="preserve"> Создать ГИФ. Не менее 6 кадров для создания гиф.</w:t>
      </w:r>
    </w:p>
    <w:p w14:paraId="3C0801A6" w14:textId="35AC2A7A" w:rsidR="00401EFA" w:rsidRPr="00316A76" w:rsidRDefault="00E33B6B" w:rsidP="00E30060">
      <w:pPr>
        <w:pStyle w:val="1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Cs/>
          <w:iCs/>
          <w:sz w:val="28"/>
          <w:szCs w:val="28"/>
        </w:rPr>
        <w:t xml:space="preserve">Светлый </w:t>
      </w:r>
      <w:proofErr w:type="spellStart"/>
      <w:proofErr w:type="gramStart"/>
      <w:r w:rsidRPr="00316A76">
        <w:rPr>
          <w:rFonts w:eastAsia="Times New Roman"/>
          <w:bCs/>
          <w:iCs/>
          <w:sz w:val="28"/>
          <w:szCs w:val="28"/>
        </w:rPr>
        <w:t>фон.Резкость</w:t>
      </w:r>
      <w:proofErr w:type="spellEnd"/>
      <w:proofErr w:type="gramEnd"/>
      <w:r w:rsidRPr="00316A76">
        <w:rPr>
          <w:rFonts w:eastAsia="Times New Roman"/>
          <w:bCs/>
          <w:iCs/>
          <w:sz w:val="28"/>
          <w:szCs w:val="28"/>
        </w:rPr>
        <w:t xml:space="preserve"> кадра обусловлена задачами коммерческой съемки. </w:t>
      </w:r>
      <w:proofErr w:type="gramStart"/>
      <w:r w:rsidRPr="00316A76">
        <w:rPr>
          <w:rFonts w:eastAsia="Times New Roman"/>
          <w:bCs/>
          <w:iCs/>
          <w:sz w:val="28"/>
          <w:szCs w:val="28"/>
        </w:rPr>
        <w:t>Цвет .Ретушь</w:t>
      </w:r>
      <w:proofErr w:type="gramEnd"/>
      <w:r w:rsidRPr="00316A76">
        <w:rPr>
          <w:rFonts w:eastAsia="Times New Roman"/>
          <w:bCs/>
          <w:iCs/>
          <w:sz w:val="28"/>
          <w:szCs w:val="28"/>
        </w:rPr>
        <w:t xml:space="preserve">. Сьемка в </w:t>
      </w:r>
      <w:r w:rsidRPr="00316A76">
        <w:rPr>
          <w:rFonts w:eastAsia="Times New Roman"/>
          <w:bCs/>
          <w:iCs/>
          <w:sz w:val="28"/>
          <w:szCs w:val="28"/>
          <w:lang w:val="en-US"/>
        </w:rPr>
        <w:t>RAW</w:t>
      </w:r>
      <w:r w:rsidRPr="00316A76">
        <w:rPr>
          <w:rFonts w:eastAsia="Times New Roman"/>
          <w:bCs/>
          <w:iCs/>
          <w:sz w:val="28"/>
          <w:szCs w:val="28"/>
        </w:rPr>
        <w:t xml:space="preserve">.Использование посторонних </w:t>
      </w:r>
      <w:proofErr w:type="gramStart"/>
      <w:r w:rsidRPr="00316A76">
        <w:rPr>
          <w:rFonts w:eastAsia="Times New Roman"/>
          <w:bCs/>
          <w:iCs/>
          <w:sz w:val="28"/>
          <w:szCs w:val="28"/>
        </w:rPr>
        <w:t>предметов ,не</w:t>
      </w:r>
      <w:proofErr w:type="gramEnd"/>
      <w:r w:rsidRPr="00316A76">
        <w:rPr>
          <w:rFonts w:eastAsia="Times New Roman"/>
          <w:bCs/>
          <w:iCs/>
          <w:sz w:val="28"/>
          <w:szCs w:val="28"/>
        </w:rPr>
        <w:t xml:space="preserve"> выданных организаторами запрещено. Предоставить стартовую фотографию</w:t>
      </w:r>
    </w:p>
    <w:p w14:paraId="1A340C48" w14:textId="2C90B09B" w:rsidR="00401EFA" w:rsidRPr="00316A76" w:rsidRDefault="00E33B6B" w:rsidP="00E30060">
      <w:pPr>
        <w:pStyle w:val="1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Cs/>
          <w:iCs/>
          <w:sz w:val="28"/>
          <w:szCs w:val="28"/>
        </w:rPr>
        <w:t xml:space="preserve">Готовая работа </w:t>
      </w:r>
      <w:r w:rsidRPr="00316A76">
        <w:rPr>
          <w:rFonts w:eastAsia="Times New Roman"/>
          <w:bCs/>
          <w:iCs/>
          <w:sz w:val="28"/>
          <w:szCs w:val="28"/>
          <w:lang w:val="en-US"/>
        </w:rPr>
        <w:t>GIF</w:t>
      </w:r>
      <w:r w:rsidRPr="00316A76">
        <w:rPr>
          <w:rFonts w:eastAsia="Times New Roman"/>
          <w:bCs/>
          <w:iCs/>
          <w:sz w:val="28"/>
          <w:szCs w:val="28"/>
        </w:rPr>
        <w:t xml:space="preserve">, </w:t>
      </w:r>
      <w:r w:rsidRPr="00316A76">
        <w:rPr>
          <w:rFonts w:eastAsia="Times New Roman"/>
          <w:bCs/>
          <w:iCs/>
          <w:sz w:val="28"/>
          <w:szCs w:val="28"/>
          <w:lang w:val="en-US"/>
        </w:rPr>
        <w:t>sRGB</w:t>
      </w:r>
      <w:r w:rsidRPr="00316A76">
        <w:rPr>
          <w:rFonts w:eastAsia="Times New Roman"/>
          <w:bCs/>
          <w:iCs/>
          <w:sz w:val="28"/>
          <w:szCs w:val="28"/>
        </w:rPr>
        <w:t>, 2000 на 3000 пикс.</w:t>
      </w:r>
    </w:p>
    <w:p w14:paraId="59C7EADD" w14:textId="77777777" w:rsidR="00401EFA" w:rsidRPr="00316A76" w:rsidRDefault="00401EFA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</w:p>
    <w:p w14:paraId="7C8C29EB" w14:textId="5D4BE2D0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 xml:space="preserve"> Репортаж</w:t>
      </w:r>
      <w:r w:rsidRPr="00316A76">
        <w:rPr>
          <w:sz w:val="28"/>
          <w:szCs w:val="28"/>
        </w:rPr>
        <w:t xml:space="preserve"> </w:t>
      </w:r>
      <w:r w:rsidRPr="00316A76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28311A67" w14:textId="4349338F" w:rsidR="00401EFA" w:rsidRPr="00E30060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316A76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E30060" w:rsidRPr="00316A76">
        <w:rPr>
          <w:rFonts w:eastAsia="Times New Roman"/>
          <w:b/>
          <w:iCs/>
          <w:sz w:val="28"/>
          <w:szCs w:val="28"/>
        </w:rPr>
        <w:t>:</w:t>
      </w:r>
      <w:r w:rsidRPr="00316A76">
        <w:rPr>
          <w:rFonts w:eastAsia="Times New Roman"/>
          <w:b/>
          <w:iCs/>
          <w:sz w:val="28"/>
          <w:szCs w:val="28"/>
        </w:rPr>
        <w:t xml:space="preserve"> </w:t>
      </w:r>
      <w:r w:rsidRPr="00316A76">
        <w:rPr>
          <w:rFonts w:eastAsia="Times New Roman"/>
          <w:bCs/>
          <w:iCs/>
          <w:sz w:val="28"/>
          <w:szCs w:val="28"/>
        </w:rPr>
        <w:t>2 часа</w:t>
      </w:r>
    </w:p>
    <w:p w14:paraId="232E4AE4" w14:textId="77777777" w:rsidR="00E30060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E30060">
        <w:rPr>
          <w:rFonts w:eastAsia="Times New Roman"/>
          <w:b/>
          <w:bCs/>
          <w:sz w:val="28"/>
          <w:szCs w:val="28"/>
        </w:rPr>
        <w:t>Задани</w:t>
      </w:r>
      <w:r w:rsidR="00E30060">
        <w:rPr>
          <w:rFonts w:eastAsia="Times New Roman"/>
          <w:b/>
          <w:bCs/>
          <w:sz w:val="28"/>
          <w:szCs w:val="28"/>
        </w:rPr>
        <w:t>е</w:t>
      </w:r>
      <w:r w:rsidRPr="00E30060">
        <w:rPr>
          <w:rFonts w:eastAsia="Times New Roman"/>
          <w:b/>
          <w:bCs/>
          <w:sz w:val="28"/>
          <w:szCs w:val="28"/>
        </w:rPr>
        <w:t>:</w:t>
      </w:r>
      <w:r w:rsidRPr="00E30060">
        <w:rPr>
          <w:rFonts w:eastAsia="Times New Roman"/>
          <w:bCs/>
          <w:sz w:val="28"/>
          <w:szCs w:val="28"/>
        </w:rPr>
        <w:t xml:space="preserve"> </w:t>
      </w:r>
    </w:p>
    <w:p w14:paraId="7ECEA8F9" w14:textId="4E18A993" w:rsidR="00401EFA" w:rsidRPr="00E30060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E30060">
        <w:rPr>
          <w:rFonts w:eastAsia="Times New Roman"/>
          <w:bCs/>
          <w:color w:val="000000"/>
          <w:sz w:val="28"/>
          <w:szCs w:val="28"/>
        </w:rPr>
        <w:t xml:space="preserve">Выполнить репортажную съёмку спортивной тренировки. </w:t>
      </w:r>
      <w:r w:rsidRPr="00E30060">
        <w:rPr>
          <w:rFonts w:eastAsia="Times New Roman"/>
          <w:bCs/>
          <w:sz w:val="28"/>
          <w:szCs w:val="28"/>
        </w:rPr>
        <w:t xml:space="preserve">В репортаже должны присутствовать: общий, крупный, средний планы, жанровый портрет, жанровый натюрморт, кадр на обложку (главный). Кадры подписать, оставить номер кадра. </w:t>
      </w:r>
    </w:p>
    <w:p w14:paraId="59354434" w14:textId="77777777" w:rsidR="00401EFA" w:rsidRPr="00E30060" w:rsidRDefault="00E33B6B" w:rsidP="00E30060">
      <w:pPr>
        <w:pStyle w:val="10"/>
        <w:spacing w:after="0" w:line="360" w:lineRule="auto"/>
        <w:ind w:firstLine="709"/>
        <w:rPr>
          <w:sz w:val="28"/>
          <w:szCs w:val="28"/>
        </w:rPr>
      </w:pPr>
      <w:r w:rsidRPr="00E30060">
        <w:rPr>
          <w:sz w:val="28"/>
          <w:szCs w:val="28"/>
        </w:rPr>
        <w:t xml:space="preserve">Съемка в </w:t>
      </w:r>
      <w:r w:rsidRPr="00E30060">
        <w:rPr>
          <w:sz w:val="28"/>
          <w:szCs w:val="28"/>
          <w:lang w:val="en-US"/>
        </w:rPr>
        <w:t>JPG</w:t>
      </w:r>
      <w:r w:rsidRPr="00E30060">
        <w:rPr>
          <w:sz w:val="28"/>
          <w:szCs w:val="28"/>
        </w:rPr>
        <w:t>. Допустимо кадрирование.</w:t>
      </w:r>
    </w:p>
    <w:p w14:paraId="6B866085" w14:textId="77777777" w:rsidR="00401EFA" w:rsidRPr="00E30060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30060">
        <w:rPr>
          <w:rFonts w:eastAsia="Times New Roman"/>
          <w:bCs/>
          <w:color w:val="000000"/>
          <w:sz w:val="28"/>
          <w:szCs w:val="28"/>
        </w:rPr>
        <w:t>Готовая работа: 12</w:t>
      </w:r>
      <w:r w:rsidRPr="00E30060">
        <w:rPr>
          <w:rFonts w:eastAsia="Times New Roman"/>
          <w:bCs/>
          <w:sz w:val="28"/>
          <w:szCs w:val="28"/>
        </w:rPr>
        <w:t xml:space="preserve"> кадров, </w:t>
      </w:r>
      <w:r w:rsidRPr="00E30060">
        <w:rPr>
          <w:rFonts w:eastAsia="Times New Roman"/>
          <w:bCs/>
          <w:color w:val="000000"/>
          <w:sz w:val="28"/>
          <w:szCs w:val="28"/>
        </w:rPr>
        <w:t xml:space="preserve">JPG, </w:t>
      </w:r>
      <w:proofErr w:type="spellStart"/>
      <w:r w:rsidRPr="00E30060">
        <w:rPr>
          <w:rFonts w:eastAsia="Times New Roman"/>
          <w:bCs/>
          <w:color w:val="000000"/>
          <w:sz w:val="28"/>
          <w:szCs w:val="28"/>
        </w:rPr>
        <w:t>sRGB</w:t>
      </w:r>
      <w:proofErr w:type="spellEnd"/>
      <w:r w:rsidRPr="00E30060">
        <w:rPr>
          <w:rFonts w:eastAsia="Times New Roman"/>
          <w:bCs/>
          <w:sz w:val="28"/>
          <w:szCs w:val="28"/>
        </w:rPr>
        <w:t xml:space="preserve">, размер 20х30см, разрешение 300 </w:t>
      </w:r>
      <w:r w:rsidRPr="00E30060">
        <w:rPr>
          <w:rFonts w:eastAsia="Times New Roman"/>
          <w:bCs/>
          <w:sz w:val="28"/>
          <w:szCs w:val="28"/>
          <w:lang w:val="en-US"/>
        </w:rPr>
        <w:t>dpi</w:t>
      </w:r>
      <w:r w:rsidRPr="00E30060">
        <w:rPr>
          <w:rFonts w:eastAsia="Times New Roman"/>
          <w:bCs/>
          <w:sz w:val="28"/>
          <w:szCs w:val="28"/>
        </w:rPr>
        <w:t>.</w:t>
      </w:r>
    </w:p>
    <w:p w14:paraId="0BB0B794" w14:textId="77777777" w:rsidR="007979BB" w:rsidRDefault="007979BB" w:rsidP="00E30060">
      <w:pPr>
        <w:pStyle w:val="10"/>
        <w:spacing w:after="0"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18F24B7B" w14:textId="31119C94" w:rsidR="00401EFA" w:rsidRPr="00316A76" w:rsidRDefault="00E33B6B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316A76"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З.</w:t>
      </w:r>
      <w:r w:rsidR="00E30060" w:rsidRPr="00316A7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>Портфолио (вариатив)</w:t>
      </w:r>
    </w:p>
    <w:p w14:paraId="22466415" w14:textId="108B8051" w:rsidR="00401EFA" w:rsidRPr="00316A76" w:rsidRDefault="00E33B6B" w:rsidP="00E30060">
      <w:pPr>
        <w:pStyle w:val="10"/>
        <w:spacing w:after="0" w:line="360" w:lineRule="auto"/>
        <w:contextualSpacing/>
        <w:jc w:val="both"/>
        <w:rPr>
          <w:iCs/>
          <w:sz w:val="28"/>
          <w:szCs w:val="28"/>
        </w:rPr>
      </w:pPr>
      <w:r w:rsidRPr="00316A76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Время на выполнение модуля</w:t>
      </w:r>
      <w:r w:rsidR="00E30060" w:rsidRPr="00316A76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316A76">
        <w:rPr>
          <w:rFonts w:eastAsia="Times New Roman"/>
          <w:iCs/>
          <w:color w:val="000000"/>
          <w:sz w:val="28"/>
          <w:szCs w:val="28"/>
          <w:lang w:eastAsia="ru-RU"/>
        </w:rPr>
        <w:t xml:space="preserve"> 1 час</w:t>
      </w:r>
    </w:p>
    <w:p w14:paraId="5C421F65" w14:textId="77777777" w:rsidR="00E30060" w:rsidRPr="00316A76" w:rsidRDefault="00E33B6B" w:rsidP="00E30060">
      <w:pPr>
        <w:pStyle w:val="10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20" w:name="_heading=h.gjdgxs11"/>
      <w:bookmarkEnd w:id="20"/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16A7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017A4E87" w14:textId="741683DB" w:rsidR="00401EFA" w:rsidRPr="00316A76" w:rsidRDefault="00E33B6B" w:rsidP="00E30060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16A76">
        <w:rPr>
          <w:rFonts w:eastAsia="Times New Roman"/>
          <w:color w:val="000000"/>
          <w:sz w:val="28"/>
          <w:szCs w:val="28"/>
          <w:lang w:eastAsia="ru-RU"/>
        </w:rPr>
        <w:t>Снять автопортрет (цвет, крупность, стилистика на усмотрение автора) и</w:t>
      </w:r>
      <w:r w:rsidR="00E30060" w:rsidRPr="00316A76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16A76">
        <w:rPr>
          <w:rFonts w:eastAsia="Times New Roman"/>
          <w:color w:val="000000"/>
          <w:sz w:val="28"/>
          <w:szCs w:val="28"/>
          <w:lang w:eastAsia="ru-RU"/>
        </w:rPr>
        <w:t>создать портфолио на основе работ, сделанных во время чемпионата.</w:t>
      </w:r>
    </w:p>
    <w:p w14:paraId="4C233CCD" w14:textId="77777777" w:rsidR="00401EFA" w:rsidRPr="00316A76" w:rsidRDefault="00E33B6B" w:rsidP="00E30060">
      <w:pPr>
        <w:pStyle w:val="10"/>
        <w:shd w:val="clear" w:color="auto" w:fill="FFFFFF"/>
        <w:spacing w:after="0" w:line="360" w:lineRule="auto"/>
        <w:ind w:firstLine="709"/>
        <w:rPr>
          <w:color w:val="000000"/>
          <w:sz w:val="28"/>
          <w:szCs w:val="28"/>
        </w:rPr>
      </w:pPr>
      <w:r w:rsidRPr="00316A76">
        <w:rPr>
          <w:color w:val="000000"/>
          <w:sz w:val="28"/>
          <w:szCs w:val="28"/>
        </w:rPr>
        <w:t>Готовая работа:</w:t>
      </w:r>
    </w:p>
    <w:p w14:paraId="7EE0614E" w14:textId="77777777" w:rsidR="00401EFA" w:rsidRPr="00316A76" w:rsidRDefault="00E33B6B" w:rsidP="00E30060">
      <w:pPr>
        <w:pStyle w:val="aff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A76">
        <w:rPr>
          <w:rFonts w:ascii="Times New Roman" w:hAnsi="Times New Roman"/>
          <w:color w:val="000000"/>
          <w:sz w:val="28"/>
          <w:szCs w:val="28"/>
        </w:rPr>
        <w:t xml:space="preserve">Автопортрет </w:t>
      </w:r>
      <w:r w:rsidRPr="00316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JPG, </w:t>
      </w:r>
      <w:proofErr w:type="spellStart"/>
      <w:r w:rsidRPr="00316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sRGB</w:t>
      </w:r>
      <w:proofErr w:type="spellEnd"/>
      <w:r w:rsidRPr="00316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20х30см, разрешение 300 точек на дюйм.</w:t>
      </w:r>
    </w:p>
    <w:p w14:paraId="0101FB08" w14:textId="1D8568E6" w:rsidR="00401EFA" w:rsidRPr="00316A76" w:rsidRDefault="00E33B6B" w:rsidP="00E30060">
      <w:pPr>
        <w:pStyle w:val="10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316A76">
        <w:rPr>
          <w:color w:val="000000"/>
          <w:sz w:val="28"/>
          <w:szCs w:val="28"/>
        </w:rPr>
        <w:t xml:space="preserve">Комплект работ для портфолио JPG, </w:t>
      </w:r>
      <w:proofErr w:type="spellStart"/>
      <w:r w:rsidRPr="00316A76">
        <w:rPr>
          <w:color w:val="000000"/>
          <w:sz w:val="28"/>
          <w:szCs w:val="28"/>
        </w:rPr>
        <w:t>sRGB</w:t>
      </w:r>
      <w:proofErr w:type="spellEnd"/>
      <w:r w:rsidRPr="00316A76">
        <w:rPr>
          <w:sz w:val="28"/>
          <w:szCs w:val="28"/>
        </w:rPr>
        <w:t>, 1440х900пикс, 72 точки на дюйм</w:t>
      </w:r>
      <w:r w:rsidR="00E30060" w:rsidRPr="00316A76">
        <w:rPr>
          <w:sz w:val="28"/>
          <w:szCs w:val="28"/>
        </w:rPr>
        <w:t>.</w:t>
      </w:r>
    </w:p>
    <w:p w14:paraId="4408019A" w14:textId="22160D7B" w:rsidR="00401EFA" w:rsidRPr="00316A76" w:rsidRDefault="00E33B6B" w:rsidP="00E30060">
      <w:pPr>
        <w:pStyle w:val="10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316A76">
        <w:rPr>
          <w:rFonts w:eastAsia="Times New Roman"/>
          <w:color w:val="000000"/>
          <w:sz w:val="28"/>
          <w:szCs w:val="28"/>
          <w:lang w:eastAsia="ru-RU"/>
        </w:rPr>
        <w:t>PDF, в котором представлены все выбранные автором работы</w:t>
      </w:r>
      <w:r w:rsidR="00E30060" w:rsidRPr="00316A76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0232446C" w14:textId="77777777" w:rsidR="00401EFA" w:rsidRPr="00316A76" w:rsidRDefault="00401EFA" w:rsidP="00E30060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4DD54D33" w14:textId="578D498F" w:rsidR="00401EFA" w:rsidRPr="00316A76" w:rsidRDefault="00E33B6B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 И. Общие критерии (инвариант)</w:t>
      </w:r>
    </w:p>
    <w:p w14:paraId="0AFF7892" w14:textId="047690A7" w:rsidR="00401EFA" w:rsidRPr="00316A76" w:rsidRDefault="00E33B6B" w:rsidP="00E3006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Время </w:t>
      </w:r>
      <w:r w:rsidR="00E30060"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>выполнени</w:t>
      </w:r>
      <w:r w:rsidR="00E30060"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>е модуля:</w:t>
      </w: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A76">
        <w:rPr>
          <w:rFonts w:eastAsia="Times New Roman"/>
          <w:color w:val="000000"/>
          <w:sz w:val="28"/>
          <w:szCs w:val="28"/>
          <w:lang w:eastAsia="ru-RU"/>
        </w:rPr>
        <w:t>30 минут</w:t>
      </w:r>
    </w:p>
    <w:p w14:paraId="77321258" w14:textId="52A6FC35" w:rsidR="00E30060" w:rsidRPr="00316A76" w:rsidRDefault="00E30060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Задание:</w:t>
      </w:r>
    </w:p>
    <w:p w14:paraId="3A29F6E8" w14:textId="77777777" w:rsidR="00E30060" w:rsidRDefault="00E33B6B" w:rsidP="00E3006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6A76">
        <w:rPr>
          <w:rFonts w:eastAsia="Times New Roman"/>
          <w:b/>
          <w:bCs/>
          <w:color w:val="000000"/>
          <w:sz w:val="28"/>
          <w:szCs w:val="28"/>
          <w:lang w:eastAsia="ru-RU"/>
        </w:rPr>
        <w:tab/>
      </w:r>
      <w:r w:rsidRPr="00316A76">
        <w:rPr>
          <w:rFonts w:eastAsia="Times New Roman"/>
          <w:color w:val="000000"/>
          <w:sz w:val="28"/>
          <w:szCs w:val="28"/>
          <w:lang w:eastAsia="ru-RU"/>
        </w:rPr>
        <w:t>Во время выполнения заданий необходимо выполнять ТБ. По завершении каждого модуля участник убирается на рабочем месте.</w:t>
      </w:r>
    </w:p>
    <w:p w14:paraId="3C288585" w14:textId="77777777" w:rsidR="00E30060" w:rsidRDefault="00E30060" w:rsidP="00E3006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D1249ED" w14:textId="61DC27A1" w:rsidR="00401EFA" w:rsidRPr="00E30060" w:rsidRDefault="00E33B6B" w:rsidP="00E30060">
      <w:pPr>
        <w:pStyle w:val="-1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_RefHeading___Toc3649_3548250116"/>
      <w:bookmarkStart w:id="22" w:name="_Toc78885643"/>
      <w:bookmarkStart w:id="23" w:name="_Toc142037191"/>
      <w:bookmarkEnd w:id="21"/>
      <w:r w:rsidRPr="00E30060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22"/>
      <w:bookmarkEnd w:id="23"/>
    </w:p>
    <w:p w14:paraId="2DCEAD88" w14:textId="77777777" w:rsidR="00401EFA" w:rsidRPr="00E30060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24" w:name="__RefHeading___Toc3651_3548250116"/>
      <w:bookmarkStart w:id="25" w:name="_Toc78885659"/>
      <w:bookmarkStart w:id="26" w:name="_Toc142037192"/>
      <w:bookmarkEnd w:id="24"/>
      <w:r w:rsidRPr="00E30060">
        <w:rPr>
          <w:rFonts w:ascii="Times New Roman" w:hAnsi="Times New Roman"/>
          <w:color w:val="000000"/>
          <w:szCs w:val="28"/>
        </w:rPr>
        <w:t xml:space="preserve">2.1. </w:t>
      </w:r>
      <w:bookmarkEnd w:id="25"/>
      <w:r w:rsidRPr="00E30060">
        <w:rPr>
          <w:rFonts w:ascii="Times New Roman" w:hAnsi="Times New Roman"/>
          <w:szCs w:val="28"/>
        </w:rPr>
        <w:t>Личный инструмент конкурсанта</w:t>
      </w:r>
      <w:bookmarkEnd w:id="26"/>
    </w:p>
    <w:p w14:paraId="6CE412E5" w14:textId="77777777" w:rsidR="00401EFA" w:rsidRPr="00E30060" w:rsidRDefault="00E33B6B" w:rsidP="00E30060">
      <w:pPr>
        <w:pStyle w:val="10"/>
        <w:spacing w:after="0" w:line="360" w:lineRule="auto"/>
        <w:ind w:firstLine="680"/>
        <w:jc w:val="both"/>
        <w:rPr>
          <w:sz w:val="28"/>
          <w:szCs w:val="28"/>
        </w:rPr>
      </w:pPr>
      <w:r w:rsidRPr="00E30060">
        <w:rPr>
          <w:rFonts w:eastAsia="Times New Roman"/>
          <w:sz w:val="28"/>
          <w:szCs w:val="28"/>
        </w:rPr>
        <w:t xml:space="preserve">Обязательное оборудование в </w:t>
      </w:r>
      <w:proofErr w:type="spellStart"/>
      <w:r w:rsidRPr="00E30060">
        <w:rPr>
          <w:rFonts w:eastAsia="Times New Roman"/>
          <w:sz w:val="28"/>
          <w:szCs w:val="28"/>
        </w:rPr>
        <w:t>тулбоксе</w:t>
      </w:r>
      <w:proofErr w:type="spellEnd"/>
      <w:r w:rsidRPr="00E30060">
        <w:rPr>
          <w:rFonts w:eastAsia="Times New Roman"/>
          <w:sz w:val="28"/>
          <w:szCs w:val="28"/>
        </w:rPr>
        <w:t>:</w:t>
      </w:r>
    </w:p>
    <w:p w14:paraId="04B5C8E4" w14:textId="77777777" w:rsidR="00401EFA" w:rsidRPr="00E30060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E30060">
        <w:rPr>
          <w:sz w:val="28"/>
          <w:szCs w:val="28"/>
        </w:rPr>
        <w:t>Фотокамера, объективы, вспышка накамерная, карта памяти, источники питания для камеры и вспышки, зарядные устройства для источников питания.</w:t>
      </w:r>
    </w:p>
    <w:p w14:paraId="0F02352F" w14:textId="77777777" w:rsidR="00401EFA" w:rsidRPr="00E30060" w:rsidRDefault="00E33B6B" w:rsidP="00E30060">
      <w:pPr>
        <w:pStyle w:val="10"/>
        <w:spacing w:after="0" w:line="360" w:lineRule="auto"/>
        <w:ind w:firstLine="624"/>
        <w:jc w:val="both"/>
        <w:rPr>
          <w:sz w:val="28"/>
          <w:szCs w:val="28"/>
        </w:rPr>
      </w:pPr>
      <w:r w:rsidRPr="00E30060">
        <w:rPr>
          <w:sz w:val="28"/>
          <w:szCs w:val="28"/>
        </w:rPr>
        <w:t xml:space="preserve">Не обязательное оборудование: </w:t>
      </w:r>
    </w:p>
    <w:p w14:paraId="62BF0A7D" w14:textId="77777777" w:rsidR="00401EFA" w:rsidRPr="00E30060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E30060">
        <w:rPr>
          <w:sz w:val="28"/>
          <w:szCs w:val="28"/>
        </w:rPr>
        <w:t xml:space="preserve">Картридер или интерфейсный кабель, цветовая шкала, прищепки, перчатки белые лабораторные фотографические, скотч бумажный, салфетка из микрофибры, </w:t>
      </w:r>
      <w:proofErr w:type="spellStart"/>
      <w:r w:rsidRPr="00E30060">
        <w:rPr>
          <w:sz w:val="28"/>
          <w:szCs w:val="28"/>
        </w:rPr>
        <w:t>флешметр</w:t>
      </w:r>
      <w:proofErr w:type="spellEnd"/>
      <w:r w:rsidRPr="00E30060">
        <w:rPr>
          <w:sz w:val="28"/>
          <w:szCs w:val="28"/>
        </w:rPr>
        <w:t xml:space="preserve">, </w:t>
      </w:r>
      <w:proofErr w:type="spellStart"/>
      <w:r w:rsidRPr="00E30060">
        <w:rPr>
          <w:sz w:val="28"/>
          <w:szCs w:val="28"/>
        </w:rPr>
        <w:t>аксесуары</w:t>
      </w:r>
      <w:proofErr w:type="spellEnd"/>
      <w:r w:rsidRPr="00E30060">
        <w:rPr>
          <w:sz w:val="28"/>
          <w:szCs w:val="28"/>
        </w:rPr>
        <w:t xml:space="preserve"> к камере, </w:t>
      </w:r>
      <w:proofErr w:type="spellStart"/>
      <w:r w:rsidRPr="00E30060">
        <w:rPr>
          <w:sz w:val="28"/>
          <w:szCs w:val="28"/>
        </w:rPr>
        <w:t>аксесуары</w:t>
      </w:r>
      <w:proofErr w:type="spellEnd"/>
      <w:r w:rsidRPr="00E30060">
        <w:rPr>
          <w:sz w:val="28"/>
          <w:szCs w:val="28"/>
        </w:rPr>
        <w:t xml:space="preserve"> к объективу, </w:t>
      </w:r>
      <w:proofErr w:type="spellStart"/>
      <w:r w:rsidRPr="00E30060">
        <w:rPr>
          <w:sz w:val="28"/>
          <w:szCs w:val="28"/>
        </w:rPr>
        <w:t>аксесуары</w:t>
      </w:r>
      <w:proofErr w:type="spellEnd"/>
      <w:r w:rsidRPr="00E30060">
        <w:rPr>
          <w:sz w:val="28"/>
          <w:szCs w:val="28"/>
        </w:rPr>
        <w:t xml:space="preserve"> к накамерной вспышке.</w:t>
      </w:r>
    </w:p>
    <w:p w14:paraId="78D6E09B" w14:textId="77777777" w:rsidR="00E30060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27" w:name="__RefHeading___Toc3653_3548250116"/>
      <w:bookmarkStart w:id="28" w:name="_Toc78885660"/>
      <w:bookmarkStart w:id="29" w:name="_Toc142037193"/>
      <w:bookmarkEnd w:id="27"/>
      <w:r w:rsidRPr="00E30060">
        <w:rPr>
          <w:rFonts w:ascii="Times New Roman" w:hAnsi="Times New Roman"/>
          <w:szCs w:val="28"/>
        </w:rPr>
        <w:lastRenderedPageBreak/>
        <w:t>2.2.</w:t>
      </w:r>
      <w:r w:rsidRPr="00E30060">
        <w:rPr>
          <w:rFonts w:ascii="Times New Roman" w:hAnsi="Times New Roman"/>
          <w:i/>
          <w:szCs w:val="28"/>
        </w:rPr>
        <w:t xml:space="preserve"> </w:t>
      </w:r>
      <w:r w:rsidRPr="00E30060">
        <w:rPr>
          <w:rFonts w:ascii="Times New Roman" w:hAnsi="Times New Roman"/>
          <w:szCs w:val="28"/>
        </w:rPr>
        <w:t>Материалы, оборудование и инструменты,</w:t>
      </w:r>
    </w:p>
    <w:p w14:paraId="56024303" w14:textId="1404023F" w:rsidR="00401EFA" w:rsidRPr="00E30060" w:rsidRDefault="00E33B6B" w:rsidP="00E30060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r w:rsidRPr="00E30060">
        <w:rPr>
          <w:rFonts w:ascii="Times New Roman" w:hAnsi="Times New Roman"/>
          <w:szCs w:val="28"/>
        </w:rPr>
        <w:t>запрещенные на площадке</w:t>
      </w:r>
      <w:bookmarkEnd w:id="28"/>
      <w:bookmarkEnd w:id="29"/>
    </w:p>
    <w:p w14:paraId="2FD1AF9E" w14:textId="21C008D5" w:rsidR="00401EFA" w:rsidRPr="00E30060" w:rsidRDefault="00E33B6B" w:rsidP="00E3006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E30060">
        <w:rPr>
          <w:rFonts w:eastAsia="Times New Roman"/>
          <w:sz w:val="28"/>
          <w:szCs w:val="28"/>
        </w:rPr>
        <w:t>Запрещено использование носителей информации, кроме карт памяти для</w:t>
      </w:r>
      <w:r w:rsidR="00E30060">
        <w:rPr>
          <w:rFonts w:eastAsia="Times New Roman"/>
          <w:sz w:val="28"/>
          <w:szCs w:val="28"/>
        </w:rPr>
        <w:t> </w:t>
      </w:r>
      <w:r w:rsidRPr="00E30060">
        <w:rPr>
          <w:rFonts w:eastAsia="Times New Roman"/>
          <w:sz w:val="28"/>
          <w:szCs w:val="28"/>
        </w:rPr>
        <w:t>фотокамер.</w:t>
      </w:r>
    </w:p>
    <w:p w14:paraId="1A4B1EF6" w14:textId="77777777" w:rsidR="00401EFA" w:rsidRPr="00E30060" w:rsidRDefault="00E33B6B" w:rsidP="00E30060">
      <w:pPr>
        <w:pStyle w:val="-1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_RefHeading___Toc3655_3548250116"/>
      <w:bookmarkStart w:id="31" w:name="_Toc142037194"/>
      <w:bookmarkEnd w:id="30"/>
      <w:r w:rsidRPr="00E30060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31"/>
    </w:p>
    <w:p w14:paraId="4EEF7FAF" w14:textId="2F288882" w:rsidR="00401EFA" w:rsidRPr="00E30060" w:rsidRDefault="00E33B6B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E30060">
        <w:rPr>
          <w:sz w:val="28"/>
          <w:szCs w:val="28"/>
        </w:rPr>
        <w:t>Приложение 1. Инструкция по заполнению матрицы конкурсного задания</w:t>
      </w:r>
      <w:r w:rsidR="00BB3A06">
        <w:rPr>
          <w:sz w:val="28"/>
          <w:szCs w:val="28"/>
        </w:rPr>
        <w:t>.</w:t>
      </w:r>
    </w:p>
    <w:p w14:paraId="55023EE1" w14:textId="4109AD55" w:rsidR="00401EFA" w:rsidRPr="00E30060" w:rsidRDefault="00E33B6B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E30060">
        <w:rPr>
          <w:sz w:val="28"/>
          <w:szCs w:val="28"/>
        </w:rPr>
        <w:t>Приложение 2. Матрица конкурсного задания</w:t>
      </w:r>
      <w:r w:rsidR="00BB3A06">
        <w:rPr>
          <w:sz w:val="28"/>
          <w:szCs w:val="28"/>
        </w:rPr>
        <w:t>.</w:t>
      </w:r>
    </w:p>
    <w:p w14:paraId="52332391" w14:textId="2B4B6202" w:rsidR="00401EFA" w:rsidRPr="00E30060" w:rsidRDefault="00E33B6B" w:rsidP="00E30060">
      <w:pPr>
        <w:pStyle w:val="10"/>
        <w:spacing w:after="0" w:line="360" w:lineRule="auto"/>
        <w:jc w:val="both"/>
        <w:rPr>
          <w:sz w:val="28"/>
          <w:szCs w:val="28"/>
        </w:rPr>
      </w:pPr>
      <w:r w:rsidRPr="00E30060">
        <w:rPr>
          <w:sz w:val="28"/>
          <w:szCs w:val="28"/>
        </w:rPr>
        <w:t>Приложение 3. Инструкция по охране труда</w:t>
      </w:r>
      <w:r w:rsidR="00BB3A06">
        <w:rPr>
          <w:sz w:val="28"/>
          <w:szCs w:val="28"/>
        </w:rPr>
        <w:t>.</w:t>
      </w:r>
    </w:p>
    <w:sectPr w:rsidR="00401EFA" w:rsidRPr="00E30060">
      <w:footerReference w:type="even" r:id="rId10"/>
      <w:footerReference w:type="default" r:id="rId11"/>
      <w:footerReference w:type="first" r:id="rId12"/>
      <w:pgSz w:w="11906" w:h="16838"/>
      <w:pgMar w:top="1134" w:right="849" w:bottom="1134" w:left="1418" w:header="0" w:footer="17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2E9F" w14:textId="77777777" w:rsidR="005D30D4" w:rsidRDefault="005D30D4">
      <w:r>
        <w:separator/>
      </w:r>
    </w:p>
  </w:endnote>
  <w:endnote w:type="continuationSeparator" w:id="0">
    <w:p w14:paraId="5850B970" w14:textId="77777777" w:rsidR="005D30D4" w:rsidRDefault="005D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E1E2" w14:textId="77777777" w:rsidR="00401EFA" w:rsidRDefault="00401E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6B6370C4" w14:textId="77777777" w:rsidR="00401EFA" w:rsidRDefault="00E33B6B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60EA109A" w14:textId="77777777" w:rsidR="00401EFA" w:rsidRDefault="00401E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BA7" w14:textId="77777777" w:rsidR="00401EFA" w:rsidRDefault="00401EFA">
    <w:pPr>
      <w:pStyle w:val="a8"/>
      <w:jc w:val="right"/>
    </w:pPr>
  </w:p>
  <w:p w14:paraId="4C8C35C4" w14:textId="77777777" w:rsidR="00401EFA" w:rsidRDefault="00401E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6AEC" w14:textId="77777777" w:rsidR="005D30D4" w:rsidRDefault="005D30D4">
      <w:r>
        <w:separator/>
      </w:r>
    </w:p>
  </w:footnote>
  <w:footnote w:type="continuationSeparator" w:id="0">
    <w:p w14:paraId="2CC0B4C3" w14:textId="77777777" w:rsidR="005D30D4" w:rsidRDefault="005D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CAB"/>
    <w:multiLevelType w:val="multilevel"/>
    <w:tmpl w:val="FEF6A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E06E8"/>
    <w:multiLevelType w:val="multilevel"/>
    <w:tmpl w:val="569040C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544D4"/>
    <w:multiLevelType w:val="multilevel"/>
    <w:tmpl w:val="9C06FAD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860B0"/>
    <w:multiLevelType w:val="multilevel"/>
    <w:tmpl w:val="04B617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24B45867"/>
    <w:multiLevelType w:val="multilevel"/>
    <w:tmpl w:val="5E763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00912"/>
    <w:multiLevelType w:val="multilevel"/>
    <w:tmpl w:val="7340CC0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6558BF"/>
    <w:multiLevelType w:val="multilevel"/>
    <w:tmpl w:val="E2E4F2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2B35514F"/>
    <w:multiLevelType w:val="multilevel"/>
    <w:tmpl w:val="27228ECA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6503"/>
    <w:multiLevelType w:val="multilevel"/>
    <w:tmpl w:val="DC0A02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7C037D"/>
    <w:multiLevelType w:val="multilevel"/>
    <w:tmpl w:val="FE50FD9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DAA"/>
    <w:multiLevelType w:val="multilevel"/>
    <w:tmpl w:val="1FA208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511DCB"/>
    <w:multiLevelType w:val="multilevel"/>
    <w:tmpl w:val="58CAC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3E2E7F"/>
    <w:multiLevelType w:val="hybridMultilevel"/>
    <w:tmpl w:val="D6E6B70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51B51"/>
    <w:multiLevelType w:val="multilevel"/>
    <w:tmpl w:val="45AE7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F26B77"/>
    <w:multiLevelType w:val="multilevel"/>
    <w:tmpl w:val="0E9A94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7DAD1F05"/>
    <w:multiLevelType w:val="multilevel"/>
    <w:tmpl w:val="75EC56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5A6F54"/>
    <w:multiLevelType w:val="multilevel"/>
    <w:tmpl w:val="88F6B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10"/>
  </w:num>
  <w:num w:numId="14">
    <w:abstractNumId w:val="0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FA"/>
    <w:rsid w:val="00316A76"/>
    <w:rsid w:val="00345A0B"/>
    <w:rsid w:val="00401EFA"/>
    <w:rsid w:val="004925FB"/>
    <w:rsid w:val="00575757"/>
    <w:rsid w:val="005D30D4"/>
    <w:rsid w:val="007979BB"/>
    <w:rsid w:val="00A15825"/>
    <w:rsid w:val="00B3346A"/>
    <w:rsid w:val="00BB3A06"/>
    <w:rsid w:val="00E30060"/>
    <w:rsid w:val="00E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B111"/>
  <w15:docId w15:val="{674DF589-C35B-47FB-BD97-1E3A665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f3">
    <w:name w:val="Символ сноски"/>
    <w:qFormat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EndnoteCharacters">
    <w:name w:val="Endnote Characters"/>
    <w:qFormat/>
  </w:style>
  <w:style w:type="character" w:customStyle="1" w:styleId="aff4">
    <w:name w:val="Символ концевой сноски"/>
    <w:qFormat/>
    <w:rPr>
      <w:vertAlign w:val="superscript"/>
    </w:rPr>
  </w:style>
  <w:style w:type="character" w:styleId="aff5">
    <w:name w:val="endnote reference"/>
    <w:rPr>
      <w:vertAlign w:val="superscript"/>
    </w:rPr>
  </w:style>
  <w:style w:type="character" w:styleId="aff6">
    <w:name w:val="Hyperlink"/>
    <w:rPr>
      <w:color w:val="000080"/>
      <w:u w:val="single"/>
    </w:rPr>
  </w:style>
  <w:style w:type="paragraph" w:styleId="aff7">
    <w:name w:val="Title"/>
    <w:basedOn w:val="a1"/>
    <w:next w:val="af0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0"/>
    <w:rPr>
      <w:rFonts w:cs="Arial"/>
    </w:rPr>
  </w:style>
  <w:style w:type="paragraph" w:styleId="aff9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a">
    <w:name w:val="index heading"/>
    <w:basedOn w:val="15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5">
    <w:name w:val="Заголовок1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Указатель1"/>
    <w:basedOn w:val="10"/>
    <w:qFormat/>
    <w:pPr>
      <w:suppressLineNumbers/>
    </w:pPr>
    <w:rPr>
      <w:rFonts w:cs="Arial"/>
    </w:rPr>
  </w:style>
  <w:style w:type="paragraph" w:customStyle="1" w:styleId="affb">
    <w:name w:val="Верхний и нижний колонтитулы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8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e">
    <w:name w:val="Normal (Web)"/>
    <w:basedOn w:val="10"/>
    <w:qFormat/>
    <w:pPr>
      <w:spacing w:before="280" w:after="280" w:line="240" w:lineRule="auto"/>
    </w:pPr>
  </w:style>
  <w:style w:type="paragraph" w:customStyle="1" w:styleId="afff">
    <w:name w:val="Содержимое таблицы"/>
    <w:basedOn w:val="1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numbering" w:customStyle="1" w:styleId="afff1">
    <w:name w:val="Без списка"/>
    <w:uiPriority w:val="99"/>
    <w:semiHidden/>
    <w:unhideWhenUsed/>
    <w:qFormat/>
  </w:style>
  <w:style w:type="table" w:styleId="afff2">
    <w:name w:val="Table Grid"/>
    <w:basedOn w:val="a3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7008-B76A-2047-8F46-97D8E7E3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Дамеловская Татьяна Александровна</cp:lastModifiedBy>
  <cp:revision>4</cp:revision>
  <cp:lastPrinted>2025-03-28T13:10:00Z</cp:lastPrinted>
  <dcterms:created xsi:type="dcterms:W3CDTF">2025-03-28T13:11:00Z</dcterms:created>
  <dcterms:modified xsi:type="dcterms:W3CDTF">2025-03-28T13:38:00Z</dcterms:modified>
  <dc:language>en-US</dc:language>
</cp:coreProperties>
</file>