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p w14:paraId="72EBF210" w14:textId="0886BC87" w:rsidR="00B610A2" w:rsidRPr="00B313BF" w:rsidRDefault="009B2701" w:rsidP="00B313BF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B313BF"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inline distT="0" distB="0" distL="0" distR="0" wp14:anchorId="33FB4635" wp14:editId="49C13DD0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01FF1EB" w14:textId="0DECC013" w:rsidR="00334165" w:rsidRPr="00B313BF" w:rsidRDefault="00334165" w:rsidP="00B313B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E91609C" w14:textId="3A3413FE" w:rsidR="009B2701" w:rsidRPr="00B313BF" w:rsidRDefault="009B2701" w:rsidP="00B313B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AEFD082" w14:textId="5D1F183D" w:rsidR="009B2701" w:rsidRPr="00B313BF" w:rsidRDefault="009B2701" w:rsidP="00B313B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CF1D6AC" w14:textId="2674FE8F" w:rsidR="009B2701" w:rsidRDefault="009B2701" w:rsidP="00B313B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156817F" w14:textId="1EB2E544" w:rsidR="00B313BF" w:rsidRDefault="00B313BF" w:rsidP="00B313B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0122C8E" w14:textId="64442F08" w:rsidR="00B313BF" w:rsidRDefault="00B313BF" w:rsidP="00B313B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26CD31E1" w14:textId="77777777" w:rsidR="00B313BF" w:rsidRPr="00B313BF" w:rsidRDefault="00B313BF" w:rsidP="00B313B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C7FA737" w14:textId="34F2D2EF" w:rsidR="009B2701" w:rsidRP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B313BF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КОНКУРСНОЕ ЗАДАНИЕ КОМПЕТЕНЦИИ</w:t>
          </w:r>
        </w:p>
        <w:p w14:paraId="283ECEF6" w14:textId="63F4AC17" w:rsidR="009B2701" w:rsidRP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B313BF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«ЭКСПЕДИРОВАНИЕ ГРУЗОВ»</w:t>
          </w:r>
        </w:p>
        <w:p w14:paraId="190BF71C" w14:textId="6546889F" w:rsidR="0003266E" w:rsidRDefault="00C67EFF" w:rsidP="0003266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</w:t>
          </w:r>
          <w:r w:rsidR="004D395D">
            <w:rPr>
              <w:rFonts w:ascii="Times New Roman" w:eastAsia="Arial Unicode MS" w:hAnsi="Times New Roman" w:cs="Times New Roman"/>
              <w:sz w:val="36"/>
              <w:szCs w:val="36"/>
            </w:rPr>
            <w:t>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ого</w:t>
          </w:r>
          <w:r w:rsidR="004D395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</w:t>
          </w:r>
          <w:r w:rsidR="002E7BB9">
            <w:rPr>
              <w:rFonts w:ascii="Times New Roman" w:eastAsia="Arial Unicode MS" w:hAnsi="Times New Roman" w:cs="Times New Roman"/>
              <w:sz w:val="36"/>
              <w:szCs w:val="36"/>
            </w:rPr>
            <w:t>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ого</w:t>
          </w:r>
          <w:r w:rsidR="004D395D">
            <w:rPr>
              <w:rFonts w:ascii="Times New Roman" w:eastAsia="Arial Unicode MS" w:hAnsi="Times New Roman" w:cs="Times New Roman"/>
              <w:sz w:val="36"/>
              <w:szCs w:val="36"/>
            </w:rPr>
            <w:t>)</w:t>
          </w:r>
          <w:r w:rsidR="0003266E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  <w:r w:rsidR="0003266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03266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03266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7B029E0D" w14:textId="77777777" w:rsidR="009B18A2" w:rsidRPr="00B313BF" w:rsidRDefault="009B18A2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BEB1D1C" w14:textId="77777777" w:rsidR="009B18A2" w:rsidRPr="00B313BF" w:rsidRDefault="009B18A2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66639661" w14:textId="77777777" w:rsid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8FCA9ED" w14:textId="77777777" w:rsid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2B7EF747" w14:textId="77777777" w:rsid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1A0FFE7E" w14:textId="77777777" w:rsid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02610DD" w14:textId="77777777" w:rsid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9601000" w14:textId="77777777" w:rsid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6579DA4" w14:textId="77777777" w:rsid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B2D8DE6" w14:textId="77777777" w:rsid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45A2D16" w14:textId="77777777" w:rsidR="002E7BB9" w:rsidRDefault="002E7BB9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D975935" w14:textId="2280758B" w:rsidR="00334165" w:rsidRPr="00B313BF" w:rsidRDefault="00CB1117" w:rsidP="002E7BB9">
          <w:pPr>
            <w:spacing w:after="0" w:line="360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3FE53A15" w14:textId="525E449E" w:rsidR="009B18A2" w:rsidRPr="00B313BF" w:rsidRDefault="009B2701" w:rsidP="00B313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B313BF">
        <w:rPr>
          <w:rFonts w:ascii="Times New Roman" w:hAnsi="Times New Roman" w:cs="Times New Roman"/>
          <w:sz w:val="28"/>
          <w:szCs w:val="28"/>
          <w:lang w:bidi="en-US"/>
        </w:rPr>
        <w:t>2</w:t>
      </w:r>
      <w:r w:rsidR="009B18A2" w:rsidRPr="00B313BF">
        <w:rPr>
          <w:rFonts w:ascii="Times New Roman" w:hAnsi="Times New Roman" w:cs="Times New Roman"/>
          <w:sz w:val="28"/>
          <w:szCs w:val="28"/>
          <w:lang w:bidi="en-US"/>
        </w:rPr>
        <w:t>0</w:t>
      </w:r>
      <w:r w:rsidR="00AD1BF6" w:rsidRPr="00B313BF">
        <w:rPr>
          <w:rFonts w:ascii="Times New Roman" w:hAnsi="Times New Roman" w:cs="Times New Roman"/>
          <w:sz w:val="28"/>
          <w:szCs w:val="28"/>
          <w:lang w:bidi="en-US"/>
        </w:rPr>
        <w:t>2</w:t>
      </w:r>
      <w:r w:rsidR="002E7BB9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B18A2" w:rsidRPr="00B313BF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B313BF" w:rsidRDefault="00D37DEA" w:rsidP="00B313BF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B313BF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B313B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B313BF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B313B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B313BF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B313BF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B313B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B313B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B313BF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B313BF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B313BF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B313BF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B313BF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B313BF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B313BF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B313BF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B313BF" w:rsidRDefault="006C6D6D" w:rsidP="00B313BF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20201A6C" w:rsidR="00DE39D8" w:rsidRPr="00B313BF" w:rsidRDefault="009B18A2" w:rsidP="00B313B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313BF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B313BF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36AA3717" w14:textId="18656855" w:rsidR="00AA2B8A" w:rsidRPr="00B313BF" w:rsidRDefault="00AA2B8A" w:rsidP="00B313B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90CB14D" w14:textId="55E7B1E7" w:rsidR="0079150B" w:rsidRPr="00B313BF" w:rsidRDefault="009B2701" w:rsidP="00B313BF">
      <w:pPr>
        <w:pStyle w:val="11"/>
        <w:spacing w:line="360" w:lineRule="auto"/>
        <w:rPr>
          <w:rFonts w:ascii="Times New Roman" w:eastAsiaTheme="minorEastAsia" w:hAnsi="Times New Roman"/>
          <w:noProof/>
          <w:sz w:val="28"/>
          <w:lang w:val="ru-RU" w:eastAsia="ru-RU"/>
        </w:rPr>
      </w:pPr>
      <w:r w:rsidRPr="00B313BF">
        <w:rPr>
          <w:rFonts w:ascii="Times New Roman" w:hAnsi="Times New Roman"/>
          <w:sz w:val="28"/>
          <w:lang w:val="ru-RU" w:eastAsia="ru-RU"/>
        </w:rPr>
        <w:fldChar w:fldCharType="begin"/>
      </w:r>
      <w:r w:rsidRPr="00B313BF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B313BF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55622729" w:history="1">
        <w:r w:rsidR="0079150B" w:rsidRPr="00B313BF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tab/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instrText xml:space="preserve"> PAGEREF _Toc155622729 \h </w:instrText>
        </w:r>
        <w:r w:rsidR="0079150B" w:rsidRPr="00B313BF">
          <w:rPr>
            <w:rFonts w:ascii="Times New Roman" w:hAnsi="Times New Roman"/>
            <w:noProof/>
            <w:webHidden/>
            <w:sz w:val="28"/>
          </w:rPr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52350A">
          <w:rPr>
            <w:rFonts w:ascii="Times New Roman" w:hAnsi="Times New Roman"/>
            <w:noProof/>
            <w:webHidden/>
            <w:sz w:val="28"/>
          </w:rPr>
          <w:t>4</w:t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6FAAC9D" w14:textId="5495FE8D" w:rsidR="0079150B" w:rsidRPr="00B313BF" w:rsidRDefault="00CB1117" w:rsidP="00B313B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5622730" w:history="1">
        <w:r w:rsidR="0079150B" w:rsidRPr="00B313BF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79150B" w:rsidRPr="00B313BF">
          <w:rPr>
            <w:noProof/>
            <w:webHidden/>
            <w:sz w:val="28"/>
            <w:szCs w:val="28"/>
          </w:rPr>
          <w:tab/>
        </w:r>
        <w:r w:rsidR="0079150B" w:rsidRPr="00B313BF">
          <w:rPr>
            <w:noProof/>
            <w:webHidden/>
            <w:sz w:val="28"/>
            <w:szCs w:val="28"/>
          </w:rPr>
          <w:fldChar w:fldCharType="begin"/>
        </w:r>
        <w:r w:rsidR="0079150B" w:rsidRPr="00B313BF">
          <w:rPr>
            <w:noProof/>
            <w:webHidden/>
            <w:sz w:val="28"/>
            <w:szCs w:val="28"/>
          </w:rPr>
          <w:instrText xml:space="preserve"> PAGEREF _Toc155622730 \h </w:instrText>
        </w:r>
        <w:r w:rsidR="0079150B" w:rsidRPr="00B313BF">
          <w:rPr>
            <w:noProof/>
            <w:webHidden/>
            <w:sz w:val="28"/>
            <w:szCs w:val="28"/>
          </w:rPr>
        </w:r>
        <w:r w:rsidR="0079150B" w:rsidRPr="00B313BF">
          <w:rPr>
            <w:noProof/>
            <w:webHidden/>
            <w:sz w:val="28"/>
            <w:szCs w:val="28"/>
          </w:rPr>
          <w:fldChar w:fldCharType="separate"/>
        </w:r>
        <w:r w:rsidR="0052350A">
          <w:rPr>
            <w:noProof/>
            <w:webHidden/>
            <w:sz w:val="28"/>
            <w:szCs w:val="28"/>
          </w:rPr>
          <w:t>4</w:t>
        </w:r>
        <w:r w:rsidR="0079150B" w:rsidRPr="00B313BF">
          <w:rPr>
            <w:noProof/>
            <w:webHidden/>
            <w:sz w:val="28"/>
            <w:szCs w:val="28"/>
          </w:rPr>
          <w:fldChar w:fldCharType="end"/>
        </w:r>
      </w:hyperlink>
    </w:p>
    <w:p w14:paraId="69BCF479" w14:textId="48F9C631" w:rsidR="0079150B" w:rsidRPr="00B313BF" w:rsidRDefault="00CB1117" w:rsidP="00B313B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5622731" w:history="1">
        <w:r w:rsidR="0079150B" w:rsidRPr="00B313BF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«ЭКСПЕДИРОВАНИЕ ГРУЗОВ»</w:t>
        </w:r>
        <w:r w:rsidR="0079150B" w:rsidRPr="00B313BF">
          <w:rPr>
            <w:noProof/>
            <w:webHidden/>
            <w:sz w:val="28"/>
            <w:szCs w:val="28"/>
          </w:rPr>
          <w:tab/>
        </w:r>
        <w:r w:rsidR="0079150B" w:rsidRPr="00B313BF">
          <w:rPr>
            <w:noProof/>
            <w:webHidden/>
            <w:sz w:val="28"/>
            <w:szCs w:val="28"/>
          </w:rPr>
          <w:fldChar w:fldCharType="begin"/>
        </w:r>
        <w:r w:rsidR="0079150B" w:rsidRPr="00B313BF">
          <w:rPr>
            <w:noProof/>
            <w:webHidden/>
            <w:sz w:val="28"/>
            <w:szCs w:val="28"/>
          </w:rPr>
          <w:instrText xml:space="preserve"> PAGEREF _Toc155622731 \h </w:instrText>
        </w:r>
        <w:r w:rsidR="0079150B" w:rsidRPr="00B313BF">
          <w:rPr>
            <w:noProof/>
            <w:webHidden/>
            <w:sz w:val="28"/>
            <w:szCs w:val="28"/>
          </w:rPr>
        </w:r>
        <w:r w:rsidR="0079150B" w:rsidRPr="00B313BF">
          <w:rPr>
            <w:noProof/>
            <w:webHidden/>
            <w:sz w:val="28"/>
            <w:szCs w:val="28"/>
          </w:rPr>
          <w:fldChar w:fldCharType="separate"/>
        </w:r>
        <w:r w:rsidR="0052350A">
          <w:rPr>
            <w:noProof/>
            <w:webHidden/>
            <w:sz w:val="28"/>
            <w:szCs w:val="28"/>
          </w:rPr>
          <w:t>4</w:t>
        </w:r>
        <w:r w:rsidR="0079150B" w:rsidRPr="00B313BF">
          <w:rPr>
            <w:noProof/>
            <w:webHidden/>
            <w:sz w:val="28"/>
            <w:szCs w:val="28"/>
          </w:rPr>
          <w:fldChar w:fldCharType="end"/>
        </w:r>
      </w:hyperlink>
    </w:p>
    <w:p w14:paraId="10FBC650" w14:textId="68D43656" w:rsidR="0079150B" w:rsidRPr="00B313BF" w:rsidRDefault="00CB1117" w:rsidP="00B313B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5622732" w:history="1">
        <w:r w:rsidR="0079150B" w:rsidRPr="00B313BF">
          <w:rPr>
            <w:rStyle w:val="ae"/>
            <w:noProof/>
            <w:sz w:val="28"/>
            <w:szCs w:val="28"/>
          </w:rPr>
          <w:t>1.3. ТРЕБОВАНИЯ К СХЕМЕ ОЦЕНКИ</w:t>
        </w:r>
        <w:r w:rsidR="0079150B" w:rsidRPr="00B313BF">
          <w:rPr>
            <w:noProof/>
            <w:webHidden/>
            <w:sz w:val="28"/>
            <w:szCs w:val="28"/>
          </w:rPr>
          <w:tab/>
        </w:r>
        <w:r w:rsidR="0079150B" w:rsidRPr="00B313BF">
          <w:rPr>
            <w:noProof/>
            <w:webHidden/>
            <w:sz w:val="28"/>
            <w:szCs w:val="28"/>
          </w:rPr>
          <w:fldChar w:fldCharType="begin"/>
        </w:r>
        <w:r w:rsidR="0079150B" w:rsidRPr="00B313BF">
          <w:rPr>
            <w:noProof/>
            <w:webHidden/>
            <w:sz w:val="28"/>
            <w:szCs w:val="28"/>
          </w:rPr>
          <w:instrText xml:space="preserve"> PAGEREF _Toc155622732 \h </w:instrText>
        </w:r>
        <w:r w:rsidR="0079150B" w:rsidRPr="00B313BF">
          <w:rPr>
            <w:noProof/>
            <w:webHidden/>
            <w:sz w:val="28"/>
            <w:szCs w:val="28"/>
          </w:rPr>
        </w:r>
        <w:r w:rsidR="0079150B" w:rsidRPr="00B313BF">
          <w:rPr>
            <w:noProof/>
            <w:webHidden/>
            <w:sz w:val="28"/>
            <w:szCs w:val="28"/>
          </w:rPr>
          <w:fldChar w:fldCharType="separate"/>
        </w:r>
        <w:r w:rsidR="0052350A">
          <w:rPr>
            <w:noProof/>
            <w:webHidden/>
            <w:sz w:val="28"/>
            <w:szCs w:val="28"/>
          </w:rPr>
          <w:t>9</w:t>
        </w:r>
        <w:r w:rsidR="0079150B" w:rsidRPr="00B313BF">
          <w:rPr>
            <w:noProof/>
            <w:webHidden/>
            <w:sz w:val="28"/>
            <w:szCs w:val="28"/>
          </w:rPr>
          <w:fldChar w:fldCharType="end"/>
        </w:r>
      </w:hyperlink>
    </w:p>
    <w:p w14:paraId="25F3A44F" w14:textId="5180B8D8" w:rsidR="0079150B" w:rsidRPr="00B313BF" w:rsidRDefault="00CB1117" w:rsidP="00B313B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5622733" w:history="1">
        <w:r w:rsidR="0079150B" w:rsidRPr="00B313BF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79150B" w:rsidRPr="00B313BF">
          <w:rPr>
            <w:noProof/>
            <w:webHidden/>
            <w:sz w:val="28"/>
            <w:szCs w:val="28"/>
          </w:rPr>
          <w:tab/>
        </w:r>
        <w:r w:rsidR="0079150B" w:rsidRPr="00B313BF">
          <w:rPr>
            <w:noProof/>
            <w:webHidden/>
            <w:sz w:val="28"/>
            <w:szCs w:val="28"/>
          </w:rPr>
          <w:fldChar w:fldCharType="begin"/>
        </w:r>
        <w:r w:rsidR="0079150B" w:rsidRPr="00B313BF">
          <w:rPr>
            <w:noProof/>
            <w:webHidden/>
            <w:sz w:val="28"/>
            <w:szCs w:val="28"/>
          </w:rPr>
          <w:instrText xml:space="preserve"> PAGEREF _Toc155622733 \h </w:instrText>
        </w:r>
        <w:r w:rsidR="0079150B" w:rsidRPr="00B313BF">
          <w:rPr>
            <w:noProof/>
            <w:webHidden/>
            <w:sz w:val="28"/>
            <w:szCs w:val="28"/>
          </w:rPr>
        </w:r>
        <w:r w:rsidR="0079150B" w:rsidRPr="00B313BF">
          <w:rPr>
            <w:noProof/>
            <w:webHidden/>
            <w:sz w:val="28"/>
            <w:szCs w:val="28"/>
          </w:rPr>
          <w:fldChar w:fldCharType="separate"/>
        </w:r>
        <w:r w:rsidR="0052350A">
          <w:rPr>
            <w:noProof/>
            <w:webHidden/>
            <w:sz w:val="28"/>
            <w:szCs w:val="28"/>
          </w:rPr>
          <w:t>10</w:t>
        </w:r>
        <w:r w:rsidR="0079150B" w:rsidRPr="00B313BF">
          <w:rPr>
            <w:noProof/>
            <w:webHidden/>
            <w:sz w:val="28"/>
            <w:szCs w:val="28"/>
          </w:rPr>
          <w:fldChar w:fldCharType="end"/>
        </w:r>
      </w:hyperlink>
    </w:p>
    <w:p w14:paraId="0EF33BDA" w14:textId="6055FE32" w:rsidR="0079150B" w:rsidRPr="00B313BF" w:rsidRDefault="00CB1117" w:rsidP="00B313B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5622734" w:history="1">
        <w:r w:rsidR="0079150B" w:rsidRPr="00B313BF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79150B" w:rsidRPr="00B313BF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79150B" w:rsidRPr="00B313BF">
          <w:rPr>
            <w:noProof/>
            <w:webHidden/>
            <w:sz w:val="28"/>
            <w:szCs w:val="28"/>
          </w:rPr>
          <w:tab/>
        </w:r>
        <w:r w:rsidR="0079150B" w:rsidRPr="00B313BF">
          <w:rPr>
            <w:noProof/>
            <w:webHidden/>
            <w:sz w:val="28"/>
            <w:szCs w:val="28"/>
          </w:rPr>
          <w:fldChar w:fldCharType="begin"/>
        </w:r>
        <w:r w:rsidR="0079150B" w:rsidRPr="00B313BF">
          <w:rPr>
            <w:noProof/>
            <w:webHidden/>
            <w:sz w:val="28"/>
            <w:szCs w:val="28"/>
          </w:rPr>
          <w:instrText xml:space="preserve"> PAGEREF _Toc155622734 \h </w:instrText>
        </w:r>
        <w:r w:rsidR="0079150B" w:rsidRPr="00B313BF">
          <w:rPr>
            <w:noProof/>
            <w:webHidden/>
            <w:sz w:val="28"/>
            <w:szCs w:val="28"/>
          </w:rPr>
        </w:r>
        <w:r w:rsidR="0079150B" w:rsidRPr="00B313BF">
          <w:rPr>
            <w:noProof/>
            <w:webHidden/>
            <w:sz w:val="28"/>
            <w:szCs w:val="28"/>
          </w:rPr>
          <w:fldChar w:fldCharType="separate"/>
        </w:r>
        <w:r w:rsidR="0052350A">
          <w:rPr>
            <w:noProof/>
            <w:webHidden/>
            <w:sz w:val="28"/>
            <w:szCs w:val="28"/>
          </w:rPr>
          <w:t>11</w:t>
        </w:r>
        <w:r w:rsidR="0079150B" w:rsidRPr="00B313BF">
          <w:rPr>
            <w:noProof/>
            <w:webHidden/>
            <w:sz w:val="28"/>
            <w:szCs w:val="28"/>
          </w:rPr>
          <w:fldChar w:fldCharType="end"/>
        </w:r>
      </w:hyperlink>
    </w:p>
    <w:p w14:paraId="244BC2CF" w14:textId="42F3951B" w:rsidR="0079150B" w:rsidRPr="00B313BF" w:rsidRDefault="00CB1117" w:rsidP="00B313B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5622735" w:history="1">
        <w:r w:rsidR="0079150B" w:rsidRPr="00B313BF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79150B" w:rsidRPr="00B313BF">
          <w:rPr>
            <w:noProof/>
            <w:webHidden/>
            <w:sz w:val="28"/>
            <w:szCs w:val="28"/>
          </w:rPr>
          <w:tab/>
        </w:r>
        <w:r w:rsidR="0079150B" w:rsidRPr="00B313BF">
          <w:rPr>
            <w:noProof/>
            <w:webHidden/>
            <w:sz w:val="28"/>
            <w:szCs w:val="28"/>
          </w:rPr>
          <w:fldChar w:fldCharType="begin"/>
        </w:r>
        <w:r w:rsidR="0079150B" w:rsidRPr="00B313BF">
          <w:rPr>
            <w:noProof/>
            <w:webHidden/>
            <w:sz w:val="28"/>
            <w:szCs w:val="28"/>
          </w:rPr>
          <w:instrText xml:space="preserve"> PAGEREF _Toc155622735 \h </w:instrText>
        </w:r>
        <w:r w:rsidR="0079150B" w:rsidRPr="00B313BF">
          <w:rPr>
            <w:noProof/>
            <w:webHidden/>
            <w:sz w:val="28"/>
            <w:szCs w:val="28"/>
          </w:rPr>
        </w:r>
        <w:r w:rsidR="0079150B" w:rsidRPr="00B313BF">
          <w:rPr>
            <w:noProof/>
            <w:webHidden/>
            <w:sz w:val="28"/>
            <w:szCs w:val="28"/>
          </w:rPr>
          <w:fldChar w:fldCharType="separate"/>
        </w:r>
        <w:r w:rsidR="0052350A">
          <w:rPr>
            <w:noProof/>
            <w:webHidden/>
            <w:sz w:val="28"/>
            <w:szCs w:val="28"/>
          </w:rPr>
          <w:t>15</w:t>
        </w:r>
        <w:r w:rsidR="0079150B" w:rsidRPr="00B313BF">
          <w:rPr>
            <w:noProof/>
            <w:webHidden/>
            <w:sz w:val="28"/>
            <w:szCs w:val="28"/>
          </w:rPr>
          <w:fldChar w:fldCharType="end"/>
        </w:r>
      </w:hyperlink>
    </w:p>
    <w:p w14:paraId="097D43EA" w14:textId="72EFD45A" w:rsidR="0079150B" w:rsidRPr="00B313BF" w:rsidRDefault="00CB1117" w:rsidP="00B313B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5622736" w:history="1">
        <w:r w:rsidR="0079150B" w:rsidRPr="00B313BF">
          <w:rPr>
            <w:rStyle w:val="ae"/>
            <w:noProof/>
            <w:sz w:val="28"/>
            <w:szCs w:val="28"/>
          </w:rPr>
          <w:t xml:space="preserve">2.1. </w:t>
        </w:r>
        <w:r w:rsidR="0079150B" w:rsidRPr="00B313BF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79150B" w:rsidRPr="00B313BF">
          <w:rPr>
            <w:noProof/>
            <w:webHidden/>
            <w:sz w:val="28"/>
            <w:szCs w:val="28"/>
          </w:rPr>
          <w:tab/>
        </w:r>
        <w:r w:rsidR="0079150B" w:rsidRPr="00B313BF">
          <w:rPr>
            <w:noProof/>
            <w:webHidden/>
            <w:sz w:val="28"/>
            <w:szCs w:val="28"/>
          </w:rPr>
          <w:fldChar w:fldCharType="begin"/>
        </w:r>
        <w:r w:rsidR="0079150B" w:rsidRPr="00B313BF">
          <w:rPr>
            <w:noProof/>
            <w:webHidden/>
            <w:sz w:val="28"/>
            <w:szCs w:val="28"/>
          </w:rPr>
          <w:instrText xml:space="preserve"> PAGEREF _Toc155622736 \h </w:instrText>
        </w:r>
        <w:r w:rsidR="0079150B" w:rsidRPr="00B313BF">
          <w:rPr>
            <w:noProof/>
            <w:webHidden/>
            <w:sz w:val="28"/>
            <w:szCs w:val="28"/>
          </w:rPr>
        </w:r>
        <w:r w:rsidR="0079150B" w:rsidRPr="00B313BF">
          <w:rPr>
            <w:noProof/>
            <w:webHidden/>
            <w:sz w:val="28"/>
            <w:szCs w:val="28"/>
          </w:rPr>
          <w:fldChar w:fldCharType="separate"/>
        </w:r>
        <w:r w:rsidR="0052350A">
          <w:rPr>
            <w:noProof/>
            <w:webHidden/>
            <w:sz w:val="28"/>
            <w:szCs w:val="28"/>
          </w:rPr>
          <w:t>16</w:t>
        </w:r>
        <w:r w:rsidR="0079150B" w:rsidRPr="00B313BF">
          <w:rPr>
            <w:noProof/>
            <w:webHidden/>
            <w:sz w:val="28"/>
            <w:szCs w:val="28"/>
          </w:rPr>
          <w:fldChar w:fldCharType="end"/>
        </w:r>
      </w:hyperlink>
    </w:p>
    <w:p w14:paraId="25A30AC7" w14:textId="55B2100D" w:rsidR="0079150B" w:rsidRPr="00B313BF" w:rsidRDefault="00CB1117" w:rsidP="00B313BF">
      <w:pPr>
        <w:pStyle w:val="11"/>
        <w:spacing w:line="360" w:lineRule="auto"/>
        <w:rPr>
          <w:rFonts w:ascii="Times New Roman" w:eastAsiaTheme="minorEastAsia" w:hAnsi="Times New Roman"/>
          <w:noProof/>
          <w:sz w:val="28"/>
          <w:lang w:val="ru-RU" w:eastAsia="ru-RU"/>
        </w:rPr>
      </w:pPr>
      <w:hyperlink w:anchor="_Toc155622737" w:history="1">
        <w:r w:rsidR="0079150B" w:rsidRPr="00B313BF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tab/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instrText xml:space="preserve"> PAGEREF _Toc155622737 \h </w:instrText>
        </w:r>
        <w:r w:rsidR="0079150B" w:rsidRPr="00B313BF">
          <w:rPr>
            <w:rFonts w:ascii="Times New Roman" w:hAnsi="Times New Roman"/>
            <w:noProof/>
            <w:webHidden/>
            <w:sz w:val="28"/>
          </w:rPr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52350A">
          <w:rPr>
            <w:rFonts w:ascii="Times New Roman" w:hAnsi="Times New Roman"/>
            <w:noProof/>
            <w:webHidden/>
            <w:sz w:val="28"/>
          </w:rPr>
          <w:t>16</w:t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B104001" w14:textId="7AE1328E" w:rsidR="00AA2B8A" w:rsidRPr="00B313BF" w:rsidRDefault="009B2701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313BF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7974273F" w14:textId="77777777" w:rsidR="00AA2B8A" w:rsidRPr="00B313BF" w:rsidRDefault="00AA2B8A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812A7A0" w14:textId="77777777" w:rsidR="00AA2B8A" w:rsidRPr="00B313BF" w:rsidRDefault="00AA2B8A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</w:p>
    <w:p w14:paraId="7EB59C2F" w14:textId="77777777" w:rsidR="00AA2B8A" w:rsidRPr="00B313BF" w:rsidRDefault="00AA2B8A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835A90B" w14:textId="77777777" w:rsidR="00AA2B8A" w:rsidRPr="00B313BF" w:rsidRDefault="00AA2B8A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DA2C91C" w14:textId="77777777" w:rsidR="00AA2B8A" w:rsidRPr="00B313BF" w:rsidRDefault="00AA2B8A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90A2744" w14:textId="52CC13B1" w:rsidR="00AA2B8A" w:rsidRPr="00B313BF" w:rsidRDefault="00AA2B8A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A1C5B84" w14:textId="2415B633" w:rsidR="009B18A2" w:rsidRPr="00B313BF" w:rsidRDefault="009B18A2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FFB873C" w14:textId="1F7FF84B" w:rsidR="009B18A2" w:rsidRPr="00B313BF" w:rsidRDefault="009B18A2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B651384" w14:textId="3FAA6042" w:rsidR="009B18A2" w:rsidRPr="00B313BF" w:rsidRDefault="009B18A2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63B8B63" w14:textId="355F0C6A" w:rsidR="009B18A2" w:rsidRPr="00B313BF" w:rsidRDefault="009B18A2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A6C01DF" w14:textId="3C9086CD" w:rsidR="009B18A2" w:rsidRPr="00B313BF" w:rsidRDefault="009B18A2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4B31DD1" w14:textId="1EB754FA" w:rsidR="00A204BB" w:rsidRPr="00B313BF" w:rsidRDefault="00D37DEA" w:rsidP="00B313BF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B313BF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63CFC14F" w14:textId="424FA275" w:rsidR="002A7762" w:rsidRPr="00B313BF" w:rsidRDefault="002A7762" w:rsidP="00B313BF">
      <w:pPr>
        <w:pStyle w:val="bullet"/>
        <w:numPr>
          <w:ilvl w:val="0"/>
          <w:numId w:val="30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B313BF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3437D4E2" w14:textId="77777777" w:rsidR="002A7762" w:rsidRPr="00B313BF" w:rsidRDefault="002A7762" w:rsidP="00B313BF">
      <w:pPr>
        <w:pStyle w:val="bullet"/>
        <w:numPr>
          <w:ilvl w:val="0"/>
          <w:numId w:val="30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B313BF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5CEEAC21" w14:textId="77777777" w:rsidR="002A7762" w:rsidRPr="00B313BF" w:rsidRDefault="002A7762" w:rsidP="00B313BF">
      <w:pPr>
        <w:pStyle w:val="bullet"/>
        <w:numPr>
          <w:ilvl w:val="0"/>
          <w:numId w:val="30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B313BF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0EDB20BD" w14:textId="77777777" w:rsidR="002A7762" w:rsidRPr="00B313BF" w:rsidRDefault="002A7762" w:rsidP="00B313BF">
      <w:pPr>
        <w:pStyle w:val="bullet"/>
        <w:numPr>
          <w:ilvl w:val="0"/>
          <w:numId w:val="30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B313BF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097356A" w14:textId="0143406B" w:rsidR="00AD1BF6" w:rsidRPr="00B313BF" w:rsidRDefault="00AD1BF6" w:rsidP="00B313BF">
      <w:pPr>
        <w:pStyle w:val="bullet"/>
        <w:numPr>
          <w:ilvl w:val="0"/>
          <w:numId w:val="30"/>
        </w:numPr>
        <w:ind w:left="0" w:firstLine="0"/>
        <w:jc w:val="both"/>
        <w:rPr>
          <w:rFonts w:ascii="Times New Roman" w:eastAsia="Segoe UI" w:hAnsi="Times New Roman"/>
          <w:iCs/>
          <w:sz w:val="28"/>
          <w:szCs w:val="28"/>
          <w:lang w:val="ru-RU" w:bidi="en-US"/>
        </w:rPr>
      </w:pPr>
      <w:r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ПЗ -план застройки</w:t>
      </w:r>
    </w:p>
    <w:p w14:paraId="6E1D0370" w14:textId="1EEF77F2" w:rsidR="00AD1BF6" w:rsidRPr="00B313BF" w:rsidRDefault="002A7762" w:rsidP="00B313B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6</w:t>
      </w:r>
      <w:r w:rsidR="00AD1BF6"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. ТК – требования компетенции</w:t>
      </w:r>
    </w:p>
    <w:p w14:paraId="491CE0B4" w14:textId="1E4DE97D" w:rsidR="004F016C" w:rsidRPr="00B313BF" w:rsidRDefault="002A7762" w:rsidP="00B313B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7</w:t>
      </w:r>
      <w:r w:rsidR="00AD1BF6"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. Инкотермс – свод торговых правил</w:t>
      </w:r>
    </w:p>
    <w:p w14:paraId="2D251E6E" w14:textId="4B492D28" w:rsidR="00FB3492" w:rsidRPr="00B313BF" w:rsidRDefault="002A7762" w:rsidP="00B313B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8</w:t>
      </w:r>
      <w:r w:rsidR="004F016C"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. КО – критерии оценки</w:t>
      </w:r>
    </w:p>
    <w:p w14:paraId="368A170C" w14:textId="73773242" w:rsidR="004F016C" w:rsidRPr="00B313BF" w:rsidRDefault="002A7762" w:rsidP="00B313B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9</w:t>
      </w:r>
      <w:r w:rsidR="004F016C"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. ЛИК – личный инструмент конкурсанта</w:t>
      </w:r>
    </w:p>
    <w:p w14:paraId="18FD8A99" w14:textId="77777777" w:rsidR="00C17B01" w:rsidRPr="00B313BF" w:rsidRDefault="00C17B01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Pr="00B313BF" w:rsidRDefault="00DE39D8" w:rsidP="00B313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B313B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B313BF" w:rsidRDefault="00D37DEA" w:rsidP="00B313BF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4422965"/>
      <w:bookmarkStart w:id="2" w:name="_Toc155622729"/>
      <w:r w:rsidRPr="00B313BF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B313BF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B313BF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B313B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B313BF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bookmarkEnd w:id="2"/>
    </w:p>
    <w:p w14:paraId="1B3D6E78" w14:textId="3DD32D8E" w:rsidR="00DE39D8" w:rsidRPr="00B313BF" w:rsidRDefault="00D37DEA" w:rsidP="00B313BF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3" w:name="_Toc124422966"/>
      <w:bookmarkStart w:id="4" w:name="_Toc155622730"/>
      <w:r w:rsidRPr="00B313BF">
        <w:rPr>
          <w:rFonts w:ascii="Times New Roman" w:hAnsi="Times New Roman"/>
          <w:szCs w:val="28"/>
        </w:rPr>
        <w:t>1</w:t>
      </w:r>
      <w:r w:rsidR="00DE39D8" w:rsidRPr="00B313BF">
        <w:rPr>
          <w:rFonts w:ascii="Times New Roman" w:hAnsi="Times New Roman"/>
          <w:szCs w:val="28"/>
        </w:rPr>
        <w:t xml:space="preserve">.1. </w:t>
      </w:r>
      <w:r w:rsidR="005C6A23" w:rsidRPr="00B313BF">
        <w:rPr>
          <w:rFonts w:ascii="Times New Roman" w:hAnsi="Times New Roman"/>
          <w:szCs w:val="28"/>
        </w:rPr>
        <w:t xml:space="preserve">ОБЩИЕ СВЕДЕНИЯ О </w:t>
      </w:r>
      <w:r w:rsidRPr="00B313BF">
        <w:rPr>
          <w:rFonts w:ascii="Times New Roman" w:hAnsi="Times New Roman"/>
          <w:szCs w:val="28"/>
        </w:rPr>
        <w:t>ТРЕБОВАНИЯХ</w:t>
      </w:r>
      <w:r w:rsidR="00976338" w:rsidRPr="00B313BF">
        <w:rPr>
          <w:rFonts w:ascii="Times New Roman" w:hAnsi="Times New Roman"/>
          <w:szCs w:val="28"/>
        </w:rPr>
        <w:t xml:space="preserve"> </w:t>
      </w:r>
      <w:r w:rsidR="00E0407E" w:rsidRPr="00B313BF">
        <w:rPr>
          <w:rFonts w:ascii="Times New Roman" w:hAnsi="Times New Roman"/>
          <w:szCs w:val="28"/>
        </w:rPr>
        <w:t>КОМПЕТЕНЦИИ</w:t>
      </w:r>
      <w:bookmarkEnd w:id="3"/>
      <w:bookmarkEnd w:id="4"/>
    </w:p>
    <w:p w14:paraId="1EC3C524" w14:textId="1EDDF146" w:rsidR="00E857D6" w:rsidRPr="00B313BF" w:rsidRDefault="00D37DEA" w:rsidP="00B31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D1BF6" w:rsidRPr="00B313BF">
        <w:rPr>
          <w:rFonts w:ascii="Times New Roman" w:hAnsi="Times New Roman" w:cs="Times New Roman"/>
          <w:sz w:val="28"/>
          <w:szCs w:val="28"/>
        </w:rPr>
        <w:t>Экспедирование грузов</w:t>
      </w:r>
      <w:r w:rsidRPr="00B313BF">
        <w:rPr>
          <w:rFonts w:ascii="Times New Roman" w:hAnsi="Times New Roman" w:cs="Times New Roman"/>
          <w:sz w:val="28"/>
          <w:szCs w:val="28"/>
        </w:rPr>
        <w:t>»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B313BF">
        <w:rPr>
          <w:rFonts w:ascii="Times New Roman" w:hAnsi="Times New Roman" w:cs="Times New Roman"/>
          <w:sz w:val="28"/>
          <w:szCs w:val="28"/>
        </w:rPr>
        <w:t>определя</w:t>
      </w:r>
      <w:r w:rsidRPr="00B313BF">
        <w:rPr>
          <w:rFonts w:ascii="Times New Roman" w:hAnsi="Times New Roman" w:cs="Times New Roman"/>
          <w:sz w:val="28"/>
          <w:szCs w:val="28"/>
        </w:rPr>
        <w:t>ю</w:t>
      </w:r>
      <w:r w:rsidR="00E857D6" w:rsidRPr="00B313B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B313BF">
        <w:rPr>
          <w:rFonts w:ascii="Times New Roman" w:hAnsi="Times New Roman" w:cs="Times New Roman"/>
          <w:sz w:val="28"/>
          <w:szCs w:val="28"/>
        </w:rPr>
        <w:t>я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B313B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 w:rsidRPr="00B313B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B313B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B313B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B313BF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B313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B313BF" w:rsidRDefault="000244DA" w:rsidP="00B31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B313B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B313BF" w:rsidRDefault="00C56A9B" w:rsidP="00B31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Т</w:t>
      </w:r>
      <w:r w:rsidR="00D37DEA" w:rsidRPr="00B313B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B313B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B313BF">
        <w:rPr>
          <w:rFonts w:ascii="Times New Roman" w:hAnsi="Times New Roman" w:cs="Times New Roman"/>
          <w:sz w:val="28"/>
          <w:szCs w:val="28"/>
        </w:rPr>
        <w:t>явля</w:t>
      </w:r>
      <w:r w:rsidR="00D37DEA" w:rsidRPr="00B313BF">
        <w:rPr>
          <w:rFonts w:ascii="Times New Roman" w:hAnsi="Times New Roman" w:cs="Times New Roman"/>
          <w:sz w:val="28"/>
          <w:szCs w:val="28"/>
        </w:rPr>
        <w:t>ю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B313BF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B313B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B313BF" w:rsidRDefault="00E857D6" w:rsidP="00B31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B313B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B313B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B313BF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B313B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B313B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B313BF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B313BF" w:rsidRDefault="00D37DEA" w:rsidP="00B31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B313B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B313BF">
        <w:rPr>
          <w:rFonts w:ascii="Times New Roman" w:hAnsi="Times New Roman" w:cs="Times New Roman"/>
          <w:sz w:val="28"/>
          <w:szCs w:val="28"/>
        </w:rPr>
        <w:t>ы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B313B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B313BF">
        <w:rPr>
          <w:rFonts w:ascii="Times New Roman" w:hAnsi="Times New Roman" w:cs="Times New Roman"/>
          <w:sz w:val="28"/>
          <w:szCs w:val="28"/>
        </w:rPr>
        <w:t>, к</w:t>
      </w:r>
      <w:r w:rsidR="00E857D6" w:rsidRPr="00B313B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B313BF">
        <w:rPr>
          <w:rFonts w:ascii="Times New Roman" w:hAnsi="Times New Roman" w:cs="Times New Roman"/>
          <w:sz w:val="28"/>
          <w:szCs w:val="28"/>
        </w:rPr>
        <w:t>, с</w:t>
      </w:r>
      <w:r w:rsidR="00056CDE" w:rsidRPr="00B313B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B313B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B313BF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0B485C7" w14:textId="77777777" w:rsidR="00B313BF" w:rsidRDefault="00270E01" w:rsidP="00B313BF">
      <w:pPr>
        <w:pStyle w:val="2"/>
        <w:spacing w:before="0" w:after="0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6" w:name="_Toc78885652"/>
      <w:bookmarkStart w:id="7" w:name="_Toc124422967"/>
      <w:bookmarkStart w:id="8" w:name="_Toc155622731"/>
      <w:r w:rsidRPr="00B313BF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B313BF">
        <w:rPr>
          <w:rFonts w:ascii="Times New Roman" w:hAnsi="Times New Roman"/>
          <w:color w:val="000000"/>
          <w:szCs w:val="28"/>
          <w:lang w:val="ru-RU"/>
        </w:rPr>
        <w:t>.</w:t>
      </w:r>
      <w:bookmarkEnd w:id="6"/>
      <w:r w:rsidRPr="00B313BF">
        <w:rPr>
          <w:rFonts w:ascii="Times New Roman" w:hAnsi="Times New Roman"/>
          <w:color w:val="000000"/>
          <w:szCs w:val="28"/>
          <w:lang w:val="ru-RU"/>
        </w:rPr>
        <w:t>2. ПЕРЕЧЕНЬ ПРОФЕССИОНАЛЬНЫХ</w:t>
      </w:r>
      <w:r w:rsidR="00D17132" w:rsidRPr="00B313BF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B313BF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</w:t>
      </w:r>
    </w:p>
    <w:p w14:paraId="638B9950" w14:textId="1DFA91B5" w:rsidR="000244DA" w:rsidRPr="00B313BF" w:rsidRDefault="00270E01" w:rsidP="00B313BF">
      <w:pPr>
        <w:pStyle w:val="2"/>
        <w:spacing w:before="0" w:after="0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r w:rsidRPr="00B313BF">
        <w:rPr>
          <w:rFonts w:ascii="Times New Roman" w:hAnsi="Times New Roman"/>
          <w:color w:val="000000"/>
          <w:szCs w:val="28"/>
          <w:lang w:val="ru-RU"/>
        </w:rPr>
        <w:t>«</w:t>
      </w:r>
      <w:r w:rsidR="00AD1BF6" w:rsidRPr="00B313BF">
        <w:rPr>
          <w:rFonts w:ascii="Times New Roman" w:hAnsi="Times New Roman"/>
          <w:color w:val="000000"/>
          <w:szCs w:val="28"/>
          <w:lang w:val="ru-RU"/>
        </w:rPr>
        <w:t>ЭКСПЕДИРОВАНИЕ ГРУЗОВ</w:t>
      </w:r>
      <w:r w:rsidRPr="00B313BF">
        <w:rPr>
          <w:rFonts w:ascii="Times New Roman" w:hAnsi="Times New Roman"/>
          <w:color w:val="000000"/>
          <w:szCs w:val="28"/>
          <w:lang w:val="ru-RU"/>
        </w:rPr>
        <w:t>»</w:t>
      </w:r>
      <w:bookmarkEnd w:id="7"/>
      <w:bookmarkEnd w:id="8"/>
    </w:p>
    <w:p w14:paraId="1D7BF307" w14:textId="187CDF8A" w:rsidR="00C56A9B" w:rsidRPr="00B313BF" w:rsidRDefault="00C56A9B" w:rsidP="00B313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B313BF">
        <w:rPr>
          <w:rFonts w:ascii="Times New Roman" w:hAnsi="Times New Roman" w:cs="Times New Roman"/>
          <w:sz w:val="28"/>
          <w:szCs w:val="28"/>
        </w:rPr>
        <w:t>1</w:t>
      </w:r>
    </w:p>
    <w:p w14:paraId="159207BF" w14:textId="444796F2" w:rsidR="00640E46" w:rsidRPr="00B313BF" w:rsidRDefault="00640E46" w:rsidP="00B313B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4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504"/>
        <w:gridCol w:w="1280"/>
      </w:tblGrid>
      <w:tr w:rsidR="00B313BF" w:rsidRPr="00B313BF" w14:paraId="690948A9" w14:textId="77777777" w:rsidTr="00B313BF">
        <w:tc>
          <w:tcPr>
            <w:tcW w:w="330" w:type="pct"/>
            <w:shd w:val="clear" w:color="auto" w:fill="92D050"/>
          </w:tcPr>
          <w:p w14:paraId="7D857557" w14:textId="77777777" w:rsidR="000244DA" w:rsidRPr="00B313BF" w:rsidRDefault="000244DA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67" w:type="pct"/>
            <w:shd w:val="clear" w:color="auto" w:fill="92D050"/>
            <w:vAlign w:val="center"/>
          </w:tcPr>
          <w:p w14:paraId="03F37E4C" w14:textId="77777777" w:rsidR="000244DA" w:rsidRPr="00B313BF" w:rsidRDefault="000244DA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03" w:type="pct"/>
            <w:shd w:val="clear" w:color="auto" w:fill="92D050"/>
            <w:vAlign w:val="center"/>
          </w:tcPr>
          <w:p w14:paraId="2F40EE78" w14:textId="77777777" w:rsidR="000244DA" w:rsidRPr="00B313BF" w:rsidRDefault="000244DA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764773" w:rsidRPr="00B313BF" w14:paraId="36656CAB" w14:textId="77777777" w:rsidTr="00B313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B313BF" w:rsidRDefault="00764773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7" w:type="pct"/>
            <w:shd w:val="clear" w:color="auto" w:fill="auto"/>
            <w:vAlign w:val="center"/>
          </w:tcPr>
          <w:p w14:paraId="2D756C13" w14:textId="4B2DFC65" w:rsidR="00764773" w:rsidRPr="00B313BF" w:rsidRDefault="00885B66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перевозочного процесса (по видам транспорта)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CBFD545" w14:textId="63E39D15" w:rsidR="00764773" w:rsidRPr="00B313BF" w:rsidRDefault="0063038D" w:rsidP="00B313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764773" w:rsidRPr="00B313BF" w14:paraId="25C92B09" w14:textId="77777777" w:rsidTr="00B313BF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764773" w:rsidRPr="00B313BF" w:rsidRDefault="00764773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53618A38" w14:textId="77777777" w:rsidR="00764773" w:rsidRPr="00B313BF" w:rsidRDefault="00764773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35AED1E" w14:textId="4E9FE779" w:rsidR="00955CDF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оперативное планирование, формы и структуру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управления работой на транспорте (по видам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транспорта);</w:t>
            </w:r>
          </w:p>
          <w:p w14:paraId="0F07B62E" w14:textId="6534E416" w:rsidR="00955CDF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основы эксплуатации технических средств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транспорта (по видам транспорта);</w:t>
            </w:r>
          </w:p>
          <w:p w14:paraId="35E4B511" w14:textId="79DB1311" w:rsidR="00955CDF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систему учета, отчета и анализа работы;</w:t>
            </w:r>
          </w:p>
          <w:p w14:paraId="6C0B4C7F" w14:textId="1CD0F2A3" w:rsidR="00955CDF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работникам по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документам, регламентирующим безопасность</w:t>
            </w:r>
          </w:p>
          <w:p w14:paraId="4BCD6E81" w14:textId="6AE83C4C" w:rsidR="00955CDF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движения на транспорте;</w:t>
            </w:r>
          </w:p>
          <w:p w14:paraId="10DDAF26" w14:textId="3CDC2026" w:rsidR="00CD670F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состав, функции и возможности использования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информационных и телекоммуникационных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технологий в профессиональной деятельности</w:t>
            </w:r>
            <w:r w:rsidR="00CD670F"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394FD61" w14:textId="77777777" w:rsidR="00764773" w:rsidRPr="00B313BF" w:rsidRDefault="00764773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B313BF" w14:paraId="01887489" w14:textId="77777777" w:rsidTr="00AA500B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764773" w:rsidRPr="00B313BF" w:rsidRDefault="00764773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65878FEA" w14:textId="1291EE4D" w:rsidR="00764773" w:rsidRPr="00B313BF" w:rsidRDefault="00764773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6A0B81" w14:textId="0AAB69CE" w:rsidR="000164A8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вести техническую документацию, контроль выполнения заданий и графиков;</w:t>
            </w:r>
          </w:p>
          <w:p w14:paraId="26965457" w14:textId="25361B15" w:rsidR="000164A8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использовать в работе электронно-вычислительные машины для обработки оперативной информации;</w:t>
            </w:r>
          </w:p>
          <w:p w14:paraId="702E6352" w14:textId="01D7400D" w:rsidR="000164A8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рассчитывать нормы времени на выполнение операций;</w:t>
            </w:r>
          </w:p>
          <w:p w14:paraId="63902F78" w14:textId="75E0354D" w:rsidR="000164A8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рассчитывать показатели работы объектов транспорта;</w:t>
            </w:r>
          </w:p>
          <w:p w14:paraId="7FCD5140" w14:textId="1AADABFB" w:rsidR="000164A8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анализировать документы, регламентирующие работу транспорта в целом и его объектов в частности;</w:t>
            </w:r>
          </w:p>
          <w:p w14:paraId="26437B79" w14:textId="762F1E86" w:rsidR="000164A8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использовать программное обеспечение для решения транспортных задач;</w:t>
            </w:r>
          </w:p>
          <w:p w14:paraId="2C196CFE" w14:textId="566095A3" w:rsidR="00764773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применять компьютерные средства;</w:t>
            </w:r>
          </w:p>
        </w:tc>
        <w:tc>
          <w:tcPr>
            <w:tcW w:w="6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7715B3" w14:textId="77777777" w:rsidR="00764773" w:rsidRPr="00B313BF" w:rsidRDefault="00764773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79B2A6B6" w14:textId="77777777" w:rsidTr="00AA500B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67" w:type="pct"/>
            <w:shd w:val="clear" w:color="auto" w:fill="auto"/>
            <w:vAlign w:val="center"/>
          </w:tcPr>
          <w:p w14:paraId="55B0D05F" w14:textId="16788766" w:rsidR="00885B66" w:rsidRPr="00B313BF" w:rsidRDefault="00885B66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B36A05A" w14:textId="58F5B9B0" w:rsidR="00885B66" w:rsidRPr="007A0A99" w:rsidRDefault="007A0A99" w:rsidP="00B313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20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4,7</w:t>
            </w:r>
          </w:p>
        </w:tc>
      </w:tr>
      <w:tr w:rsidR="00885B66" w:rsidRPr="00B313BF" w14:paraId="25CCC952" w14:textId="77777777" w:rsidTr="00B313BF">
        <w:tc>
          <w:tcPr>
            <w:tcW w:w="330" w:type="pct"/>
            <w:vMerge/>
            <w:shd w:val="clear" w:color="auto" w:fill="BFBFBF" w:themeFill="background1" w:themeFillShade="BF"/>
          </w:tcPr>
          <w:p w14:paraId="572D2645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1DBFB493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535A435" w14:textId="5067E715" w:rsidR="001C7EAC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требования к управлению персоналом;</w:t>
            </w:r>
          </w:p>
          <w:p w14:paraId="75E94863" w14:textId="0265F28F" w:rsidR="001C7EAC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систему организации движения;</w:t>
            </w:r>
          </w:p>
          <w:p w14:paraId="1C8EA81B" w14:textId="4C8B0CB0" w:rsidR="001C7EAC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документального оформления перевозок багажа;</w:t>
            </w:r>
          </w:p>
          <w:p w14:paraId="2B25F131" w14:textId="5295A57C" w:rsidR="001C7EAC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основные принципы организации движения на транспорте (по видам транспорта);</w:t>
            </w:r>
          </w:p>
          <w:p w14:paraId="7A22160E" w14:textId="1D549644" w:rsidR="00885B66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ресурсосберегающие технологии при организации перевозок и управлении на транспорте (по видам транспорта)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8B513FF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1BD80438" w14:textId="77777777" w:rsidTr="00AA500B">
        <w:tc>
          <w:tcPr>
            <w:tcW w:w="330" w:type="pct"/>
            <w:vMerge/>
            <w:shd w:val="clear" w:color="auto" w:fill="BFBFBF" w:themeFill="background1" w:themeFillShade="BF"/>
          </w:tcPr>
          <w:p w14:paraId="1D763401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4F65BD2D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8A4FA72" w14:textId="4BD560FA" w:rsidR="001C7EAC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применять теоретических знаний в области оперативного регулирования и координации деятельности;</w:t>
            </w:r>
          </w:p>
          <w:p w14:paraId="21F53303" w14:textId="1A99C265" w:rsidR="001C7EAC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применять действующие положения по организации грузовых перевозок;</w:t>
            </w:r>
          </w:p>
          <w:p w14:paraId="23067F54" w14:textId="251A571B" w:rsidR="001C7EAC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осуществлять самостоятельный поиск необходимой информации;</w:t>
            </w:r>
          </w:p>
          <w:p w14:paraId="3C1B4EEB" w14:textId="77777777" w:rsidR="001C7EAC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обеспечить управление движением;</w:t>
            </w:r>
          </w:p>
          <w:p w14:paraId="5AB5C196" w14:textId="292B9EE5" w:rsidR="00885B66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анализировать работу транспорта;</w:t>
            </w:r>
          </w:p>
        </w:tc>
        <w:tc>
          <w:tcPr>
            <w:tcW w:w="6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06C51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5134301B" w14:textId="77777777" w:rsidTr="00AA500B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3ABC4DF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FAC50D6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B2846F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3C8F7AF4" w14:textId="52BAE78E" w:rsidR="00885B66" w:rsidRPr="00B313BF" w:rsidRDefault="00885B66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  <w:proofErr w:type="spellStart"/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транспортно</w:t>
            </w:r>
            <w:proofErr w:type="spellEnd"/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EB1C88"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логистической деятельности (по видам транспорта)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76CBA4E" w14:textId="6738EA76" w:rsidR="00885B66" w:rsidRPr="00B313BF" w:rsidRDefault="00820EEF" w:rsidP="00B313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1,6</w:t>
            </w:r>
          </w:p>
        </w:tc>
      </w:tr>
      <w:tr w:rsidR="00885B66" w:rsidRPr="00B313BF" w14:paraId="70EE3383" w14:textId="77777777" w:rsidTr="00B313BF">
        <w:tc>
          <w:tcPr>
            <w:tcW w:w="330" w:type="pct"/>
            <w:vMerge/>
            <w:shd w:val="clear" w:color="auto" w:fill="BFBFBF" w:themeFill="background1" w:themeFillShade="BF"/>
          </w:tcPr>
          <w:p w14:paraId="4D9623C5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48375B8E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00E03B9" w14:textId="6598AC9B" w:rsidR="00EB1C88" w:rsidRPr="00B313BF" w:rsidRDefault="00EB1C8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основы построения транспортных логистических цепей;</w:t>
            </w:r>
          </w:p>
          <w:p w14:paraId="76A963A7" w14:textId="77777777" w:rsidR="00EB1C88" w:rsidRPr="00B313BF" w:rsidRDefault="00EB1C8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классификацию опасных грузов; </w:t>
            </w:r>
          </w:p>
          <w:p w14:paraId="2B62E7BC" w14:textId="30E45DC3" w:rsidR="00EB1C88" w:rsidRPr="00B313BF" w:rsidRDefault="00EB1C8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порядок нанесения знаков опасности;</w:t>
            </w:r>
          </w:p>
          <w:p w14:paraId="7DDEBF95" w14:textId="0EB4F50A" w:rsidR="00EB1C88" w:rsidRPr="00B313BF" w:rsidRDefault="00EB1C8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назначение и функциональные возможности</w:t>
            </w:r>
            <w:r w:rsidR="004D2418"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систем, применяемых в грузовой работе;</w:t>
            </w:r>
          </w:p>
          <w:p w14:paraId="6568B036" w14:textId="25925B3C" w:rsidR="00EB1C88" w:rsidRPr="00B313BF" w:rsidRDefault="00EB1C8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перевозок грузов;</w:t>
            </w:r>
          </w:p>
          <w:p w14:paraId="7C3CF5D5" w14:textId="20EEBA36" w:rsidR="00EB1C88" w:rsidRPr="00B313BF" w:rsidRDefault="00EB1C8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организацию грузовой работы на транспорте;</w:t>
            </w:r>
          </w:p>
          <w:p w14:paraId="7E307525" w14:textId="46E05526" w:rsidR="00EB1C8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требования к персоналу по оформлению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перевозок и расчетов по ним;</w:t>
            </w:r>
          </w:p>
          <w:p w14:paraId="240B01C8" w14:textId="7A08F01E" w:rsidR="00EB1C8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формы перевозочных документов;</w:t>
            </w:r>
          </w:p>
          <w:p w14:paraId="7D161104" w14:textId="448372CF" w:rsidR="00EB1C8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организацию работы с клиентурой: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грузовую отчетность;</w:t>
            </w:r>
          </w:p>
          <w:p w14:paraId="240EA862" w14:textId="53074D54" w:rsidR="00EB1C8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перевозке грузов,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особенно опасных;</w:t>
            </w:r>
          </w:p>
          <w:p w14:paraId="01386DAC" w14:textId="7BFE02C8" w:rsidR="00EB1C8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меры по обеспечению сохранности при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перевозке грузов;</w:t>
            </w:r>
          </w:p>
          <w:p w14:paraId="6CD4009A" w14:textId="3758D824" w:rsidR="00EB1C8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цели и понятия логистики;</w:t>
            </w:r>
          </w:p>
          <w:p w14:paraId="447DC26C" w14:textId="61D73E6D" w:rsidR="00EB1C8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внутрипроизводственной логистики;</w:t>
            </w:r>
          </w:p>
          <w:p w14:paraId="279894AF" w14:textId="4B82014B" w:rsidR="00EB1C8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основные принципы транспортной логистики;</w:t>
            </w:r>
          </w:p>
          <w:p w14:paraId="2BAD81EA" w14:textId="77777777" w:rsidR="00885B66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правила размещения и крепления грузов</w:t>
            </w:r>
            <w:r w:rsidR="00CD670F"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257D59" w14:textId="77777777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структуру коммерческого предложения;</w:t>
            </w:r>
          </w:p>
          <w:p w14:paraId="5F469E7D" w14:textId="77777777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методику расчета стоимости перевозки</w:t>
            </w:r>
          </w:p>
          <w:p w14:paraId="333B157A" w14:textId="77777777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перевозки на различных видах транспорта;</w:t>
            </w:r>
          </w:p>
          <w:p w14:paraId="7CB3AAA8" w14:textId="77777777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действующие системы тарификации основных перевозчиков по основным направлениям;</w:t>
            </w:r>
          </w:p>
          <w:p w14:paraId="13A6D7DC" w14:textId="77777777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систему тарифов, скидок, льгот на перевозки;</w:t>
            </w:r>
          </w:p>
          <w:p w14:paraId="02B3CAE6" w14:textId="77777777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основы типов и параметров (грузоподъемность, грузовместимость, габаритные размеры грузового отсека) подвижного состава различных видов транспорта, используемых в перевозках;</w:t>
            </w:r>
          </w:p>
          <w:p w14:paraId="467B80F8" w14:textId="77777777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нормы и нормативы операций по погрузке или выгрузке груза;</w:t>
            </w:r>
          </w:p>
          <w:p w14:paraId="13E715BC" w14:textId="0B0F7268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исчисления оплаты и сборов на различных видах транспорта;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339869E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1409CF67" w14:textId="77777777" w:rsidTr="006F1BC8">
        <w:tc>
          <w:tcPr>
            <w:tcW w:w="330" w:type="pct"/>
            <w:vMerge/>
            <w:shd w:val="clear" w:color="auto" w:fill="BFBFBF" w:themeFill="background1" w:themeFillShade="BF"/>
          </w:tcPr>
          <w:p w14:paraId="7E2F40C5" w14:textId="57665F55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7D92FCD4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D9A1059" w14:textId="6EAA8584" w:rsidR="004D241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оформлять перевозочные документы;</w:t>
            </w:r>
          </w:p>
          <w:p w14:paraId="3A71F229" w14:textId="0293AEE6" w:rsidR="004D241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рассчитывать платежи за перевозки;</w:t>
            </w:r>
          </w:p>
          <w:p w14:paraId="560F068B" w14:textId="6C4CD2CD" w:rsidR="004D241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рассчитывать показатели качества и эффективности транспортной логистики;</w:t>
            </w:r>
          </w:p>
          <w:p w14:paraId="183B8E3D" w14:textId="10928699" w:rsidR="004D241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определять класс и степень опасности перевозимых грузов;</w:t>
            </w:r>
          </w:p>
          <w:p w14:paraId="6FAF20FA" w14:textId="7D3F5418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определять возможные маршруты;</w:t>
            </w:r>
          </w:p>
          <w:p w14:paraId="51811D24" w14:textId="07FA3767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рассчитывать ставки и сроки доставки на основе полученных данных в отведенное время;</w:t>
            </w:r>
          </w:p>
          <w:p w14:paraId="6147CC56" w14:textId="4667C31F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рассчитывать стоимость перевозки на основе имеющихся данных;</w:t>
            </w:r>
          </w:p>
          <w:p w14:paraId="5F586AEF" w14:textId="6FD01A7F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запрашивать необходимые для подготовки коммерческого предложения данные у подрядчиков;</w:t>
            </w:r>
          </w:p>
          <w:p w14:paraId="5FEC090B" w14:textId="2144374C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разрабатывать оптимальные схемы прохождения груза от пункта отправления до пункта назначения в короткие сроки и при оптимальных затратах;</w:t>
            </w:r>
          </w:p>
          <w:p w14:paraId="2E40272E" w14:textId="70387723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работать на персональном компьютере с применением необходимых программ, включая офисные приложения, на факсимильной и копировальной оргтехнике;</w:t>
            </w:r>
          </w:p>
          <w:p w14:paraId="75D4C1B8" w14:textId="1842CE18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отправлять и принимать различные электронные документы по электронной и обычной почте</w:t>
            </w:r>
          </w:p>
        </w:tc>
        <w:tc>
          <w:tcPr>
            <w:tcW w:w="6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18AF4B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1A753297" w14:textId="77777777" w:rsidTr="006F1BC8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A26599E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67" w:type="pct"/>
            <w:shd w:val="clear" w:color="auto" w:fill="auto"/>
            <w:vAlign w:val="center"/>
          </w:tcPr>
          <w:p w14:paraId="0C48EC20" w14:textId="0FF90038" w:rsidR="00885B66" w:rsidRPr="00B313BF" w:rsidRDefault="00885B66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эффективности транспортной деятельности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497466A" w14:textId="651E7F6A" w:rsidR="00885B66" w:rsidRPr="006F1BC8" w:rsidRDefault="00820EEF" w:rsidP="00B313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21,2</w:t>
            </w:r>
          </w:p>
        </w:tc>
      </w:tr>
      <w:tr w:rsidR="00885B66" w:rsidRPr="00B313BF" w14:paraId="2F7CA90C" w14:textId="77777777" w:rsidTr="00B313BF">
        <w:tc>
          <w:tcPr>
            <w:tcW w:w="330" w:type="pct"/>
            <w:vMerge/>
            <w:shd w:val="clear" w:color="auto" w:fill="BFBFBF" w:themeFill="background1" w:themeFillShade="BF"/>
          </w:tcPr>
          <w:p w14:paraId="7E35494C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7F1B1B00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9C086F1" w14:textId="2CFEE9FE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основные положения концепции маркетинга и управление маркетингом на транспорте;</w:t>
            </w:r>
          </w:p>
          <w:p w14:paraId="78D15A9A" w14:textId="0566B257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особенности формирования спроса на транспортные услуги;</w:t>
            </w:r>
          </w:p>
          <w:p w14:paraId="6342599F" w14:textId="6A6638DA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комплекс маркетинга в транспортных организациях;</w:t>
            </w:r>
          </w:p>
          <w:p w14:paraId="3F4A0D92" w14:textId="27154E1B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принципы управления качеством транспортного обслуживания;</w:t>
            </w:r>
          </w:p>
          <w:p w14:paraId="16F75D7A" w14:textId="0AD70C2D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международные перевозки;</w:t>
            </w:r>
          </w:p>
          <w:p w14:paraId="2AC9D715" w14:textId="0DF3721F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порядок расчета тарифа;</w:t>
            </w:r>
          </w:p>
          <w:p w14:paraId="4FDB9A5E" w14:textId="768C501C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методы изучения транспортного рынка и формирования спроса на транспортные услуги;</w:t>
            </w:r>
          </w:p>
          <w:p w14:paraId="36CCBB09" w14:textId="77A9F289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порядок начисления, оплаты и возврата налога на добавленную стоимость при внешнеторговых перевозках;</w:t>
            </w:r>
          </w:p>
          <w:p w14:paraId="5D49F71F" w14:textId="2D52E26A" w:rsidR="00885B66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основные направления маркетинговых исследований транспортных услуг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99A4CAE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489FEFFB" w14:textId="77777777" w:rsidTr="006F1BC8">
        <w:tc>
          <w:tcPr>
            <w:tcW w:w="330" w:type="pct"/>
            <w:vMerge/>
            <w:shd w:val="clear" w:color="auto" w:fill="BFBFBF" w:themeFill="background1" w:themeFillShade="BF"/>
          </w:tcPr>
          <w:p w14:paraId="75244847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4EAC0ABE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C034997" w14:textId="7728A073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рассчитывать тарифы на различные виды грузов и условий перевозок;</w:t>
            </w:r>
          </w:p>
          <w:p w14:paraId="095BD27C" w14:textId="6907EF07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оценивать направления маркетинговых исследований транспортных услуг;</w:t>
            </w:r>
          </w:p>
          <w:p w14:paraId="1A5CD095" w14:textId="06F51A11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применять методы изучения транспортного рынка;</w:t>
            </w:r>
          </w:p>
          <w:p w14:paraId="75BAB4C0" w14:textId="051D14CA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анализировать рыночные возможности;</w:t>
            </w:r>
          </w:p>
          <w:p w14:paraId="16B514AD" w14:textId="439145D1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проводить анализ транспортных услуг и спроса;</w:t>
            </w:r>
          </w:p>
          <w:p w14:paraId="0BF5B55F" w14:textId="7F5FE90B" w:rsidR="00885B66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исчислять дополнительные сборы при перевозке грузов в между</w:t>
            </w:r>
            <w:r w:rsidR="007F1861" w:rsidRPr="00B313BF">
              <w:rPr>
                <w:rFonts w:ascii="Times New Roman" w:hAnsi="Times New Roman" w:cs="Times New Roman"/>
                <w:sz w:val="24"/>
                <w:szCs w:val="24"/>
              </w:rPr>
              <w:t>народном направлении</w:t>
            </w:r>
          </w:p>
        </w:tc>
        <w:tc>
          <w:tcPr>
            <w:tcW w:w="6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3BAE70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06C23AF4" w14:textId="77777777" w:rsidTr="006F1BC8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67" w:type="pct"/>
            <w:shd w:val="clear" w:color="auto" w:fill="auto"/>
            <w:vAlign w:val="center"/>
          </w:tcPr>
          <w:p w14:paraId="53BF01BA" w14:textId="0377F516" w:rsidR="00885B66" w:rsidRPr="00B313BF" w:rsidRDefault="00030BA5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и организация логистических процессов в транспортировке и сервисном обслуживании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1B20DA4" w14:textId="396BAF56" w:rsidR="00885B66" w:rsidRPr="00B313BF" w:rsidRDefault="00820EEF" w:rsidP="00B313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16,6</w:t>
            </w:r>
          </w:p>
        </w:tc>
      </w:tr>
      <w:tr w:rsidR="00885B66" w:rsidRPr="00B313BF" w14:paraId="2800262C" w14:textId="77777777" w:rsidTr="00B313BF">
        <w:tc>
          <w:tcPr>
            <w:tcW w:w="330" w:type="pct"/>
            <w:vMerge/>
            <w:shd w:val="clear" w:color="auto" w:fill="BFBFBF" w:themeFill="background1" w:themeFillShade="BF"/>
          </w:tcPr>
          <w:p w14:paraId="5AB26933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5E98498F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95EF4CA" w14:textId="7A97E1C0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основы логистики складирования: классификацию складов, функции;</w:t>
            </w:r>
          </w:p>
          <w:p w14:paraId="4607A578" w14:textId="75C6A6FC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варианты размещения складских помещений;</w:t>
            </w:r>
          </w:p>
          <w:p w14:paraId="43EBAB91" w14:textId="4B0211C8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принципы выбора формы собственности склада;</w:t>
            </w:r>
          </w:p>
          <w:p w14:paraId="7E94A4C3" w14:textId="4A5EB5F7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основы организации деятельностью склада и управления им;</w:t>
            </w:r>
          </w:p>
          <w:p w14:paraId="30411B66" w14:textId="2BFB6436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структуру затрат на складирование, направления оптимизации расходов системы складирования, принципы зонирования склада и размещения товаров;</w:t>
            </w:r>
          </w:p>
          <w:p w14:paraId="376193D1" w14:textId="4C04303B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классификацию производственных процессов;</w:t>
            </w:r>
          </w:p>
          <w:p w14:paraId="4996B390" w14:textId="1D36E80E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принципы управления потоками во внутрипроизводственных логистических системах;</w:t>
            </w:r>
          </w:p>
          <w:p w14:paraId="60E2D5C1" w14:textId="7EE54354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механизмы оптимизации внутрипроизводственных издержек логистической системы;</w:t>
            </w:r>
          </w:p>
          <w:p w14:paraId="22FE78E8" w14:textId="4295FD60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понятие и задачи транспортной логистики;</w:t>
            </w:r>
          </w:p>
          <w:p w14:paraId="177124BD" w14:textId="43962544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классификацию транспорта;</w:t>
            </w:r>
          </w:p>
          <w:p w14:paraId="6A9B32EF" w14:textId="653E5D80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значение транспортных тарифов;</w:t>
            </w:r>
          </w:p>
          <w:p w14:paraId="500FD32A" w14:textId="68088CC4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организационные принципы транспортировки;</w:t>
            </w:r>
          </w:p>
          <w:p w14:paraId="097AB37B" w14:textId="6E3699DC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стратегию ценообразования и определения "полезных" затрат при организации перевозок, учет транспортных расходов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3442304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3722A3CA" w14:textId="77777777" w:rsidTr="006F1BC8">
        <w:tc>
          <w:tcPr>
            <w:tcW w:w="330" w:type="pct"/>
            <w:vMerge/>
            <w:shd w:val="clear" w:color="auto" w:fill="BFBFBF" w:themeFill="background1" w:themeFillShade="BF"/>
          </w:tcPr>
          <w:p w14:paraId="63CCBDA2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3BFD60BF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93D0884" w14:textId="7B23FA6E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производить осмотр товарно-материальных ценностей и занесения в описи их полного наименования, назначения, инвентарных номеров и основных технических или эксплуатационных показателей, проверки наличия всех документов, сопровождающих поставку (отгрузку) материальных</w:t>
            </w:r>
          </w:p>
          <w:p w14:paraId="057C64C8" w14:textId="77777777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  <w:p w14:paraId="12F1E226" w14:textId="07AC8D01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определять зонирования складских помещений, рационального размещения товаров на складе, организации складских работ;</w:t>
            </w:r>
          </w:p>
          <w:p w14:paraId="38C753FC" w14:textId="7F0AD7B4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участия в организации разгрузки, транспортировки к месту приемки, организации приемки, размещения, укладки и хранения товаров; участия в оперативном планировании и управлении материальными потоками в производстве;</w:t>
            </w:r>
          </w:p>
          <w:p w14:paraId="49ABE38C" w14:textId="180A31A1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участия в выборе вида транспортного средства, разработке смет транспортных расходов;</w:t>
            </w:r>
          </w:p>
          <w:p w14:paraId="62453C30" w14:textId="65D2613A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разработки маршрутов следования;</w:t>
            </w:r>
          </w:p>
          <w:p w14:paraId="75BD840C" w14:textId="071F2315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организации терминальных перевозок;</w:t>
            </w:r>
          </w:p>
          <w:p w14:paraId="027FB421" w14:textId="7A2CFAAB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оптимизации транспортных расходов;</w:t>
            </w:r>
          </w:p>
          <w:p w14:paraId="459D7CCA" w14:textId="2E763AAC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работу склада и его элементов;</w:t>
            </w:r>
          </w:p>
          <w:p w14:paraId="7E9AC0FB" w14:textId="021B3AC0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определять потребность в складских помещениях, рассчитывать площадь склада, рассчитывать и оценивать складские расходы;</w:t>
            </w:r>
          </w:p>
          <w:p w14:paraId="7893B237" w14:textId="6AADF1BF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выбирать подъемно-транспортное оборудование, организовывать грузопереработку на складе</w:t>
            </w:r>
            <w:r w:rsidR="00805BB2"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(погрузку, транспортировку, приемку,</w:t>
            </w:r>
            <w:r w:rsidR="00805BB2"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размещение, укладку, хранение);</w:t>
            </w:r>
          </w:p>
          <w:p w14:paraId="7AD6F3A4" w14:textId="1FA4A162" w:rsidR="005062B0" w:rsidRPr="00B313BF" w:rsidRDefault="00805BB2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2B0" w:rsidRPr="00B313BF">
              <w:rPr>
                <w:rFonts w:ascii="Times New Roman" w:hAnsi="Times New Roman" w:cs="Times New Roman"/>
                <w:sz w:val="24"/>
                <w:szCs w:val="24"/>
              </w:rPr>
              <w:t>рассчитывать потребности в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2B0" w:rsidRPr="00B313BF">
              <w:rPr>
                <w:rFonts w:ascii="Times New Roman" w:hAnsi="Times New Roman" w:cs="Times New Roman"/>
                <w:sz w:val="24"/>
                <w:szCs w:val="24"/>
              </w:rPr>
              <w:t>материальных ресурсах для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2B0" w:rsidRPr="00B313BF">
              <w:rPr>
                <w:rFonts w:ascii="Times New Roman" w:hAnsi="Times New Roman" w:cs="Times New Roman"/>
                <w:sz w:val="24"/>
                <w:szCs w:val="24"/>
              </w:rPr>
              <w:t>производственного процесса;</w:t>
            </w:r>
          </w:p>
          <w:p w14:paraId="4093D096" w14:textId="6741E831" w:rsidR="005062B0" w:rsidRPr="00B313BF" w:rsidRDefault="00805BB2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2B0" w:rsidRPr="00B313BF">
              <w:rPr>
                <w:rFonts w:ascii="Times New Roman" w:hAnsi="Times New Roman" w:cs="Times New Roman"/>
                <w:sz w:val="24"/>
                <w:szCs w:val="24"/>
              </w:rPr>
              <w:t>рассчитывать транспортные расходы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2B0" w:rsidRPr="00B313BF">
              <w:rPr>
                <w:rFonts w:ascii="Times New Roman" w:hAnsi="Times New Roman" w:cs="Times New Roman"/>
                <w:sz w:val="24"/>
                <w:szCs w:val="24"/>
              </w:rPr>
              <w:t>логистической системы</w:t>
            </w:r>
          </w:p>
        </w:tc>
        <w:tc>
          <w:tcPr>
            <w:tcW w:w="6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B5D114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65513C28" w14:textId="77777777" w:rsidTr="006F1BC8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45C451B" w14:textId="6C370038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067" w:type="pct"/>
            <w:shd w:val="clear" w:color="auto" w:fill="auto"/>
            <w:vAlign w:val="center"/>
          </w:tcPr>
          <w:p w14:paraId="42D40BED" w14:textId="72606A9E" w:rsidR="00885B66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и оценка эффективности работы логистических систем, контроль логистических операций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BDA6B3F" w14:textId="2038F67F" w:rsidR="00885B66" w:rsidRPr="00B313BF" w:rsidRDefault="00820EEF" w:rsidP="00B313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7,35</w:t>
            </w:r>
          </w:p>
        </w:tc>
      </w:tr>
      <w:tr w:rsidR="00885B66" w:rsidRPr="00B313BF" w14:paraId="5F6DBC61" w14:textId="77777777" w:rsidTr="00B313BF">
        <w:tc>
          <w:tcPr>
            <w:tcW w:w="330" w:type="pct"/>
            <w:vMerge/>
            <w:shd w:val="clear" w:color="auto" w:fill="BFBFBF" w:themeFill="background1" w:themeFillShade="BF"/>
          </w:tcPr>
          <w:p w14:paraId="77577D7F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0DBBB194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60DC556" w14:textId="5C234A0B" w:rsidR="00356398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значение, формы и методы контроля логистических процессов и операций;</w:t>
            </w:r>
          </w:p>
          <w:p w14:paraId="035E864C" w14:textId="428A57DD" w:rsidR="00356398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методику анализа выполнения стратегического и оперативного логистических планов;</w:t>
            </w:r>
          </w:p>
          <w:p w14:paraId="68819F1D" w14:textId="04ACD04D" w:rsidR="00356398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критерии и методы оценки рентабельности функционирования логистической системы и ее отдельных элементов;</w:t>
            </w:r>
          </w:p>
          <w:p w14:paraId="72767755" w14:textId="05F73C32" w:rsidR="00885B66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методологию оценки качества товарно-материальных ценностей.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5CCDE02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3C58CCE9" w14:textId="77777777" w:rsidTr="00757A15">
        <w:tc>
          <w:tcPr>
            <w:tcW w:w="330" w:type="pct"/>
            <w:vMerge/>
            <w:shd w:val="clear" w:color="auto" w:fill="BFBFBF" w:themeFill="background1" w:themeFillShade="BF"/>
          </w:tcPr>
          <w:p w14:paraId="1130F060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0D5270C7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4DA7304" w14:textId="0252F740" w:rsidR="00356398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проводить оценку эффективности, координации и контроля логистических операций, процессов, систем;</w:t>
            </w:r>
          </w:p>
          <w:p w14:paraId="6E918E15" w14:textId="594502B5" w:rsidR="00356398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выявления уязвимых мест и ликвидации отклонений от плановых показателей в работе логистической системы и (или) ее отдельных элементов;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cr/>
              <w:t>- производить расчеты основных показателей эффективности функционирования логистической системы и ее отдельных элементов;</w:t>
            </w:r>
          </w:p>
          <w:p w14:paraId="7EC8814E" w14:textId="39CCB7A7" w:rsidR="00356398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разрабатывать и осуществлять контрольные мероприятия на различных стадиях логистического процесса;</w:t>
            </w:r>
          </w:p>
          <w:p w14:paraId="027828CF" w14:textId="2EF3EB82" w:rsidR="00356398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анализировать показатели работы логистической системы и участвовать в разработке мероприятий по</w:t>
            </w:r>
          </w:p>
          <w:p w14:paraId="1D825F74" w14:textId="5E9EA681" w:rsidR="00356398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повышению ее эффективности;</w:t>
            </w:r>
          </w:p>
        </w:tc>
        <w:tc>
          <w:tcPr>
            <w:tcW w:w="6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94B10B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739223FF" w14:textId="77777777" w:rsidTr="00757A1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0608199" w14:textId="37F8E221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67" w:type="pct"/>
            <w:shd w:val="clear" w:color="auto" w:fill="auto"/>
            <w:vAlign w:val="center"/>
          </w:tcPr>
          <w:p w14:paraId="2158A433" w14:textId="1F7A4641" w:rsidR="00885B66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3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Подготовка и ведение документации при осуществлении перевозки грузов в цепи поставок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09FF54B" w14:textId="05C460F4" w:rsidR="00885B66" w:rsidRPr="00B313BF" w:rsidRDefault="007A0A99" w:rsidP="00B313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20E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3,5</w:t>
            </w:r>
          </w:p>
        </w:tc>
      </w:tr>
      <w:tr w:rsidR="00885B66" w:rsidRPr="00B313BF" w14:paraId="307EB1E3" w14:textId="77777777" w:rsidTr="00B313BF">
        <w:tc>
          <w:tcPr>
            <w:tcW w:w="330" w:type="pct"/>
            <w:vMerge/>
            <w:shd w:val="clear" w:color="auto" w:fill="BFBFBF" w:themeFill="background1" w:themeFillShade="BF"/>
          </w:tcPr>
          <w:p w14:paraId="3B9E7AC7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1EE5FD58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DD54DA9" w14:textId="52CAADEC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договор на транспортно-экспедиторское обслуживание Российские и международные законы и нормативные акты, относящиеся к транспортно-экспедиционной деятельности в необходимом для выполнения служебных обязанностей объеме;</w:t>
            </w:r>
          </w:p>
          <w:p w14:paraId="7408EAEA" w14:textId="637E81E4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и порядок оформления транспортно-сопроводительных, транспортно-экспедиционных документов на различные виды транспорта;</w:t>
            </w:r>
          </w:p>
          <w:p w14:paraId="1528FD7C" w14:textId="258B5CCA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перечень документов, необходимых для организации перевозки;</w:t>
            </w:r>
          </w:p>
          <w:p w14:paraId="3DCC6BDA" w14:textId="464F2F03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оформления договоров, дополнительных соглашений, приложений;</w:t>
            </w:r>
          </w:p>
          <w:p w14:paraId="66525ABE" w14:textId="4BBDCC6F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порядок согласования документов;</w:t>
            </w:r>
          </w:p>
          <w:p w14:paraId="00700EFB" w14:textId="0FF76EA6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корпоративный документооборот;</w:t>
            </w:r>
          </w:p>
          <w:p w14:paraId="65FB727F" w14:textId="00A57319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оформления финансовых документов;</w:t>
            </w:r>
          </w:p>
          <w:p w14:paraId="778F52C0" w14:textId="46F890BD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и порядок оформления транспортно-сопроводительных, транспортно-экспедиционных документов;</w:t>
            </w:r>
          </w:p>
          <w:p w14:paraId="49D90207" w14:textId="5CA13D87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оказания услуг курьерской службой и экспресс-почтой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52FA94D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7A29FDC2" w14:textId="77777777" w:rsidTr="00B313BF">
        <w:tc>
          <w:tcPr>
            <w:tcW w:w="330" w:type="pct"/>
            <w:vMerge/>
            <w:shd w:val="clear" w:color="auto" w:fill="BFBFBF" w:themeFill="background1" w:themeFillShade="BF"/>
          </w:tcPr>
          <w:p w14:paraId="1B263786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1D5A5A2A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AB0A920" w14:textId="141FF0D4" w:rsidR="00D53911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равильно оформлять документацию в соответствии с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требованиями законодательства Российской Федерации 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международных актов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CA345B" w14:textId="411E7D4F" w:rsidR="00D53911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ринимать и проверять документы, необходимые для перевозки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грузов, на правильность и полноту заявляемых сведений 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наличие сопроводительных документов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7D35D5" w14:textId="5AB7A536" w:rsidR="00D53911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оставлять компетентный запрос клиенту на получение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документов для организации перевозки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07AAA" w14:textId="7433FCBC" w:rsidR="00D53911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аботать с различными видами транспортно-сопроводительных 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транспортно-экспедиционных документов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7AEAFF" w14:textId="2FD86186" w:rsidR="00885B66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формлять документы в полном соответствии с правилами 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порядком оформления транспортно-сопроводительных 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транспортно-экспедиционных документов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94BDB9" w14:textId="2EB9F6A3" w:rsidR="00D53911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тправлять и принимать разнообразные документы по</w:t>
            </w:r>
          </w:p>
          <w:p w14:paraId="433F6ABA" w14:textId="2F3794DF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электронной и обычной почте</w:t>
            </w:r>
            <w:r w:rsidR="00CD670F"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EE399C" w14:textId="45AEC010" w:rsidR="00D53911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аботать в различных корпоративных информационных системах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24FFEC" w14:textId="596A9727" w:rsidR="00D53911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аботать с различными финансовыми документами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2CD763" w14:textId="7EA8FF44" w:rsidR="00D53911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ести документооборот в рамках выполнения служебных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74FC448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25DCEBB3" w:rsidR="00E579D6" w:rsidRPr="00B313BF" w:rsidRDefault="00E579D6" w:rsidP="00B313BF">
      <w:pPr>
        <w:pStyle w:val="aff4"/>
        <w:spacing w:line="360" w:lineRule="auto"/>
        <w:rPr>
          <w:b/>
          <w:i/>
          <w:sz w:val="28"/>
          <w:szCs w:val="28"/>
          <w:vertAlign w:val="subscript"/>
        </w:rPr>
      </w:pPr>
    </w:p>
    <w:p w14:paraId="4AC09BC4" w14:textId="239BFB12" w:rsidR="007274B8" w:rsidRPr="00B313BF" w:rsidRDefault="00F8340A" w:rsidP="00B313BF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9" w:name="_Toc78885655"/>
      <w:bookmarkStart w:id="10" w:name="_Toc124422968"/>
      <w:bookmarkStart w:id="11" w:name="_Toc155622732"/>
      <w:r w:rsidRPr="00B313BF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B313BF">
        <w:rPr>
          <w:rFonts w:ascii="Times New Roman" w:hAnsi="Times New Roman"/>
          <w:color w:val="000000"/>
          <w:szCs w:val="28"/>
          <w:lang w:val="ru-RU"/>
        </w:rPr>
        <w:t>.</w:t>
      </w:r>
      <w:r w:rsidRPr="00B313BF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B313BF">
        <w:rPr>
          <w:rFonts w:ascii="Times New Roman" w:hAnsi="Times New Roman"/>
          <w:color w:val="000000"/>
          <w:szCs w:val="28"/>
          <w:lang w:val="ru-RU"/>
        </w:rPr>
        <w:t>. ТРЕБОВАНИЯ К СХЕМЕ ОЦЕНКИ</w:t>
      </w:r>
      <w:bookmarkEnd w:id="9"/>
      <w:bookmarkEnd w:id="10"/>
      <w:bookmarkEnd w:id="11"/>
    </w:p>
    <w:p w14:paraId="3F465272" w14:textId="65C12749" w:rsidR="00DE39D8" w:rsidRPr="00B313BF" w:rsidRDefault="00AE6AB7" w:rsidP="00B313BF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B313BF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B313BF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B313BF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B313BF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085B60AB" w:rsidR="00C56A9B" w:rsidRPr="00B313BF" w:rsidRDefault="00640E46" w:rsidP="00B313BF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B313BF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023A63FC" w14:textId="34984129" w:rsidR="007274B8" w:rsidRPr="00B313BF" w:rsidRDefault="007274B8" w:rsidP="00B313BF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604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29604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29604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29604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29604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29604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4" w:type="pct"/>
        <w:jc w:val="center"/>
        <w:tblLayout w:type="fixed"/>
        <w:tblLook w:val="04A0" w:firstRow="1" w:lastRow="0" w:firstColumn="1" w:lastColumn="0" w:noHBand="0" w:noVBand="1"/>
      </w:tblPr>
      <w:tblGrid>
        <w:gridCol w:w="1692"/>
        <w:gridCol w:w="710"/>
        <w:gridCol w:w="855"/>
        <w:gridCol w:w="709"/>
        <w:gridCol w:w="709"/>
        <w:gridCol w:w="713"/>
        <w:gridCol w:w="849"/>
        <w:gridCol w:w="709"/>
        <w:gridCol w:w="707"/>
        <w:gridCol w:w="11"/>
        <w:gridCol w:w="1687"/>
      </w:tblGrid>
      <w:tr w:rsidR="00B313BF" w:rsidRPr="00B313BF" w14:paraId="0A2AADAC" w14:textId="77777777" w:rsidTr="00B313BF">
        <w:trPr>
          <w:trHeight w:val="1538"/>
          <w:jc w:val="center"/>
        </w:trPr>
        <w:tc>
          <w:tcPr>
            <w:tcW w:w="905" w:type="pct"/>
            <w:shd w:val="clear" w:color="auto" w:fill="92D050"/>
          </w:tcPr>
          <w:p w14:paraId="78D6C5B8" w14:textId="77777777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2" w:type="pct"/>
            <w:gridSpan w:val="9"/>
            <w:shd w:val="clear" w:color="auto" w:fill="92D050"/>
            <w:vAlign w:val="center"/>
          </w:tcPr>
          <w:p w14:paraId="07D5AA59" w14:textId="2D217D75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903" w:type="pct"/>
            <w:shd w:val="clear" w:color="auto" w:fill="92D050"/>
            <w:vAlign w:val="center"/>
          </w:tcPr>
          <w:p w14:paraId="2AF4BE06" w14:textId="43F17F2B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B313BF" w:rsidRPr="00B313BF" w14:paraId="6EDBED15" w14:textId="77777777" w:rsidTr="00B313BF">
        <w:trPr>
          <w:trHeight w:val="50"/>
          <w:jc w:val="center"/>
        </w:trPr>
        <w:tc>
          <w:tcPr>
            <w:tcW w:w="905" w:type="pct"/>
            <w:vMerge w:val="restart"/>
            <w:shd w:val="clear" w:color="auto" w:fill="92D050"/>
            <w:vAlign w:val="center"/>
          </w:tcPr>
          <w:p w14:paraId="22554985" w14:textId="0EDAD76E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380" w:type="pct"/>
            <w:shd w:val="clear" w:color="auto" w:fill="92D050"/>
            <w:vAlign w:val="center"/>
          </w:tcPr>
          <w:p w14:paraId="3CF24956" w14:textId="77777777" w:rsidR="007A0DFF" w:rsidRPr="00B313BF" w:rsidRDefault="007A0DFF" w:rsidP="00B31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00B050"/>
            <w:vAlign w:val="center"/>
          </w:tcPr>
          <w:p w14:paraId="35F42FCD" w14:textId="77777777" w:rsidR="007A0DFF" w:rsidRPr="00B313BF" w:rsidRDefault="007A0DFF" w:rsidP="00B313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13BF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79" w:type="pct"/>
            <w:shd w:val="clear" w:color="auto" w:fill="00B050"/>
            <w:vAlign w:val="center"/>
          </w:tcPr>
          <w:p w14:paraId="73DA90DA" w14:textId="11265A4A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79" w:type="pct"/>
            <w:shd w:val="clear" w:color="auto" w:fill="00B050"/>
            <w:vAlign w:val="center"/>
          </w:tcPr>
          <w:p w14:paraId="22F4030B" w14:textId="447655FE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81" w:type="pct"/>
            <w:shd w:val="clear" w:color="auto" w:fill="00B050"/>
            <w:vAlign w:val="center"/>
          </w:tcPr>
          <w:p w14:paraId="06257C9D" w14:textId="6349D297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54" w:type="pct"/>
            <w:shd w:val="clear" w:color="auto" w:fill="00B050"/>
            <w:vAlign w:val="center"/>
          </w:tcPr>
          <w:p w14:paraId="672A4EAD" w14:textId="262508A7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79" w:type="pct"/>
            <w:shd w:val="clear" w:color="auto" w:fill="00B050"/>
          </w:tcPr>
          <w:p w14:paraId="6AA1273E" w14:textId="4635AF72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378" w:type="pct"/>
            <w:shd w:val="clear" w:color="auto" w:fill="00B050"/>
            <w:vAlign w:val="center"/>
          </w:tcPr>
          <w:p w14:paraId="5D19332A" w14:textId="14988CBF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09" w:type="pct"/>
            <w:gridSpan w:val="2"/>
            <w:shd w:val="clear" w:color="auto" w:fill="00B050"/>
            <w:vAlign w:val="center"/>
          </w:tcPr>
          <w:p w14:paraId="089247DF" w14:textId="77777777" w:rsidR="007A0DFF" w:rsidRPr="00B313BF" w:rsidRDefault="007A0DFF" w:rsidP="00B313BF">
            <w:pPr>
              <w:ind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B313BF" w:rsidRPr="00B313BF" w14:paraId="61D77BE1" w14:textId="77777777" w:rsidTr="00B313BF">
        <w:trPr>
          <w:trHeight w:val="50"/>
          <w:jc w:val="center"/>
        </w:trPr>
        <w:tc>
          <w:tcPr>
            <w:tcW w:w="905" w:type="pct"/>
            <w:vMerge/>
            <w:shd w:val="clear" w:color="auto" w:fill="92D050"/>
            <w:vAlign w:val="center"/>
          </w:tcPr>
          <w:p w14:paraId="06232BE1" w14:textId="77777777" w:rsidR="007A0DFF" w:rsidRPr="00B313BF" w:rsidRDefault="007A0DFF" w:rsidP="00B31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0E5703EC" w14:textId="77777777" w:rsidR="007A0DFF" w:rsidRPr="00B313BF" w:rsidRDefault="007A0DFF" w:rsidP="00B313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13BF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57" w:type="pct"/>
            <w:vAlign w:val="center"/>
          </w:tcPr>
          <w:p w14:paraId="3B3E3C84" w14:textId="10F3E6FE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5DA46E3D" w14:textId="77F1472E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082615A5" w14:textId="75AE04C7" w:rsidR="007A0DFF" w:rsidRPr="00B313BF" w:rsidRDefault="003C450C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1" w:type="pct"/>
            <w:vAlign w:val="center"/>
          </w:tcPr>
          <w:p w14:paraId="38191B9B" w14:textId="7E44B6A7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14:paraId="3644D9C8" w14:textId="2D202A1E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14:paraId="07A80AC3" w14:textId="45FC87B5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14:paraId="0A63AAA5" w14:textId="03EEF72F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pct"/>
            <w:gridSpan w:val="2"/>
            <w:shd w:val="clear" w:color="auto" w:fill="F2F2F2" w:themeFill="background1" w:themeFillShade="F2"/>
            <w:vAlign w:val="center"/>
          </w:tcPr>
          <w:p w14:paraId="712CE198" w14:textId="2B927460" w:rsidR="007A0DFF" w:rsidRPr="00296047" w:rsidRDefault="003C450C" w:rsidP="00B313BF">
            <w:pPr>
              <w:jc w:val="center"/>
              <w:rPr>
                <w:b/>
                <w:bCs/>
                <w:sz w:val="24"/>
                <w:szCs w:val="24"/>
              </w:rPr>
            </w:pPr>
            <w:r w:rsidRPr="00296047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B313BF" w:rsidRPr="00B313BF" w14:paraId="4EB85C79" w14:textId="77777777" w:rsidTr="00B313BF">
        <w:trPr>
          <w:trHeight w:val="50"/>
          <w:jc w:val="center"/>
        </w:trPr>
        <w:tc>
          <w:tcPr>
            <w:tcW w:w="905" w:type="pct"/>
            <w:vMerge/>
            <w:shd w:val="clear" w:color="auto" w:fill="92D050"/>
            <w:vAlign w:val="center"/>
          </w:tcPr>
          <w:p w14:paraId="22B843BA" w14:textId="77777777" w:rsidR="007A0DFF" w:rsidRPr="00B313BF" w:rsidRDefault="007A0DFF" w:rsidP="00B31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120AFA02" w14:textId="77777777" w:rsidR="007A0DFF" w:rsidRPr="00B313BF" w:rsidRDefault="007A0DFF" w:rsidP="00B313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13BF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57" w:type="pct"/>
            <w:vAlign w:val="center"/>
          </w:tcPr>
          <w:p w14:paraId="4A25E47C" w14:textId="7A5D6C21" w:rsidR="007A0DFF" w:rsidRPr="00B313BF" w:rsidRDefault="003C450C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7,10</w:t>
            </w:r>
          </w:p>
        </w:tc>
        <w:tc>
          <w:tcPr>
            <w:tcW w:w="379" w:type="pct"/>
            <w:vAlign w:val="center"/>
          </w:tcPr>
          <w:p w14:paraId="2ABB4702" w14:textId="3753E495" w:rsidR="007A0DFF" w:rsidRPr="00B313BF" w:rsidRDefault="003C450C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379" w:type="pct"/>
            <w:vAlign w:val="center"/>
          </w:tcPr>
          <w:p w14:paraId="6D9FE905" w14:textId="018D840B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14:paraId="2ABB6818" w14:textId="2D0F55CA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14:paraId="72951D2F" w14:textId="405AFE46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14:paraId="3A48EFA0" w14:textId="69CE9383" w:rsidR="007A0DFF" w:rsidRPr="00B313BF" w:rsidRDefault="003C450C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378" w:type="pct"/>
            <w:vAlign w:val="center"/>
          </w:tcPr>
          <w:p w14:paraId="5D8D8451" w14:textId="7DD9AB3D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pct"/>
            <w:gridSpan w:val="2"/>
            <w:shd w:val="clear" w:color="auto" w:fill="F2F2F2" w:themeFill="background1" w:themeFillShade="F2"/>
            <w:vAlign w:val="center"/>
          </w:tcPr>
          <w:p w14:paraId="6E5BB194" w14:textId="340BF284" w:rsidR="007A0DFF" w:rsidRPr="00296047" w:rsidRDefault="003C450C" w:rsidP="00B313BF">
            <w:pPr>
              <w:jc w:val="center"/>
              <w:rPr>
                <w:b/>
                <w:bCs/>
                <w:sz w:val="24"/>
                <w:szCs w:val="24"/>
              </w:rPr>
            </w:pPr>
            <w:r w:rsidRPr="00296047">
              <w:rPr>
                <w:b/>
                <w:bCs/>
                <w:sz w:val="24"/>
                <w:szCs w:val="24"/>
              </w:rPr>
              <w:t>14,7</w:t>
            </w:r>
          </w:p>
        </w:tc>
      </w:tr>
      <w:tr w:rsidR="00B313BF" w:rsidRPr="00B313BF" w14:paraId="270858FE" w14:textId="77777777" w:rsidTr="00B313BF">
        <w:trPr>
          <w:trHeight w:val="50"/>
          <w:jc w:val="center"/>
        </w:trPr>
        <w:tc>
          <w:tcPr>
            <w:tcW w:w="905" w:type="pct"/>
            <w:vMerge/>
            <w:shd w:val="clear" w:color="auto" w:fill="92D050"/>
            <w:vAlign w:val="center"/>
          </w:tcPr>
          <w:p w14:paraId="11C06268" w14:textId="77777777" w:rsidR="007A0DFF" w:rsidRPr="00B313BF" w:rsidRDefault="007A0DFF" w:rsidP="00B31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1C8BD818" w14:textId="77777777" w:rsidR="007A0DFF" w:rsidRPr="00B313BF" w:rsidRDefault="007A0DFF" w:rsidP="00B313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13BF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7" w:type="pct"/>
            <w:vAlign w:val="center"/>
          </w:tcPr>
          <w:p w14:paraId="3BEDDFEB" w14:textId="228B4995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2FB413FD" w14:textId="5492ADDF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2A6F8DAE" w14:textId="3048A771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14:paraId="149B0B9A" w14:textId="1A252E90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14:paraId="1B18E00D" w14:textId="1F780908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14:paraId="5A285416" w14:textId="5AFF2CA8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14:paraId="245802AE" w14:textId="62709960" w:rsidR="007A0DFF" w:rsidRPr="00B313BF" w:rsidRDefault="003C450C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09" w:type="pct"/>
            <w:gridSpan w:val="2"/>
            <w:shd w:val="clear" w:color="auto" w:fill="F2F2F2" w:themeFill="background1" w:themeFillShade="F2"/>
            <w:vAlign w:val="center"/>
          </w:tcPr>
          <w:p w14:paraId="35C37911" w14:textId="5516A324" w:rsidR="007A0DFF" w:rsidRPr="00296047" w:rsidRDefault="003C450C" w:rsidP="00B313BF">
            <w:pPr>
              <w:jc w:val="center"/>
              <w:rPr>
                <w:b/>
                <w:bCs/>
                <w:sz w:val="24"/>
                <w:szCs w:val="24"/>
              </w:rPr>
            </w:pPr>
            <w:r w:rsidRPr="00296047">
              <w:rPr>
                <w:b/>
                <w:bCs/>
                <w:sz w:val="24"/>
                <w:szCs w:val="24"/>
              </w:rPr>
              <w:t>1,6</w:t>
            </w:r>
          </w:p>
        </w:tc>
      </w:tr>
      <w:tr w:rsidR="00B313BF" w:rsidRPr="00B313BF" w14:paraId="729DCFA9" w14:textId="77777777" w:rsidTr="00B313BF">
        <w:trPr>
          <w:trHeight w:val="50"/>
          <w:jc w:val="center"/>
        </w:trPr>
        <w:tc>
          <w:tcPr>
            <w:tcW w:w="905" w:type="pct"/>
            <w:vMerge/>
            <w:shd w:val="clear" w:color="auto" w:fill="92D050"/>
            <w:vAlign w:val="center"/>
          </w:tcPr>
          <w:p w14:paraId="064ADD9F" w14:textId="77777777" w:rsidR="007A0DFF" w:rsidRPr="00B313BF" w:rsidRDefault="007A0DFF" w:rsidP="00B31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0124CBF9" w14:textId="77777777" w:rsidR="007A0DFF" w:rsidRPr="00B313BF" w:rsidRDefault="007A0DFF" w:rsidP="00B313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13BF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57" w:type="pct"/>
            <w:vAlign w:val="center"/>
          </w:tcPr>
          <w:p w14:paraId="7BB1AD33" w14:textId="0A60FE14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6A4E8200" w14:textId="45FFFEF6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60DE24C5" w14:textId="08E4F7F7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14:paraId="4535938D" w14:textId="530974FA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14:paraId="336A56F9" w14:textId="2CD98824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14:paraId="10530C45" w14:textId="282D593C" w:rsidR="007A0DFF" w:rsidRPr="00B313BF" w:rsidRDefault="003C450C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378" w:type="pct"/>
            <w:vAlign w:val="center"/>
          </w:tcPr>
          <w:p w14:paraId="119764A1" w14:textId="5410E1EF" w:rsidR="007A0DFF" w:rsidRPr="00B313BF" w:rsidRDefault="003C450C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  <w:tc>
          <w:tcPr>
            <w:tcW w:w="909" w:type="pct"/>
            <w:gridSpan w:val="2"/>
            <w:shd w:val="clear" w:color="auto" w:fill="F2F2F2" w:themeFill="background1" w:themeFillShade="F2"/>
            <w:vAlign w:val="center"/>
          </w:tcPr>
          <w:p w14:paraId="5CA64B26" w14:textId="67DA380C" w:rsidR="007A0DFF" w:rsidRPr="00296047" w:rsidRDefault="003C450C" w:rsidP="00B313BF">
            <w:pPr>
              <w:jc w:val="center"/>
              <w:rPr>
                <w:b/>
                <w:bCs/>
                <w:sz w:val="24"/>
                <w:szCs w:val="24"/>
              </w:rPr>
            </w:pPr>
            <w:r w:rsidRPr="00296047">
              <w:rPr>
                <w:b/>
                <w:bCs/>
                <w:sz w:val="24"/>
                <w:szCs w:val="24"/>
              </w:rPr>
              <w:t>21,2</w:t>
            </w:r>
          </w:p>
        </w:tc>
      </w:tr>
      <w:tr w:rsidR="00B313BF" w:rsidRPr="00B313BF" w14:paraId="22BB9E7A" w14:textId="77777777" w:rsidTr="00B313BF">
        <w:trPr>
          <w:trHeight w:val="50"/>
          <w:jc w:val="center"/>
        </w:trPr>
        <w:tc>
          <w:tcPr>
            <w:tcW w:w="905" w:type="pct"/>
            <w:vMerge/>
            <w:shd w:val="clear" w:color="auto" w:fill="92D050"/>
            <w:vAlign w:val="center"/>
          </w:tcPr>
          <w:p w14:paraId="2B3484F3" w14:textId="77777777" w:rsidR="007A0DFF" w:rsidRPr="00B313BF" w:rsidRDefault="007A0DFF" w:rsidP="00B31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18DD302D" w14:textId="77777777" w:rsidR="007A0DFF" w:rsidRPr="00B313BF" w:rsidRDefault="007A0DFF" w:rsidP="00B313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13BF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57" w:type="pct"/>
            <w:vAlign w:val="center"/>
          </w:tcPr>
          <w:p w14:paraId="788DF647" w14:textId="6E4C7623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792DEA04" w14:textId="0C5AE9CC" w:rsidR="007A0DFF" w:rsidRPr="00B313BF" w:rsidRDefault="003C450C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379" w:type="pct"/>
            <w:vAlign w:val="center"/>
          </w:tcPr>
          <w:p w14:paraId="71778EC4" w14:textId="065CFFA0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14:paraId="12ACE406" w14:textId="38C7479C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14:paraId="0DB48689" w14:textId="16C7DC34" w:rsidR="007A0DFF" w:rsidRPr="00B313BF" w:rsidRDefault="003C450C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9" w:type="pct"/>
          </w:tcPr>
          <w:p w14:paraId="75C734BD" w14:textId="50130523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14:paraId="6199ECC4" w14:textId="04B8E4EA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pct"/>
            <w:gridSpan w:val="2"/>
            <w:shd w:val="clear" w:color="auto" w:fill="F2F2F2" w:themeFill="background1" w:themeFillShade="F2"/>
            <w:vAlign w:val="center"/>
          </w:tcPr>
          <w:p w14:paraId="4A57BB5C" w14:textId="5E0BA64F" w:rsidR="007A0DFF" w:rsidRPr="00296047" w:rsidRDefault="003C450C" w:rsidP="00B313BF">
            <w:pPr>
              <w:jc w:val="center"/>
              <w:rPr>
                <w:b/>
                <w:bCs/>
                <w:sz w:val="24"/>
                <w:szCs w:val="24"/>
              </w:rPr>
            </w:pPr>
            <w:r w:rsidRPr="00296047">
              <w:rPr>
                <w:b/>
                <w:bCs/>
                <w:sz w:val="24"/>
                <w:szCs w:val="24"/>
              </w:rPr>
              <w:t>16,6</w:t>
            </w:r>
          </w:p>
        </w:tc>
      </w:tr>
      <w:tr w:rsidR="00B313BF" w:rsidRPr="00B313BF" w14:paraId="78D47C38" w14:textId="77777777" w:rsidTr="00B313BF">
        <w:trPr>
          <w:trHeight w:val="50"/>
          <w:jc w:val="center"/>
        </w:trPr>
        <w:tc>
          <w:tcPr>
            <w:tcW w:w="905" w:type="pct"/>
            <w:vMerge/>
            <w:shd w:val="clear" w:color="auto" w:fill="92D050"/>
            <w:vAlign w:val="center"/>
          </w:tcPr>
          <w:p w14:paraId="12BB70EF" w14:textId="77777777" w:rsidR="007A0DFF" w:rsidRPr="00B313BF" w:rsidRDefault="007A0DFF" w:rsidP="00B31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3BE846A8" w14:textId="77777777" w:rsidR="007A0DFF" w:rsidRPr="00B313BF" w:rsidRDefault="007A0DFF" w:rsidP="00B313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13BF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57" w:type="pct"/>
            <w:vAlign w:val="center"/>
          </w:tcPr>
          <w:p w14:paraId="58EB7FF5" w14:textId="44328647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5D98CD8B" w14:textId="61561E25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4A122AC8" w14:textId="3FCF4ECD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14:paraId="360019F7" w14:textId="62306385" w:rsidR="007A0DFF" w:rsidRPr="00B313BF" w:rsidRDefault="003C450C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7,35</w:t>
            </w:r>
          </w:p>
        </w:tc>
        <w:tc>
          <w:tcPr>
            <w:tcW w:w="454" w:type="pct"/>
            <w:vAlign w:val="center"/>
          </w:tcPr>
          <w:p w14:paraId="3CF0F45E" w14:textId="0F0EF4C1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14:paraId="717EF596" w14:textId="4BD04144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14:paraId="02DB999C" w14:textId="0F64AD8A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pct"/>
            <w:gridSpan w:val="2"/>
            <w:shd w:val="clear" w:color="auto" w:fill="F2F2F2" w:themeFill="background1" w:themeFillShade="F2"/>
            <w:vAlign w:val="center"/>
          </w:tcPr>
          <w:p w14:paraId="3CF75DC1" w14:textId="37192C23" w:rsidR="007A0DFF" w:rsidRPr="00296047" w:rsidRDefault="003C450C" w:rsidP="00B313BF">
            <w:pPr>
              <w:jc w:val="center"/>
              <w:rPr>
                <w:b/>
                <w:bCs/>
                <w:sz w:val="24"/>
                <w:szCs w:val="24"/>
              </w:rPr>
            </w:pPr>
            <w:r w:rsidRPr="00296047">
              <w:rPr>
                <w:b/>
                <w:bCs/>
                <w:sz w:val="24"/>
                <w:szCs w:val="24"/>
              </w:rPr>
              <w:t>7,35</w:t>
            </w:r>
          </w:p>
        </w:tc>
      </w:tr>
      <w:tr w:rsidR="00B313BF" w:rsidRPr="00B313BF" w14:paraId="104B3A32" w14:textId="77777777" w:rsidTr="00B313BF">
        <w:trPr>
          <w:trHeight w:val="50"/>
          <w:jc w:val="center"/>
        </w:trPr>
        <w:tc>
          <w:tcPr>
            <w:tcW w:w="905" w:type="pct"/>
            <w:vMerge/>
            <w:shd w:val="clear" w:color="auto" w:fill="92D050"/>
            <w:vAlign w:val="center"/>
          </w:tcPr>
          <w:p w14:paraId="02836410" w14:textId="77777777" w:rsidR="007A0DFF" w:rsidRPr="00B313BF" w:rsidRDefault="007A0DFF" w:rsidP="00B31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05A276F5" w14:textId="5BBDB79A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7" w:type="pct"/>
            <w:vAlign w:val="center"/>
          </w:tcPr>
          <w:p w14:paraId="44BA50E0" w14:textId="45D5F3B7" w:rsidR="007A0DFF" w:rsidRPr="00B313BF" w:rsidRDefault="003C450C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379" w:type="pct"/>
            <w:vAlign w:val="center"/>
          </w:tcPr>
          <w:p w14:paraId="3ABD70DD" w14:textId="246246D3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109FB47E" w14:textId="6943CF43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14:paraId="59DBEFF5" w14:textId="24D1FED0" w:rsidR="007A0DFF" w:rsidRPr="00B313BF" w:rsidRDefault="003C450C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7,65</w:t>
            </w:r>
          </w:p>
        </w:tc>
        <w:tc>
          <w:tcPr>
            <w:tcW w:w="454" w:type="pct"/>
            <w:vAlign w:val="center"/>
          </w:tcPr>
          <w:p w14:paraId="65916DF5" w14:textId="272932C1" w:rsidR="007A0DFF" w:rsidRPr="00B313BF" w:rsidRDefault="003C450C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9" w:type="pct"/>
          </w:tcPr>
          <w:p w14:paraId="59D959E6" w14:textId="69732989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14:paraId="173435AF" w14:textId="020D51B4" w:rsidR="007A0DFF" w:rsidRPr="00B313BF" w:rsidRDefault="00296047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pct"/>
            <w:gridSpan w:val="2"/>
            <w:shd w:val="clear" w:color="auto" w:fill="F2F2F2" w:themeFill="background1" w:themeFillShade="F2"/>
            <w:vAlign w:val="center"/>
          </w:tcPr>
          <w:p w14:paraId="48FC40B5" w14:textId="47A1457F" w:rsidR="007A0DFF" w:rsidRPr="00296047" w:rsidRDefault="003C450C" w:rsidP="00B313BF">
            <w:pPr>
              <w:jc w:val="center"/>
              <w:rPr>
                <w:b/>
                <w:bCs/>
                <w:sz w:val="24"/>
                <w:szCs w:val="24"/>
              </w:rPr>
            </w:pPr>
            <w:r w:rsidRPr="00296047">
              <w:rPr>
                <w:b/>
                <w:bCs/>
                <w:sz w:val="24"/>
                <w:szCs w:val="24"/>
              </w:rPr>
              <w:t>23,5</w:t>
            </w:r>
            <w:r w:rsidR="00296047" w:rsidRPr="00296047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B313BF" w:rsidRPr="00B313BF" w14:paraId="7A651F98" w14:textId="77777777" w:rsidTr="00B313BF">
        <w:trPr>
          <w:trHeight w:val="822"/>
          <w:jc w:val="center"/>
        </w:trPr>
        <w:tc>
          <w:tcPr>
            <w:tcW w:w="1284" w:type="pct"/>
            <w:gridSpan w:val="2"/>
            <w:shd w:val="clear" w:color="auto" w:fill="00B050"/>
            <w:vAlign w:val="center"/>
          </w:tcPr>
          <w:p w14:paraId="4D1150E6" w14:textId="77777777" w:rsid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 xml:space="preserve">Итого баллов </w:t>
            </w:r>
          </w:p>
          <w:p w14:paraId="031BF5E1" w14:textId="5BF47AA1" w:rsidR="007A0DFF" w:rsidRPr="00B313BF" w:rsidRDefault="007A0DFF" w:rsidP="00B313BF">
            <w:pPr>
              <w:jc w:val="center"/>
              <w:rPr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за критерий/модуль</w:t>
            </w:r>
          </w:p>
        </w:tc>
        <w:tc>
          <w:tcPr>
            <w:tcW w:w="457" w:type="pct"/>
            <w:shd w:val="clear" w:color="auto" w:fill="F2F2F2" w:themeFill="background1" w:themeFillShade="F2"/>
            <w:vAlign w:val="center"/>
          </w:tcPr>
          <w:p w14:paraId="62B470B5" w14:textId="243B158E" w:rsidR="007A0DFF" w:rsidRPr="00296047" w:rsidRDefault="007A0DFF" w:rsidP="00B313BF">
            <w:pPr>
              <w:jc w:val="center"/>
              <w:rPr>
                <w:b/>
                <w:bCs/>
                <w:sz w:val="24"/>
                <w:szCs w:val="24"/>
              </w:rPr>
            </w:pPr>
            <w:r w:rsidRPr="0029604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F54C3E5" w14:textId="65926311" w:rsidR="007A0DFF" w:rsidRPr="00296047" w:rsidRDefault="007A0DFF" w:rsidP="00B313BF">
            <w:pPr>
              <w:jc w:val="center"/>
              <w:rPr>
                <w:b/>
                <w:bCs/>
                <w:sz w:val="24"/>
                <w:szCs w:val="24"/>
              </w:rPr>
            </w:pPr>
            <w:r w:rsidRPr="0029604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1EC0780" w14:textId="1C02181A" w:rsidR="007A0DFF" w:rsidRPr="00296047" w:rsidRDefault="007A0DFF" w:rsidP="00B313BF">
            <w:pPr>
              <w:jc w:val="center"/>
              <w:rPr>
                <w:b/>
                <w:bCs/>
                <w:sz w:val="24"/>
                <w:szCs w:val="24"/>
              </w:rPr>
            </w:pPr>
            <w:r w:rsidRPr="0029604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6E89523" w14:textId="4C173886" w:rsidR="007A0DFF" w:rsidRPr="00296047" w:rsidRDefault="007A0DFF" w:rsidP="00B313BF">
            <w:pPr>
              <w:jc w:val="center"/>
              <w:rPr>
                <w:b/>
                <w:bCs/>
                <w:sz w:val="24"/>
                <w:szCs w:val="24"/>
              </w:rPr>
            </w:pPr>
            <w:r w:rsidRPr="0029604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63AE3F2C" w14:textId="5F3AEEF6" w:rsidR="007A0DFF" w:rsidRPr="00296047" w:rsidRDefault="007A0DFF" w:rsidP="00B313BF">
            <w:pPr>
              <w:jc w:val="center"/>
              <w:rPr>
                <w:b/>
                <w:bCs/>
                <w:sz w:val="24"/>
                <w:szCs w:val="24"/>
              </w:rPr>
            </w:pPr>
            <w:r w:rsidRPr="0029604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6B635A37" w14:textId="4340FA59" w:rsidR="007A0DFF" w:rsidRPr="00296047" w:rsidRDefault="007A0DFF" w:rsidP="00B313BF">
            <w:pPr>
              <w:jc w:val="center"/>
              <w:rPr>
                <w:b/>
                <w:bCs/>
                <w:sz w:val="24"/>
                <w:szCs w:val="24"/>
              </w:rPr>
            </w:pPr>
            <w:r w:rsidRPr="0029604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4" w:type="pct"/>
            <w:gridSpan w:val="2"/>
            <w:shd w:val="clear" w:color="auto" w:fill="F2F2F2" w:themeFill="background1" w:themeFillShade="F2"/>
            <w:vAlign w:val="center"/>
          </w:tcPr>
          <w:p w14:paraId="2EBA648F" w14:textId="206D503B" w:rsidR="007A0DFF" w:rsidRPr="00296047" w:rsidRDefault="007A0DFF" w:rsidP="00B313BF">
            <w:pPr>
              <w:jc w:val="center"/>
              <w:rPr>
                <w:b/>
                <w:bCs/>
                <w:sz w:val="24"/>
                <w:szCs w:val="24"/>
              </w:rPr>
            </w:pPr>
            <w:r w:rsidRPr="0029604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5498864D" w14:textId="36336B9A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100</w:t>
            </w:r>
          </w:p>
        </w:tc>
      </w:tr>
    </w:tbl>
    <w:p w14:paraId="725DAD3D" w14:textId="6830CA1B" w:rsidR="007A0A99" w:rsidRDefault="007A0A99" w:rsidP="00B31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64FF7" w14:textId="7CF68E9E" w:rsidR="007A499E" w:rsidRDefault="007A499E" w:rsidP="00B31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CA4613" w14:textId="13AB383E" w:rsidR="007A499E" w:rsidRDefault="007A499E" w:rsidP="00B31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95D6B" w14:textId="77777777" w:rsidR="007A499E" w:rsidRDefault="007A499E" w:rsidP="00B31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9F858" w14:textId="77777777" w:rsidR="007A499E" w:rsidRDefault="007A499E" w:rsidP="00B31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BACA2" w14:textId="566AAF07" w:rsidR="00DE39D8" w:rsidRPr="00B313BF" w:rsidRDefault="00F8340A" w:rsidP="00B313BF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2" w:name="_Toc124422969"/>
      <w:bookmarkStart w:id="13" w:name="_Toc155622733"/>
      <w:r w:rsidRPr="00B313BF">
        <w:rPr>
          <w:rFonts w:ascii="Times New Roman" w:hAnsi="Times New Roman"/>
          <w:szCs w:val="28"/>
        </w:rPr>
        <w:lastRenderedPageBreak/>
        <w:t>1</w:t>
      </w:r>
      <w:r w:rsidR="00643A8A" w:rsidRPr="00B313BF">
        <w:rPr>
          <w:rFonts w:ascii="Times New Roman" w:hAnsi="Times New Roman"/>
          <w:szCs w:val="28"/>
        </w:rPr>
        <w:t>.</w:t>
      </w:r>
      <w:r w:rsidRPr="00B313BF">
        <w:rPr>
          <w:rFonts w:ascii="Times New Roman" w:hAnsi="Times New Roman"/>
          <w:szCs w:val="28"/>
        </w:rPr>
        <w:t>4</w:t>
      </w:r>
      <w:r w:rsidR="00AA2B8A" w:rsidRPr="00B313BF">
        <w:rPr>
          <w:rFonts w:ascii="Times New Roman" w:hAnsi="Times New Roman"/>
          <w:szCs w:val="28"/>
        </w:rPr>
        <w:t xml:space="preserve">. </w:t>
      </w:r>
      <w:r w:rsidR="007A6888" w:rsidRPr="00B313BF">
        <w:rPr>
          <w:rFonts w:ascii="Times New Roman" w:hAnsi="Times New Roman"/>
          <w:szCs w:val="28"/>
        </w:rPr>
        <w:t>СПЕЦИФИКАЦИЯ ОЦЕНКИ КОМПЕТЕНЦИИ</w:t>
      </w:r>
      <w:bookmarkEnd w:id="12"/>
      <w:bookmarkEnd w:id="13"/>
    </w:p>
    <w:p w14:paraId="1D2A8743" w14:textId="0AAA76B0" w:rsidR="00DE39D8" w:rsidRPr="00B313BF" w:rsidRDefault="00DE39D8" w:rsidP="00B313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B313BF">
        <w:rPr>
          <w:rFonts w:ascii="Times New Roman" w:hAnsi="Times New Roman" w:cs="Times New Roman"/>
          <w:sz w:val="28"/>
          <w:szCs w:val="28"/>
        </w:rPr>
        <w:t>К</w:t>
      </w:r>
      <w:r w:rsidRPr="00B313BF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B313BF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Pr="00B313BF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4897F53C" w:rsidR="00640E46" w:rsidRPr="003F7558" w:rsidRDefault="00640E46" w:rsidP="00B313B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7558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B313BF" w:rsidRDefault="00640E46" w:rsidP="00B313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3BF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3F7558" w:rsidRPr="003F7558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3F7558" w:rsidRDefault="0047429B" w:rsidP="003F75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3F7558" w:rsidRDefault="008761F3" w:rsidP="003F75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3F7558">
              <w:rPr>
                <w:b/>
                <w:sz w:val="24"/>
                <w:szCs w:val="24"/>
              </w:rPr>
              <w:t>в критерии</w:t>
            </w:r>
          </w:p>
        </w:tc>
      </w:tr>
      <w:tr w:rsidR="003F7558" w:rsidRPr="003F7558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3F7558" w:rsidRDefault="00437D28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4F01F5FA" w:rsidR="00437D28" w:rsidRPr="003F7558" w:rsidRDefault="00F4250E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Организация перевозки грузов автомобильным транспортом</w:t>
            </w:r>
          </w:p>
        </w:tc>
        <w:tc>
          <w:tcPr>
            <w:tcW w:w="3149" w:type="pct"/>
            <w:shd w:val="clear" w:color="auto" w:fill="auto"/>
          </w:tcPr>
          <w:p w14:paraId="360B4BE2" w14:textId="55688242" w:rsidR="00437D28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sz w:val="24"/>
                <w:szCs w:val="24"/>
              </w:rPr>
              <w:t>расчет стоимости перевозки различными видами транспорта; подготовка и направление сопроводительных писем; процесс продажи услуги по телефону; вербальное поведение конкурсанта; подготовка и оформление транспортных документов, в т.ч. международных; консультирование клиента в письменной/устной форме</w:t>
            </w:r>
          </w:p>
        </w:tc>
      </w:tr>
      <w:tr w:rsidR="003F7558" w:rsidRPr="003F7558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445A169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Организация перевозки грузов авиационным транспортом</w:t>
            </w:r>
          </w:p>
        </w:tc>
        <w:tc>
          <w:tcPr>
            <w:tcW w:w="3149" w:type="pct"/>
            <w:shd w:val="clear" w:color="auto" w:fill="auto"/>
          </w:tcPr>
          <w:p w14:paraId="03F2F467" w14:textId="030576EE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sz w:val="24"/>
                <w:szCs w:val="24"/>
              </w:rPr>
              <w:t>расчет стоимости перевозки различными видами транспорта; подготовка и направление сопроводительных писем; процесс продажи услуги по телефону; вербальное поведение конкурсанта; подготовка и оформление транспортных документов, в т.ч. международных; консультирование клиента в письменной/устной форме</w:t>
            </w:r>
          </w:p>
        </w:tc>
      </w:tr>
      <w:tr w:rsidR="003F7558" w:rsidRPr="003F7558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A886240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 xml:space="preserve">Организация перевозки грузов </w:t>
            </w:r>
            <w:proofErr w:type="gramStart"/>
            <w:r w:rsidRPr="003F7558">
              <w:rPr>
                <w:b/>
                <w:sz w:val="24"/>
                <w:szCs w:val="24"/>
              </w:rPr>
              <w:t>железнодорожным  транспортом</w:t>
            </w:r>
            <w:proofErr w:type="gramEnd"/>
          </w:p>
        </w:tc>
        <w:tc>
          <w:tcPr>
            <w:tcW w:w="3149" w:type="pct"/>
            <w:shd w:val="clear" w:color="auto" w:fill="auto"/>
          </w:tcPr>
          <w:p w14:paraId="52821F30" w14:textId="424093C1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sz w:val="24"/>
                <w:szCs w:val="24"/>
              </w:rPr>
              <w:t>расчет стоимости перевозки различными видами транспорта; подготовка и направление сопроводительных писем; процесс продажи услуги по телефону; вербальное поведение конкурсанта; подготовка и оформление транспортных документов, в т.ч. международных; консультирование клиента в письменной/устной форме</w:t>
            </w:r>
          </w:p>
        </w:tc>
      </w:tr>
      <w:tr w:rsidR="003F7558" w:rsidRPr="003F7558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511295A1" w:rsidR="007F1861" w:rsidRPr="003F7558" w:rsidRDefault="00E34D04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Организация грузовых перевозок морским и внутренним водным транспортом</w:t>
            </w:r>
          </w:p>
        </w:tc>
        <w:tc>
          <w:tcPr>
            <w:tcW w:w="3149" w:type="pct"/>
            <w:shd w:val="clear" w:color="auto" w:fill="auto"/>
          </w:tcPr>
          <w:p w14:paraId="387950E5" w14:textId="4738FF86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sz w:val="24"/>
                <w:szCs w:val="24"/>
              </w:rPr>
              <w:t>расчет стоимости перевозки различными видами транспорта; подготовка и направление сопроводительных писем; процесс продажи услуги по телефону; вербальное поведение конкурсанта; подготовка и оформление транспортных документов, в т.ч. международных; консультирование клиента в письменной/устной форме</w:t>
            </w:r>
          </w:p>
        </w:tc>
      </w:tr>
      <w:tr w:rsidR="003F7558" w:rsidRPr="003F7558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1FA31C95" w:rsidR="007F1861" w:rsidRPr="003F7558" w:rsidRDefault="006E288B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Организация складских операций</w:t>
            </w:r>
          </w:p>
        </w:tc>
        <w:tc>
          <w:tcPr>
            <w:tcW w:w="3149" w:type="pct"/>
            <w:shd w:val="clear" w:color="auto" w:fill="auto"/>
          </w:tcPr>
          <w:p w14:paraId="5EF9B890" w14:textId="2328B5C5" w:rsidR="007F1861" w:rsidRPr="003F7558" w:rsidRDefault="006E288B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sz w:val="24"/>
                <w:szCs w:val="24"/>
              </w:rPr>
              <w:t>выявить проблему, возникшую в ходе приемки товара на склад, и документально правильно оформить операции по приемке, контролю и размещению товара на складе.</w:t>
            </w:r>
          </w:p>
        </w:tc>
      </w:tr>
      <w:tr w:rsidR="003F7558" w:rsidRPr="003F7558" w14:paraId="23524DCA" w14:textId="77777777" w:rsidTr="00D17132">
        <w:tc>
          <w:tcPr>
            <w:tcW w:w="282" w:type="pct"/>
            <w:shd w:val="clear" w:color="auto" w:fill="00B050"/>
          </w:tcPr>
          <w:p w14:paraId="7BD0C28D" w14:textId="2E814C61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12C48E17" w14:textId="61BF3195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Управление внештатными ситуациями</w:t>
            </w:r>
          </w:p>
        </w:tc>
        <w:tc>
          <w:tcPr>
            <w:tcW w:w="3149" w:type="pct"/>
            <w:shd w:val="clear" w:color="auto" w:fill="auto"/>
          </w:tcPr>
          <w:p w14:paraId="198BCD5E" w14:textId="5C06F134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sz w:val="24"/>
                <w:szCs w:val="24"/>
              </w:rPr>
              <w:t>навыки управления конкурсанта в непредвиденных обстоятельствах (жалобы, претензии клиентов); вербальное поведение конкурсанта</w:t>
            </w:r>
          </w:p>
        </w:tc>
      </w:tr>
      <w:tr w:rsidR="003F7558" w:rsidRPr="003F7558" w14:paraId="425EAA13" w14:textId="77777777" w:rsidTr="00D17132">
        <w:tc>
          <w:tcPr>
            <w:tcW w:w="282" w:type="pct"/>
            <w:shd w:val="clear" w:color="auto" w:fill="00B050"/>
          </w:tcPr>
          <w:p w14:paraId="0EE86D4E" w14:textId="315BE8C0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05B61431" w14:textId="0D1F1B73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 xml:space="preserve">Анализ </w:t>
            </w:r>
            <w:r w:rsidR="008B0A56" w:rsidRPr="003F7558">
              <w:rPr>
                <w:b/>
                <w:sz w:val="24"/>
                <w:szCs w:val="24"/>
              </w:rPr>
              <w:t>ключевых показателей оказываемых услуг</w:t>
            </w:r>
            <w:r w:rsidRPr="003F7558">
              <w:rPr>
                <w:b/>
                <w:sz w:val="24"/>
                <w:szCs w:val="24"/>
              </w:rPr>
              <w:t xml:space="preserve"> (</w:t>
            </w:r>
            <w:r w:rsidRPr="003F7558">
              <w:rPr>
                <w:b/>
                <w:sz w:val="24"/>
                <w:szCs w:val="24"/>
                <w:lang w:val="en-US"/>
              </w:rPr>
              <w:t>KPI</w:t>
            </w:r>
            <w:r w:rsidRPr="003F75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49" w:type="pct"/>
            <w:shd w:val="clear" w:color="auto" w:fill="auto"/>
          </w:tcPr>
          <w:p w14:paraId="353160E3" w14:textId="3894A186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sz w:val="24"/>
                <w:szCs w:val="24"/>
              </w:rPr>
              <w:t>расчёт тарифов на различные виды грузов и условий перевозок; анализ рыночных возможностей; анализ транспортных услуг и спроса; исчисление дополнительных сборов при перевозке грузов в международном направлении</w:t>
            </w:r>
          </w:p>
        </w:tc>
      </w:tr>
    </w:tbl>
    <w:p w14:paraId="49D462FF" w14:textId="393EDB37" w:rsidR="0037535C" w:rsidRPr="00B313BF" w:rsidRDefault="0037535C" w:rsidP="00B313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B313BF" w:rsidRDefault="005A1625" w:rsidP="00B313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3B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33CA20EA" w14:textId="6A21BB5D" w:rsidR="009E52E7" w:rsidRPr="00B313BF" w:rsidRDefault="009E52E7" w:rsidP="00B313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CA6EC2" w:rsidRPr="00B313BF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B31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3F7558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0280A901" w:rsidR="009E52E7" w:rsidRPr="00B313BF" w:rsidRDefault="009E52E7" w:rsidP="00B313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4250E" w:rsidRPr="00B313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B31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F4250E" w:rsidRPr="00B313B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1D4800BF" w14:textId="2B1DCBA8" w:rsidR="009E52E7" w:rsidRPr="00B313BF" w:rsidRDefault="009E52E7" w:rsidP="00B313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Оценка знаний участника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B313B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4AC1288D" w:rsidR="005A1625" w:rsidRPr="00B313BF" w:rsidRDefault="005A1625" w:rsidP="00B313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3B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B313BF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Разработка/выбор конкурсного </w:t>
      </w:r>
      <w:r w:rsidR="00D52176" w:rsidRPr="00B313BF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</w:p>
    <w:p w14:paraId="2E5E60CA" w14:textId="562DDB03" w:rsidR="008C41F7" w:rsidRPr="00B313BF" w:rsidRDefault="008C41F7" w:rsidP="00B313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4250E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F4250E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50E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4250E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D4B46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(Модуль А, Б, В, Г)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F4250E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50E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4250E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D4B46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(Модули Д, Е, Ж)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B313BF" w:rsidRDefault="008C41F7" w:rsidP="00B313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B313BF" w:rsidRDefault="008C41F7" w:rsidP="00B313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06418B25" w14:textId="6AB5B2BA" w:rsidR="00730AE0" w:rsidRPr="00B313BF" w:rsidRDefault="00730AE0" w:rsidP="00B313BF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4" w:name="_Toc124422970"/>
      <w:bookmarkStart w:id="15" w:name="_Toc155622734"/>
      <w:r w:rsidRPr="00B313BF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4"/>
      <w:bookmarkEnd w:id="15"/>
    </w:p>
    <w:p w14:paraId="29B79F6C" w14:textId="57966A3A" w:rsidR="00730AE0" w:rsidRPr="00B313BF" w:rsidRDefault="00730AE0" w:rsidP="003823B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B3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59DA" w:rsidRPr="00B3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перевозки грузов автомобильным транспортом</w:t>
      </w:r>
      <w:r w:rsidR="004D4B46" w:rsidRPr="00B3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46BB9A5" w14:textId="51C552B3" w:rsidR="00730AE0" w:rsidRPr="003F7558" w:rsidRDefault="00730AE0" w:rsidP="003823B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</w:t>
      </w:r>
      <w:r w:rsidR="009D59DA"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я</w:t>
      </w:r>
      <w:r w:rsidR="003F7558"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9D59DA"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3 часа</w:t>
      </w:r>
    </w:p>
    <w:p w14:paraId="1AD91FEA" w14:textId="77777777" w:rsidR="009D59DA" w:rsidRPr="00B313BF" w:rsidRDefault="00730AE0" w:rsidP="003823B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313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8EB434D" w14:textId="77777777" w:rsidR="00C770A6" w:rsidRPr="00C770A6" w:rsidRDefault="00C770A6" w:rsidP="003823B7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770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Вы являетесь специалистом по автоперевозкам крупной производственной компании Кубань Дар. В Ваш адрес пришло письмо от руководителя с запросом на расчет и оптимизацию </w:t>
      </w:r>
      <w:r w:rsidRPr="00C770A6">
        <w:rPr>
          <w:rFonts w:ascii="Times New Roman" w:eastAsia="Arial" w:hAnsi="Times New Roman" w:cs="Times New Roman"/>
          <w:sz w:val="28"/>
          <w:szCs w:val="28"/>
          <w:lang w:val="en-US" w:eastAsia="ru-RU"/>
        </w:rPr>
        <w:t>SCM</w:t>
      </w:r>
      <w:r w:rsidRPr="00C770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соглашения с партнерской организацией.</w:t>
      </w:r>
    </w:p>
    <w:p w14:paraId="2481C5FA" w14:textId="77777777" w:rsidR="00C770A6" w:rsidRPr="00C770A6" w:rsidRDefault="00C770A6" w:rsidP="003823B7">
      <w:pPr>
        <w:numPr>
          <w:ilvl w:val="0"/>
          <w:numId w:val="25"/>
        </w:numPr>
        <w:spacing w:after="0" w:line="276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770A6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Вам необходимо ознакомиться с запросом Руководителя и данными о грузоперевозках от Бухгалтерии, Технического отдела, Данные отдела логистики (Приложение 1, 2, 3, 4);</w:t>
      </w:r>
    </w:p>
    <w:p w14:paraId="2194DBF8" w14:textId="77777777" w:rsidR="00C770A6" w:rsidRPr="00C770A6" w:rsidRDefault="00C770A6" w:rsidP="003823B7">
      <w:pPr>
        <w:numPr>
          <w:ilvl w:val="0"/>
          <w:numId w:val="25"/>
        </w:numPr>
        <w:spacing w:after="0" w:line="276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770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Рассчитать требуемые от руководителя показатели. </w:t>
      </w:r>
    </w:p>
    <w:p w14:paraId="66C76BE5" w14:textId="77777777" w:rsidR="00C770A6" w:rsidRPr="00C770A6" w:rsidRDefault="00C770A6" w:rsidP="003823B7">
      <w:pPr>
        <w:numPr>
          <w:ilvl w:val="0"/>
          <w:numId w:val="25"/>
        </w:numPr>
        <w:spacing w:after="0" w:line="276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770A6">
        <w:rPr>
          <w:rFonts w:ascii="Times New Roman" w:eastAsia="Arial" w:hAnsi="Times New Roman" w:cs="Times New Roman"/>
          <w:sz w:val="28"/>
          <w:szCs w:val="28"/>
          <w:lang w:eastAsia="ru-RU"/>
        </w:rPr>
        <w:t>Создать бизнес-презентацию с усовершенствованным предложением.</w:t>
      </w:r>
    </w:p>
    <w:p w14:paraId="0B830FE1" w14:textId="77777777" w:rsidR="00C770A6" w:rsidRPr="00C770A6" w:rsidRDefault="00C770A6" w:rsidP="003823B7">
      <w:pPr>
        <w:numPr>
          <w:ilvl w:val="0"/>
          <w:numId w:val="25"/>
        </w:numPr>
        <w:spacing w:after="0" w:line="276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770A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порядке готовности провести встречу с руководством и представить презентацию с данными и идеей совершенствования соглашения (не более 5 минут). </w:t>
      </w:r>
    </w:p>
    <w:p w14:paraId="6AB2F557" w14:textId="6EB9B239" w:rsidR="009D59DA" w:rsidRDefault="009D59DA" w:rsidP="00B313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F728FE" w14:textId="77777777" w:rsidR="0052350A" w:rsidRPr="00B313BF" w:rsidRDefault="0052350A" w:rsidP="00B313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1A027A77" w:rsidR="00730AE0" w:rsidRPr="00B313BF" w:rsidRDefault="00730AE0" w:rsidP="003F75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B3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59DA" w:rsidRPr="00B3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перевозки грузов авиационным транспортом</w:t>
      </w:r>
      <w:r w:rsidR="004D4B46" w:rsidRPr="00B3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0C29A71" w14:textId="78EC94E0" w:rsidR="00730AE0" w:rsidRDefault="00730AE0" w:rsidP="003F75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9D59DA"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3 часа</w:t>
      </w:r>
      <w:r w:rsidR="003823B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(</w:t>
      </w:r>
      <w:r w:rsidR="003823B7" w:rsidRPr="003823B7">
        <w:rPr>
          <w:rFonts w:ascii="Times New Roman" w:eastAsia="Times New Roman" w:hAnsi="Times New Roman" w:cs="Times New Roman"/>
          <w:b/>
          <w:iCs/>
          <w:sz w:val="28"/>
          <w:szCs w:val="28"/>
        </w:rPr>
        <w:t>включая личное общение 3-5 мин</w:t>
      </w:r>
      <w:r w:rsidR="003823B7">
        <w:rPr>
          <w:rFonts w:ascii="Times New Roman" w:eastAsia="Times New Roman" w:hAnsi="Times New Roman" w:cs="Times New Roman"/>
          <w:b/>
          <w:iCs/>
          <w:sz w:val="28"/>
          <w:szCs w:val="28"/>
        </w:rPr>
        <w:t>)</w:t>
      </w:r>
    </w:p>
    <w:p w14:paraId="27185834" w14:textId="77777777" w:rsidR="0052350A" w:rsidRPr="003F7558" w:rsidRDefault="0052350A" w:rsidP="003F75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59960528" w14:textId="6BFC7C0F" w:rsidR="009D59DA" w:rsidRDefault="00730AE0" w:rsidP="003F75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313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0303BFE" w14:textId="77777777" w:rsidR="0052350A" w:rsidRPr="00B313BF" w:rsidRDefault="0052350A" w:rsidP="003F75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A27A1C" w14:textId="77777777" w:rsidR="003823B7" w:rsidRPr="003823B7" w:rsidRDefault="003823B7" w:rsidP="003823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823B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Вы – специалист операционного отдела авиаперевозок крупной Российской транспортно-экспедиторской компании.  Ваша задача – осуществлять доставку грузов согласно заявкам Клиентов и консультировать Клиентов по стандартным процедурам международных и внутренних авиаперевозок: оформление сопроводительных документов, контроль процесса доставки груза, принятие оперативных 24/7 решений по изменениям на этапах авиаперевозки.</w:t>
      </w:r>
    </w:p>
    <w:p w14:paraId="0C12BFA9" w14:textId="6F59B1FB" w:rsidR="003823B7" w:rsidRPr="003823B7" w:rsidRDefault="003823B7" w:rsidP="003823B7">
      <w:pPr>
        <w:numPr>
          <w:ilvl w:val="0"/>
          <w:numId w:val="2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bookmarkStart w:id="16" w:name="_Hlk193707909"/>
      <w:r w:rsidRPr="003823B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При личной встрече проконсультируйте Клиента по интересующим его вопросам по процедуре подготовки груза к отправке (Приложение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1</w:t>
      </w:r>
      <w:r w:rsidRPr="003823B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</w:t>
      </w:r>
      <w:r w:rsidRPr="003823B7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Email</w:t>
      </w:r>
      <w:r w:rsidRPr="003823B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менеджера). </w:t>
      </w:r>
    </w:p>
    <w:p w14:paraId="5F8ED6CD" w14:textId="77777777" w:rsidR="003823B7" w:rsidRDefault="003823B7" w:rsidP="003823B7">
      <w:pPr>
        <w:numPr>
          <w:ilvl w:val="0"/>
          <w:numId w:val="2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823B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Подготовьте требуемые документы для отправки экспортного груза авиатранспортом (Приложение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2</w:t>
      </w:r>
      <w:r w:rsidRPr="003823B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_Бланк Заявка, 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3</w:t>
      </w:r>
      <w:r w:rsidRPr="003823B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_Бланк  ДТ), используя документы Клиента (Приложение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4</w:t>
      </w:r>
      <w:r w:rsidRPr="003823B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_Инвойс, 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5</w:t>
      </w:r>
      <w:r w:rsidRPr="003823B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3823B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Регистрационное удостоверение) и справочную информацию (Приложение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6</w:t>
      </w:r>
      <w:r w:rsidRPr="003823B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 Инструкция, 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7</w:t>
      </w:r>
      <w:r w:rsidRPr="003823B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_Коды ДТ, 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8</w:t>
      </w:r>
      <w:r w:rsidRPr="003823B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_Тара и упаковка, 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9</w:t>
      </w:r>
      <w:r w:rsidRPr="003823B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_Информация о грузе). </w:t>
      </w:r>
    </w:p>
    <w:p w14:paraId="464F66F3" w14:textId="03AEAF7C" w:rsidR="003823B7" w:rsidRPr="003823B7" w:rsidRDefault="003823B7" w:rsidP="003823B7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3823B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Код ТН ВЭД определить через </w:t>
      </w:r>
      <w:r w:rsidRPr="003823B7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www</w:t>
      </w:r>
      <w:r w:rsidRPr="003823B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  <w:proofErr w:type="spellStart"/>
      <w:r w:rsidRPr="003823B7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tks</w:t>
      </w:r>
      <w:proofErr w:type="spellEnd"/>
      <w:r w:rsidRPr="003823B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  <w:proofErr w:type="spellStart"/>
      <w:r w:rsidRPr="003823B7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ru</w:t>
      </w:r>
      <w:proofErr w:type="spellEnd"/>
      <w:r w:rsidRPr="003823B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</w:p>
    <w:bookmarkEnd w:id="16"/>
    <w:p w14:paraId="6F2D46BA" w14:textId="77777777" w:rsidR="003823B7" w:rsidRPr="003823B7" w:rsidRDefault="003823B7" w:rsidP="003823B7">
      <w:pP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6E319CE1" w14:textId="38060161" w:rsidR="00730AE0" w:rsidRPr="00C67EFF" w:rsidRDefault="00730AE0" w:rsidP="003F75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 w:rsidRPr="00C67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59DA" w:rsidRPr="00C67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перевозки грузов железнодорожным транспортом</w:t>
      </w:r>
      <w:r w:rsidR="004D4B46" w:rsidRPr="00C67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05C521D" w14:textId="0CED35AD" w:rsidR="00730AE0" w:rsidRPr="00C67EFF" w:rsidRDefault="00730AE0" w:rsidP="003F75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67EFF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3F7558" w:rsidRPr="00C67EFF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9D59DA" w:rsidRPr="00C67EF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3 часа</w:t>
      </w:r>
    </w:p>
    <w:p w14:paraId="000AFD8B" w14:textId="77777777" w:rsidR="009D59DA" w:rsidRPr="00B313BF" w:rsidRDefault="00730AE0" w:rsidP="00B313B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7EF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313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B560865" w14:textId="77777777" w:rsidR="00C67EFF" w:rsidRPr="00C67EFF" w:rsidRDefault="00C67EFF" w:rsidP="00C67E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7" w:name="_Hlk124943245"/>
      <w:r w:rsidRPr="00C67EFF">
        <w:rPr>
          <w:rFonts w:ascii="Times New Roman" w:eastAsia="Times New Roman" w:hAnsi="Times New Roman" w:cs="Times New Roman"/>
          <w:bCs/>
          <w:iCs/>
          <w:sz w:val="28"/>
          <w:szCs w:val="28"/>
        </w:rPr>
        <w:t>Вы являетесь ассистентом отдела организации железнодорожных перевозок грузов экспедиторской компании ООО «Логистика для бизнеса». В зону Вашей функциональных обязанностей входит: расчет параметров железнодорожных перевозок, консультации клиентов по вопросам организации железнодорожных перевозок грузов и т.д.</w:t>
      </w:r>
    </w:p>
    <w:p w14:paraId="2E8D087F" w14:textId="77777777" w:rsidR="00C67EFF" w:rsidRPr="00C67EFF" w:rsidRDefault="00C67EFF" w:rsidP="00C67E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67EF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738BC913" w14:textId="77777777" w:rsidR="00C67EFF" w:rsidRPr="00C67EFF" w:rsidRDefault="00C67EFF" w:rsidP="00C67E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67EFF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После ознакомления с письмом руководителя (Приложение 1) необходимо, используя Приложение 2 выполнить подготовку статистического отчета по форме Приложения 3.</w:t>
      </w:r>
    </w:p>
    <w:p w14:paraId="54ADCF0B" w14:textId="77777777" w:rsidR="00C67EFF" w:rsidRPr="00C67EFF" w:rsidRDefault="00C67EFF" w:rsidP="00C67E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67EFF">
        <w:rPr>
          <w:rFonts w:ascii="Times New Roman" w:eastAsia="Times New Roman" w:hAnsi="Times New Roman" w:cs="Times New Roman"/>
          <w:bCs/>
          <w:iCs/>
          <w:sz w:val="28"/>
          <w:szCs w:val="28"/>
        </w:rPr>
        <w:t>Получив второе письмо от руководителя (Приложение 4) необходимо составить презентацию, используя данные Приложения 3.</w:t>
      </w:r>
    </w:p>
    <w:p w14:paraId="5909693D" w14:textId="57337ACA" w:rsidR="005E207D" w:rsidRDefault="00C67EFF" w:rsidP="00C67E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67EFF"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Используя сведения из Приложения 4 выполнить расчет коммерческого предложения на перевозку грузов железнодорожным транспортом (по форме Приложения 5). Расчет необходимо произвести, используя Прейскурант №10-01 (Приложение 6, 7), Правила исчисления сроков доставки грузов (Приложение 8), Тарифные руководства (Приложения 9, 10).</w:t>
      </w:r>
    </w:p>
    <w:p w14:paraId="6CFA8526" w14:textId="77777777" w:rsidR="00C67EFF" w:rsidRPr="00B313BF" w:rsidRDefault="00C67EFF" w:rsidP="00C67E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0F065F54" w14:textId="1B8F0755" w:rsidR="00730AE0" w:rsidRPr="00B313BF" w:rsidRDefault="00730AE0" w:rsidP="00D864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D59DA" w:rsidRPr="00A77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A77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77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59DA" w:rsidRPr="00A77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грузовых перевозок морским и внутренним водным транспортом</w:t>
      </w:r>
      <w:r w:rsidR="004D4B46" w:rsidRPr="00A77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283DB02" w14:textId="12247AA4" w:rsidR="00730AE0" w:rsidRPr="003F7558" w:rsidRDefault="00730AE0" w:rsidP="00D864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9D59DA"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3 часа</w:t>
      </w:r>
    </w:p>
    <w:p w14:paraId="3844EEF5" w14:textId="77777777" w:rsidR="009D59DA" w:rsidRPr="00B313BF" w:rsidRDefault="00730AE0" w:rsidP="00D864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313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bookmarkEnd w:id="17"/>
    <w:p w14:paraId="77B7D09C" w14:textId="77777777" w:rsidR="00A7715A" w:rsidRPr="00A7715A" w:rsidRDefault="00A7715A" w:rsidP="00A7715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771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Вы – специалист операционного отдела Российской транспортно-экспедиторской компании.  В область Вашего функционала входит организация международных и каботажных грузовых перевозок морским и внутренним водным видом транспорта, в том числе взаимодействие с подрядчиками по части организации международных грузоперевозок: сбор и подготовка комплекта документов, необходимых для осуществления перевозки, оформление перевозочных документов, применяемых на водном транспорте, а также работа с транспортной документацией других видов транспорта для оперативного управления смешанными перевозками.</w:t>
      </w:r>
    </w:p>
    <w:p w14:paraId="741622F0" w14:textId="0F81B20A" w:rsidR="00A7715A" w:rsidRPr="00A7715A" w:rsidRDefault="00A7715A" w:rsidP="00A7715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771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Накоплены партии навалочного груза в морском порту г. Туапсе, РФ. Партии груза следуют в порт Гаосюн, Тайвань (Приложение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1</w:t>
      </w:r>
      <w:r w:rsidRPr="00A771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_Email менеджера).</w:t>
      </w:r>
    </w:p>
    <w:p w14:paraId="10473CDD" w14:textId="19B4E3BA" w:rsidR="00A7715A" w:rsidRPr="00A7715A" w:rsidRDefault="00A7715A" w:rsidP="00A7715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771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На основании FIATA FFI (Приложение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2</w:t>
      </w:r>
      <w:r w:rsidRPr="00A771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_FFI) и инвойсам (Приложение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3</w:t>
      </w:r>
      <w:r w:rsidRPr="00A771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_инвойс) подготовьте экспортный груз к отправке:</w:t>
      </w:r>
    </w:p>
    <w:p w14:paraId="17F69E83" w14:textId="425D4AE5" w:rsidR="00A7715A" w:rsidRPr="00A7715A" w:rsidRDefault="00A7715A" w:rsidP="00A7715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771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1.</w:t>
      </w:r>
      <w:r w:rsidRPr="00A771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  <w:t>Зафрахтуйте нужное количество судов под перевозку (Приложение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4</w:t>
      </w:r>
      <w:r w:rsidRPr="00A771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_Booking </w:t>
      </w:r>
      <w:proofErr w:type="spellStart"/>
      <w:r w:rsidRPr="00A771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note</w:t>
      </w:r>
      <w:proofErr w:type="spellEnd"/>
      <w:r w:rsidRPr="00A771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5</w:t>
      </w:r>
      <w:r w:rsidRPr="00A771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_РД) в морской линии (Приложение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6</w:t>
      </w:r>
      <w:r w:rsidRPr="00A771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_Информация от морской линии) </w:t>
      </w:r>
    </w:p>
    <w:p w14:paraId="6B2BD237" w14:textId="53A34E68" w:rsidR="00A7715A" w:rsidRPr="00A7715A" w:rsidRDefault="00A7715A" w:rsidP="00A7715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771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2.</w:t>
      </w:r>
      <w:r w:rsidRPr="00A771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  <w:t>Оформите Заявку на перевалку груза в порту (Приложение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7</w:t>
      </w:r>
      <w:r w:rsidRPr="00A771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_Заявка на перевалку)</w:t>
      </w:r>
    </w:p>
    <w:p w14:paraId="0B2C84E4" w14:textId="19E9A023" w:rsidR="00A7715A" w:rsidRPr="00A7715A" w:rsidRDefault="00A7715A" w:rsidP="00A7715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771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3.</w:t>
      </w:r>
      <w:r w:rsidRPr="00A771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  <w:t>Оформите поручение на отправку экспортного груза (Приложение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8</w:t>
      </w:r>
      <w:r w:rsidRPr="00A771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_Поручение на отправку)</w:t>
      </w:r>
    </w:p>
    <w:p w14:paraId="5F7F117B" w14:textId="0BE3674A" w:rsidR="00AE5D2C" w:rsidRDefault="00A7715A" w:rsidP="00A7715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771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4.</w:t>
      </w:r>
      <w:r w:rsidRPr="00A771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ab/>
        <w:t>Оформите драфт коносамента (Приложение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9</w:t>
      </w:r>
      <w:r w:rsidRPr="00A7715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_BL) на судовые партии.</w:t>
      </w:r>
    </w:p>
    <w:p w14:paraId="2DFE2F5E" w14:textId="77777777" w:rsidR="00327862" w:rsidRPr="00B313BF" w:rsidRDefault="00327862" w:rsidP="00A771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761CB80C" w14:textId="66732AB7" w:rsidR="002A15FB" w:rsidRPr="00D6423F" w:rsidRDefault="002A15FB" w:rsidP="00D864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 Организация складских операций</w:t>
      </w:r>
      <w:r w:rsidR="004D4B46" w:rsidRPr="00D6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="004D4B46" w:rsidRPr="00D6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</w:t>
      </w:r>
      <w:r w:rsidR="00D86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</w:t>
      </w:r>
      <w:proofErr w:type="spellEnd"/>
      <w:r w:rsidR="004D4B46" w:rsidRPr="00D6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5BCD0B49" w14:textId="27E76953" w:rsidR="002A15FB" w:rsidRPr="00873C3B" w:rsidRDefault="002A15FB" w:rsidP="00D864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на выполнение модуля</w:t>
      </w:r>
      <w:r w:rsidR="00873C3B" w:rsidRPr="00D6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6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2176" w:rsidRPr="00D6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6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</w:t>
      </w:r>
    </w:p>
    <w:p w14:paraId="1B395C81" w14:textId="738CF2FF" w:rsidR="002A15FB" w:rsidRPr="00B313BF" w:rsidRDefault="002A15FB" w:rsidP="00D864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14:paraId="08F32185" w14:textId="77777777" w:rsidR="00162C1A" w:rsidRPr="00162C1A" w:rsidRDefault="00162C1A" w:rsidP="0032786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C1A">
        <w:rPr>
          <w:rFonts w:ascii="Times New Roman" w:eastAsia="Calibri" w:hAnsi="Times New Roman" w:cs="Times New Roman"/>
          <w:sz w:val="28"/>
          <w:szCs w:val="28"/>
          <w:lang w:eastAsia="ru-RU"/>
        </w:rPr>
        <w:t>Вы – специалист склада ООО “</w:t>
      </w:r>
      <w:proofErr w:type="spellStart"/>
      <w:r w:rsidRPr="00162C1A">
        <w:rPr>
          <w:rFonts w:ascii="Times New Roman" w:eastAsia="Calibri" w:hAnsi="Times New Roman" w:cs="Times New Roman"/>
          <w:sz w:val="28"/>
          <w:szCs w:val="28"/>
          <w:lang w:eastAsia="ru-RU"/>
        </w:rPr>
        <w:t>Армодрейн</w:t>
      </w:r>
      <w:proofErr w:type="spellEnd"/>
      <w:r w:rsidRPr="00162C1A">
        <w:rPr>
          <w:rFonts w:ascii="Times New Roman" w:eastAsia="Calibri" w:hAnsi="Times New Roman" w:cs="Times New Roman"/>
          <w:sz w:val="28"/>
          <w:szCs w:val="28"/>
          <w:lang w:eastAsia="ru-RU"/>
        </w:rPr>
        <w:t>”.  В область Вашего функционала входит приёмка товара, его размещение, перемещение, комплектование, упаковка, отправление и инвентаризация, проверка качества и соответствия ТМЦ сопроводительным документам, оказание клиентам определённых услуг, а также оформление необходимой документации, связанной с этими операциями.</w:t>
      </w:r>
    </w:p>
    <w:p w14:paraId="7259B1F9" w14:textId="77777777" w:rsidR="00162C1A" w:rsidRPr="00162C1A" w:rsidRDefault="00162C1A" w:rsidP="003278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предстоит организовать отгрузку товара со склада компании, проверив наличие необходимого количества и возможности отгрузки товара со склада компании, корректно и правильно подобрать транспортное средство для доставки данного вида товара, составить план погрузки, заполнить необходимый документооборот по перевозке и проконсультировать стажера склада по корректной загрузке и отправке товара.</w:t>
      </w:r>
    </w:p>
    <w:p w14:paraId="760D824F" w14:textId="77777777" w:rsidR="00162C1A" w:rsidRPr="00162C1A" w:rsidRDefault="00162C1A" w:rsidP="0032786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алгоритм выполнения задания:</w:t>
      </w:r>
    </w:p>
    <w:p w14:paraId="7F4CFD6B" w14:textId="77777777" w:rsidR="00162C1A" w:rsidRPr="00162C1A" w:rsidRDefault="00162C1A" w:rsidP="0032786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письмо генерального директора (</w:t>
      </w:r>
      <w:r w:rsidRPr="00162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1).</w:t>
      </w:r>
    </w:p>
    <w:p w14:paraId="47A2E14A" w14:textId="77777777" w:rsidR="00162C1A" w:rsidRPr="00162C1A" w:rsidRDefault="00162C1A" w:rsidP="0032786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характеристику товара и характеристику транспортных средств (</w:t>
      </w:r>
      <w:r w:rsidRPr="00162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2,3,4,5</w:t>
      </w:r>
      <w:r w:rsidRPr="0016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EA9B19E" w14:textId="77777777" w:rsidR="00162C1A" w:rsidRPr="00162C1A" w:rsidRDefault="00162C1A" w:rsidP="0032786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дополнительную информацию по учету склада (</w:t>
      </w:r>
      <w:r w:rsidRPr="00162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6</w:t>
      </w:r>
      <w:r w:rsidRPr="0016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F0FDD27" w14:textId="77777777" w:rsidR="00162C1A" w:rsidRPr="00162C1A" w:rsidRDefault="00162C1A" w:rsidP="0032786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необходимые данные и данные о компании (</w:t>
      </w:r>
      <w:r w:rsidRPr="00162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Приложения 7) </w:t>
      </w:r>
      <w:r w:rsidRPr="0016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необходимый документооборот (</w:t>
      </w:r>
      <w:r w:rsidRPr="00162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Приложения 8,9</w:t>
      </w:r>
      <w:r w:rsidRPr="0016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7EA40A70" w14:textId="77777777" w:rsidR="00162C1A" w:rsidRPr="00162C1A" w:rsidRDefault="00162C1A" w:rsidP="0032786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письмо руководителю используя шаблон (</w:t>
      </w:r>
      <w:r w:rsidRPr="00162C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10</w:t>
      </w:r>
      <w:r w:rsidRPr="0016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63172C1" w14:textId="657A5284" w:rsidR="00162C1A" w:rsidRDefault="00162C1A" w:rsidP="00D864C8">
      <w:pPr>
        <w:spacing w:line="276" w:lineRule="auto"/>
        <w:rPr>
          <w:rFonts w:ascii="Calibri" w:eastAsia="Calibri" w:hAnsi="Calibri" w:cs="Times New Roman"/>
        </w:rPr>
      </w:pPr>
    </w:p>
    <w:p w14:paraId="20BC8A97" w14:textId="77777777" w:rsidR="0052350A" w:rsidRPr="00162C1A" w:rsidRDefault="0052350A" w:rsidP="00D864C8">
      <w:pPr>
        <w:spacing w:line="276" w:lineRule="auto"/>
        <w:rPr>
          <w:rFonts w:ascii="Calibri" w:eastAsia="Calibri" w:hAnsi="Calibri" w:cs="Times New Roman"/>
        </w:rPr>
      </w:pPr>
    </w:p>
    <w:p w14:paraId="3103D44C" w14:textId="12D9E6DC" w:rsidR="00517303" w:rsidRPr="00917DFD" w:rsidRDefault="00517303" w:rsidP="00D864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Е.</w:t>
      </w:r>
      <w:r w:rsidRPr="00917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Управление внештатными ситуациями</w:t>
      </w:r>
      <w:r w:rsidR="004D4B46" w:rsidRPr="00917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4D4B46" w:rsidRPr="00917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</w:t>
      </w:r>
      <w:r w:rsidR="00D86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</w:t>
      </w:r>
      <w:proofErr w:type="spellEnd"/>
      <w:r w:rsidR="004D4B46" w:rsidRPr="00917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AF433E2" w14:textId="4F3BAAC8" w:rsidR="00517303" w:rsidRPr="00873C3B" w:rsidRDefault="00517303" w:rsidP="00D864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17DFD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873C3B" w:rsidRPr="00917DFD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917DF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E65359" w:rsidRPr="00917DFD">
        <w:rPr>
          <w:rFonts w:ascii="Times New Roman" w:eastAsia="Times New Roman" w:hAnsi="Times New Roman" w:cs="Times New Roman"/>
          <w:b/>
          <w:iCs/>
          <w:sz w:val="28"/>
          <w:szCs w:val="28"/>
        </w:rPr>
        <w:t>2</w:t>
      </w:r>
      <w:r w:rsidRPr="00917DF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часа</w:t>
      </w:r>
    </w:p>
    <w:p w14:paraId="057761DC" w14:textId="584FA125" w:rsidR="00517303" w:rsidRPr="00B313BF" w:rsidRDefault="00517303" w:rsidP="00D864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2A15FB" w:rsidRPr="00B313B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313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E386591" w14:textId="77777777" w:rsidR="001C432E" w:rsidRPr="001C432E" w:rsidRDefault="001C432E" w:rsidP="00D864C8">
      <w:pPr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C432E">
        <w:rPr>
          <w:rFonts w:ascii="Times New Roman" w:eastAsia="Arial" w:hAnsi="Times New Roman" w:cs="Times New Roman"/>
          <w:sz w:val="28"/>
          <w:szCs w:val="28"/>
          <w:lang w:eastAsia="ru-RU"/>
        </w:rPr>
        <w:t>Вы – Менеджер-логист ООО «</w:t>
      </w:r>
      <w:proofErr w:type="spellStart"/>
      <w:r w:rsidRPr="001C432E">
        <w:rPr>
          <w:rFonts w:ascii="Times New Roman" w:eastAsia="Arial" w:hAnsi="Times New Roman" w:cs="Times New Roman"/>
          <w:sz w:val="28"/>
          <w:szCs w:val="28"/>
          <w:lang w:eastAsia="ru-RU"/>
        </w:rPr>
        <w:t>РусТранс</w:t>
      </w:r>
      <w:proofErr w:type="spellEnd"/>
      <w:r w:rsidRPr="001C432E">
        <w:rPr>
          <w:rFonts w:ascii="Times New Roman" w:eastAsia="Arial" w:hAnsi="Times New Roman" w:cs="Times New Roman"/>
          <w:sz w:val="28"/>
          <w:szCs w:val="28"/>
          <w:lang w:eastAsia="ru-RU"/>
        </w:rPr>
        <w:t>». Одной из ваших ежедневных задач является обработка и дальнейшее решение спорных ситуаций, связанных с перевозочным процессом. Форма обработки жалобы может быть, как письменная, так и устная: личная встреча или телефонный разговор.</w:t>
      </w:r>
    </w:p>
    <w:p w14:paraId="449D2AB1" w14:textId="77777777" w:rsidR="001C432E" w:rsidRPr="001C432E" w:rsidRDefault="001C432E" w:rsidP="00D864C8">
      <w:pPr>
        <w:numPr>
          <w:ilvl w:val="0"/>
          <w:numId w:val="29"/>
        </w:numPr>
        <w:spacing w:after="200" w:line="276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C432E">
        <w:rPr>
          <w:rFonts w:ascii="Times New Roman" w:eastAsia="Arial" w:hAnsi="Times New Roman" w:cs="Times New Roman"/>
          <w:sz w:val="28"/>
          <w:szCs w:val="28"/>
          <w:lang w:eastAsia="ru-RU"/>
        </w:rPr>
        <w:t>Ознакомится с письмом от руководителя (Приложение 1) используя прикрепленный к письму документы выберете необходимую информацию (Приложение 2,3) свяжитесь с перевозчиком и решите сложившуюся ситуацию.</w:t>
      </w:r>
    </w:p>
    <w:p w14:paraId="5C7B98EC" w14:textId="77777777" w:rsidR="001C432E" w:rsidRPr="001C432E" w:rsidRDefault="001C432E" w:rsidP="00D864C8">
      <w:pPr>
        <w:numPr>
          <w:ilvl w:val="0"/>
          <w:numId w:val="29"/>
        </w:numPr>
        <w:spacing w:after="200" w:line="276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C432E">
        <w:rPr>
          <w:rFonts w:ascii="Times New Roman" w:eastAsia="Arial" w:hAnsi="Times New Roman" w:cs="Times New Roman"/>
          <w:sz w:val="28"/>
          <w:szCs w:val="28"/>
          <w:lang w:eastAsia="ru-RU"/>
        </w:rPr>
        <w:t>По факту проведения звонка напишите отчет-письмо руководителю (Приложение 4).</w:t>
      </w:r>
    </w:p>
    <w:p w14:paraId="565EA247" w14:textId="6794FE82" w:rsidR="002A15FB" w:rsidRPr="00873C3B" w:rsidRDefault="002A15FB" w:rsidP="00D864C8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1BD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Ж. </w:t>
      </w:r>
      <w:r w:rsidR="006E288B" w:rsidRPr="009E31BD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</w:t>
      </w:r>
      <w:r w:rsidR="008B0A56" w:rsidRPr="009E31BD">
        <w:rPr>
          <w:rFonts w:ascii="Times New Roman" w:eastAsia="Times New Roman" w:hAnsi="Times New Roman" w:cs="Times New Roman"/>
          <w:b/>
          <w:sz w:val="28"/>
          <w:szCs w:val="28"/>
        </w:rPr>
        <w:t>ключевых показателей оказываемых услуг</w:t>
      </w:r>
      <w:r w:rsidR="006E288B" w:rsidRPr="009E31BD">
        <w:rPr>
          <w:rFonts w:ascii="Times New Roman" w:eastAsia="Times New Roman" w:hAnsi="Times New Roman" w:cs="Times New Roman"/>
          <w:b/>
          <w:sz w:val="28"/>
          <w:szCs w:val="28"/>
        </w:rPr>
        <w:t xml:space="preserve"> (KPI)</w:t>
      </w:r>
      <w:r w:rsidR="004D4B46" w:rsidRPr="009E31BD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4D4B46" w:rsidRPr="009E31BD">
        <w:rPr>
          <w:rFonts w:ascii="Times New Roman" w:eastAsia="Times New Roman" w:hAnsi="Times New Roman" w:cs="Times New Roman"/>
          <w:b/>
          <w:sz w:val="28"/>
          <w:szCs w:val="28"/>
        </w:rPr>
        <w:t>вариат</w:t>
      </w:r>
      <w:r w:rsidR="00D864C8">
        <w:rPr>
          <w:rFonts w:ascii="Times New Roman" w:eastAsia="Times New Roman" w:hAnsi="Times New Roman" w:cs="Times New Roman"/>
          <w:b/>
          <w:sz w:val="28"/>
          <w:szCs w:val="28"/>
        </w:rPr>
        <w:t>ив</w:t>
      </w:r>
      <w:proofErr w:type="spellEnd"/>
      <w:r w:rsidR="004D4B46" w:rsidRPr="009E31B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7845F81" w14:textId="03670586" w:rsidR="002A15FB" w:rsidRPr="00873C3B" w:rsidRDefault="002A15FB" w:rsidP="00D864C8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C3B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873C3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73C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2176" w:rsidRPr="00873C3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73C3B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</w:t>
      </w:r>
      <w:r w:rsidR="005418A0" w:rsidRPr="00873C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443D73D" w14:textId="77777777" w:rsidR="00873C3B" w:rsidRPr="00873C3B" w:rsidRDefault="00873C3B" w:rsidP="00D864C8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3C3B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873C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97A62EB" w14:textId="77777777" w:rsidR="00D864C8" w:rsidRPr="00D864C8" w:rsidRDefault="00D864C8" w:rsidP="00D864C8">
      <w:pPr>
        <w:spacing w:after="0" w:line="276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18" w:name="_Toc78885643"/>
      <w:bookmarkStart w:id="19" w:name="_Toc124422971"/>
      <w:bookmarkStart w:id="20" w:name="_Toc155622735"/>
      <w:r w:rsidRPr="00D864C8">
        <w:rPr>
          <w:rFonts w:ascii="Times New Roman" w:eastAsia="Arial" w:hAnsi="Times New Roman" w:cs="Times New Roman"/>
          <w:sz w:val="28"/>
          <w:szCs w:val="28"/>
          <w:lang w:eastAsia="ru-RU"/>
        </w:rPr>
        <w:t>Вы являетесь специалистом по анализу сервиса компании ООО “</w:t>
      </w:r>
      <w:proofErr w:type="spellStart"/>
      <w:r w:rsidRPr="00D864C8">
        <w:rPr>
          <w:rFonts w:ascii="Times New Roman" w:eastAsia="Arial" w:hAnsi="Times New Roman" w:cs="Times New Roman"/>
          <w:sz w:val="28"/>
          <w:szCs w:val="28"/>
          <w:lang w:eastAsia="ru-RU"/>
        </w:rPr>
        <w:t>Армодрейн</w:t>
      </w:r>
      <w:proofErr w:type="spellEnd"/>
      <w:r w:rsidRPr="00D864C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” и одной из ваших задач является составление и анализ ежемесячных KPI отчетов по показателям за отчетный период, а также, проведение аудита показателей эффективности деятельности сторонних компаний. </w:t>
      </w:r>
    </w:p>
    <w:p w14:paraId="7731B9BE" w14:textId="77777777" w:rsidR="00D864C8" w:rsidRPr="00D864C8" w:rsidRDefault="00D864C8" w:rsidP="00D864C8">
      <w:pPr>
        <w:spacing w:after="0" w:line="276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D864C8">
        <w:rPr>
          <w:rFonts w:ascii="Times New Roman" w:eastAsia="Arial" w:hAnsi="Times New Roman" w:cs="Times New Roman"/>
          <w:sz w:val="28"/>
          <w:szCs w:val="28"/>
          <w:lang w:eastAsia="ru-RU"/>
        </w:rPr>
        <w:t>Ежегодно вы готовите отчет для руководителя по качеству предоставляемых услуг. Если какие-то показатели не соответствуют планируемым, то ваша задача определить истинные причины и сделать выводы по показателям.</w:t>
      </w:r>
    </w:p>
    <w:p w14:paraId="49AFAF33" w14:textId="77777777" w:rsidR="00D864C8" w:rsidRPr="00D864C8" w:rsidRDefault="00D864C8" w:rsidP="00D864C8">
      <w:pPr>
        <w:keepNext/>
        <w:spacing w:after="0" w:line="276" w:lineRule="auto"/>
        <w:ind w:firstLine="709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21" w:name="_gjdgxs" w:colFirst="0" w:colLast="0"/>
      <w:bookmarkEnd w:id="21"/>
      <w:r w:rsidRPr="00D864C8">
        <w:rPr>
          <w:rFonts w:ascii="Times New Roman" w:eastAsia="Arial" w:hAnsi="Times New Roman" w:cs="Times New Roman"/>
          <w:sz w:val="28"/>
          <w:szCs w:val="28"/>
          <w:lang w:eastAsia="ru-RU"/>
        </w:rPr>
        <w:t>Для подготовки отчета по эффективности деятельности компании РЖД, вам необходимо изучить письмо руководителя (</w:t>
      </w:r>
      <w:r w:rsidRPr="00D864C8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Приложение 1</w:t>
      </w:r>
      <w:r w:rsidRPr="00D864C8">
        <w:rPr>
          <w:rFonts w:ascii="Times New Roman" w:eastAsia="Arial" w:hAnsi="Times New Roman" w:cs="Times New Roman"/>
          <w:sz w:val="28"/>
          <w:szCs w:val="28"/>
          <w:lang w:eastAsia="ru-RU"/>
        </w:rPr>
        <w:t>), ознакомиться с презентацией по деятельности компании РЖД (Приложение 2) и данными по всем показателям (</w:t>
      </w:r>
      <w:r w:rsidRPr="00D864C8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Приложение 3</w:t>
      </w:r>
      <w:r w:rsidRPr="00D864C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), проанализировать полученные данные, если необходимо произвести расчет показателей </w:t>
      </w:r>
      <w:r w:rsidRPr="00D864C8">
        <w:rPr>
          <w:rFonts w:ascii="Times New Roman" w:eastAsia="Arial" w:hAnsi="Times New Roman" w:cs="Times New Roman"/>
          <w:sz w:val="28"/>
          <w:szCs w:val="28"/>
          <w:lang w:val="en-US" w:eastAsia="ru-RU"/>
        </w:rPr>
        <w:t>KPI</w:t>
      </w:r>
      <w:r w:rsidRPr="00D864C8">
        <w:rPr>
          <w:rFonts w:ascii="Times New Roman" w:eastAsia="Arial" w:hAnsi="Times New Roman" w:cs="Times New Roman"/>
          <w:sz w:val="28"/>
          <w:szCs w:val="28"/>
          <w:lang w:eastAsia="ru-RU"/>
        </w:rPr>
        <w:t>, выявить причинно-следственные связи и сделать выводы по сделанным расчетам, написать ответное письмо руководителю (</w:t>
      </w:r>
      <w:r w:rsidRPr="00D864C8">
        <w:rPr>
          <w:rFonts w:ascii="Times New Roman" w:eastAsia="Arial" w:hAnsi="Times New Roman" w:cs="Times New Roman"/>
          <w:iCs/>
          <w:sz w:val="28"/>
          <w:szCs w:val="28"/>
          <w:lang w:eastAsia="ru-RU"/>
        </w:rPr>
        <w:t>Приложение 4</w:t>
      </w:r>
      <w:r w:rsidRPr="00D864C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). </w:t>
      </w:r>
    </w:p>
    <w:p w14:paraId="39C92B33" w14:textId="77777777" w:rsidR="00873C3B" w:rsidRDefault="00873C3B" w:rsidP="00873C3B">
      <w:pPr>
        <w:pStyle w:val="2"/>
        <w:spacing w:before="0" w:after="0"/>
        <w:ind w:firstLine="709"/>
        <w:jc w:val="center"/>
        <w:rPr>
          <w:rFonts w:ascii="Times New Roman" w:hAnsi="Times New Roman"/>
          <w:iCs/>
          <w:szCs w:val="28"/>
          <w:lang w:val="ru-RU"/>
        </w:rPr>
      </w:pPr>
    </w:p>
    <w:p w14:paraId="28B6497F" w14:textId="1108D450" w:rsidR="00D17132" w:rsidRPr="00B313BF" w:rsidRDefault="0060658F" w:rsidP="00B313BF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r w:rsidRPr="00B313BF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B313BF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18"/>
      <w:bookmarkEnd w:id="19"/>
      <w:bookmarkEnd w:id="20"/>
    </w:p>
    <w:p w14:paraId="338B9A73" w14:textId="35165038" w:rsidR="00D17132" w:rsidRPr="00B313BF" w:rsidRDefault="00BB7899" w:rsidP="00B313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sz w:val="28"/>
          <w:szCs w:val="28"/>
        </w:rPr>
        <w:t>Количество рабочих мест на конкурсной площадке должно строго соответствовать количеству аккредитованных участников чемпионата.</w:t>
      </w:r>
    </w:p>
    <w:p w14:paraId="34105407" w14:textId="3ED2E2AD" w:rsidR="00BB7899" w:rsidRPr="00B313BF" w:rsidRDefault="00BB7899" w:rsidP="00B313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случаях исключения (невыполнения) одного или нескольких модулей из модулей конкурсного задания (инвариант исключать нельзя!), время на выполнение уменьшается пропорционально времени, рекомендованного для выполнения данного модуля.</w:t>
      </w:r>
    </w:p>
    <w:p w14:paraId="3B4EEB07" w14:textId="481D1244" w:rsidR="00163888" w:rsidRPr="00B313BF" w:rsidRDefault="00163888" w:rsidP="00B313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sz w:val="28"/>
          <w:szCs w:val="28"/>
        </w:rPr>
        <w:t xml:space="preserve">Приложения к модулям конкурсного задания конкретного чемпионата разрабатываются экспертным сообществом компетенции и направляются главному эксперту в день </w:t>
      </w:r>
      <w:r w:rsidR="009B2701" w:rsidRPr="00B313B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313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864C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313BF">
        <w:rPr>
          <w:rFonts w:ascii="Times New Roman" w:eastAsia="Times New Roman" w:hAnsi="Times New Roman" w:cs="Times New Roman"/>
          <w:sz w:val="28"/>
          <w:szCs w:val="28"/>
        </w:rPr>
        <w:t xml:space="preserve"> менеджером компетенции по электронной почте.</w:t>
      </w:r>
    </w:p>
    <w:p w14:paraId="245CDCAC" w14:textId="3300886E" w:rsidR="00E15F2A" w:rsidRPr="00B313BF" w:rsidRDefault="00A11569" w:rsidP="00D864C8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2" w:name="_Toc78885659"/>
      <w:bookmarkStart w:id="23" w:name="_Toc124422972"/>
      <w:bookmarkStart w:id="24" w:name="_Toc155622736"/>
      <w:r w:rsidRPr="00B313BF">
        <w:rPr>
          <w:rFonts w:ascii="Times New Roman" w:hAnsi="Times New Roman"/>
          <w:color w:val="000000"/>
          <w:szCs w:val="28"/>
        </w:rPr>
        <w:t>2</w:t>
      </w:r>
      <w:r w:rsidR="00FB022D" w:rsidRPr="00B313BF">
        <w:rPr>
          <w:rFonts w:ascii="Times New Roman" w:hAnsi="Times New Roman"/>
          <w:color w:val="000000"/>
          <w:szCs w:val="28"/>
        </w:rPr>
        <w:t>.</w:t>
      </w:r>
      <w:r w:rsidRPr="00B313BF">
        <w:rPr>
          <w:rFonts w:ascii="Times New Roman" w:hAnsi="Times New Roman"/>
          <w:color w:val="000000"/>
          <w:szCs w:val="28"/>
        </w:rPr>
        <w:t>1</w:t>
      </w:r>
      <w:r w:rsidR="00FB022D" w:rsidRPr="00B313BF">
        <w:rPr>
          <w:rFonts w:ascii="Times New Roman" w:hAnsi="Times New Roman"/>
          <w:color w:val="000000"/>
          <w:szCs w:val="28"/>
        </w:rPr>
        <w:t xml:space="preserve">. </w:t>
      </w:r>
      <w:bookmarkEnd w:id="22"/>
      <w:r w:rsidRPr="00B313BF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3"/>
      <w:bookmarkEnd w:id="24"/>
    </w:p>
    <w:p w14:paraId="1CB61AAF" w14:textId="5AA0DDF5" w:rsidR="00E15F2A" w:rsidRPr="00B313BF" w:rsidRDefault="001C3A96" w:rsidP="00D864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sz w:val="28"/>
          <w:szCs w:val="28"/>
        </w:rPr>
        <w:t>Конкурсант ничего не привозит с собой и использует оборудование, инструмент и расходные материалы представленные на конкурсной площадке</w:t>
      </w:r>
    </w:p>
    <w:p w14:paraId="0488C424" w14:textId="0DD9412B" w:rsidR="00873C3B" w:rsidRDefault="00E15F2A" w:rsidP="00D864C8">
      <w:pPr>
        <w:pStyle w:val="3"/>
        <w:numPr>
          <w:ilvl w:val="1"/>
          <w:numId w:val="29"/>
        </w:numPr>
        <w:spacing w:before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25" w:name="_Toc78885660"/>
      <w:r w:rsidRPr="00B313BF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</w:t>
      </w:r>
    </w:p>
    <w:p w14:paraId="112A6605" w14:textId="72716DA8" w:rsidR="00E15F2A" w:rsidRPr="00B313BF" w:rsidRDefault="00E15F2A" w:rsidP="00D864C8">
      <w:pPr>
        <w:pStyle w:val="3"/>
        <w:spacing w:before="0"/>
        <w:ind w:firstLine="709"/>
        <w:jc w:val="both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B313BF">
        <w:rPr>
          <w:rFonts w:ascii="Times New Roman" w:hAnsi="Times New Roman" w:cs="Times New Roman"/>
          <w:iCs/>
          <w:sz w:val="28"/>
          <w:szCs w:val="28"/>
          <w:lang w:val="ru-RU"/>
        </w:rPr>
        <w:t>запрещенные на площадке</w:t>
      </w:r>
      <w:bookmarkEnd w:id="25"/>
    </w:p>
    <w:p w14:paraId="538D3EE9" w14:textId="1E528E53" w:rsidR="00E15F2A" w:rsidRDefault="000B128D" w:rsidP="00D864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пользоваться телефонами, смартфонами, умными часами, проводными/беспроводными наушниками.</w:t>
      </w:r>
    </w:p>
    <w:p w14:paraId="72CBD536" w14:textId="77777777" w:rsidR="00873C3B" w:rsidRPr="00B313BF" w:rsidRDefault="00873C3B" w:rsidP="00B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3B9F9846" w:rsidR="00B37579" w:rsidRPr="00B313BF" w:rsidRDefault="00873C3B" w:rsidP="00873C3B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6" w:name="_Toc124422973"/>
      <w:bookmarkStart w:id="27" w:name="_Toc155622737"/>
      <w:r w:rsidRPr="00B313BF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26"/>
      <w:bookmarkEnd w:id="27"/>
    </w:p>
    <w:p w14:paraId="04EB56DF" w14:textId="3ECF8DB4" w:rsidR="002A7762" w:rsidRPr="00B313BF" w:rsidRDefault="002A7762" w:rsidP="00B313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  <w:r w:rsidR="00873C3B">
        <w:rPr>
          <w:rFonts w:ascii="Times New Roman" w:hAnsi="Times New Roman" w:cs="Times New Roman"/>
          <w:sz w:val="28"/>
          <w:szCs w:val="28"/>
        </w:rPr>
        <w:t>.</w:t>
      </w:r>
    </w:p>
    <w:p w14:paraId="5370657A" w14:textId="297D165C" w:rsidR="002A7762" w:rsidRPr="00B313BF" w:rsidRDefault="002A7762" w:rsidP="00B313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  <w:r w:rsidR="00873C3B">
        <w:rPr>
          <w:rFonts w:ascii="Times New Roman" w:hAnsi="Times New Roman" w:cs="Times New Roman"/>
          <w:sz w:val="28"/>
          <w:szCs w:val="28"/>
        </w:rPr>
        <w:t>.</w:t>
      </w:r>
    </w:p>
    <w:p w14:paraId="19F1E991" w14:textId="3B7C1AC4" w:rsidR="002A7762" w:rsidRPr="00B313BF" w:rsidRDefault="002A7762" w:rsidP="00B313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  <w:r w:rsidR="00873C3B">
        <w:rPr>
          <w:rFonts w:ascii="Times New Roman" w:hAnsi="Times New Roman" w:cs="Times New Roman"/>
          <w:sz w:val="28"/>
          <w:szCs w:val="28"/>
        </w:rPr>
        <w:t>.</w:t>
      </w:r>
    </w:p>
    <w:p w14:paraId="2BBD24A3" w14:textId="4C493D9A" w:rsidR="00B37579" w:rsidRPr="00B313BF" w:rsidRDefault="00B37579" w:rsidP="00B313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A7762" w:rsidRPr="00B313BF">
        <w:rPr>
          <w:rFonts w:ascii="Times New Roman" w:hAnsi="Times New Roman" w:cs="Times New Roman"/>
          <w:sz w:val="28"/>
          <w:szCs w:val="28"/>
        </w:rPr>
        <w:t>4.</w:t>
      </w:r>
      <w:r w:rsidR="0070590D" w:rsidRPr="00B313BF">
        <w:rPr>
          <w:rFonts w:ascii="Times New Roman" w:hAnsi="Times New Roman" w:cs="Times New Roman"/>
          <w:sz w:val="28"/>
          <w:szCs w:val="28"/>
        </w:rPr>
        <w:t xml:space="preserve"> Исходные данные для выполнения модулей конкурсного задания</w:t>
      </w:r>
      <w:r w:rsidR="00873C3B">
        <w:rPr>
          <w:rFonts w:ascii="Times New Roman" w:hAnsi="Times New Roman" w:cs="Times New Roman"/>
          <w:sz w:val="28"/>
          <w:szCs w:val="28"/>
        </w:rPr>
        <w:t>.</w:t>
      </w:r>
    </w:p>
    <w:p w14:paraId="08CB65A4" w14:textId="10AE94E1" w:rsidR="00D41269" w:rsidRPr="00B313BF" w:rsidRDefault="00D41269" w:rsidP="00B313BF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B313BF" w:rsidSect="00873C3B">
      <w:headerReference w:type="default" r:id="rId9"/>
      <w:footerReference w:type="default" r:id="rId10"/>
      <w:pgSz w:w="11906" w:h="16838"/>
      <w:pgMar w:top="1134" w:right="85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1792" w14:textId="77777777" w:rsidR="00CB1117" w:rsidRDefault="00CB1117" w:rsidP="00970F49">
      <w:pPr>
        <w:spacing w:after="0" w:line="240" w:lineRule="auto"/>
      </w:pPr>
      <w:r>
        <w:separator/>
      </w:r>
    </w:p>
  </w:endnote>
  <w:endnote w:type="continuationSeparator" w:id="0">
    <w:p w14:paraId="2F8089B5" w14:textId="77777777" w:rsidR="00CB1117" w:rsidRDefault="00CB111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144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4A2DF48B" w:rsidR="00D17132" w:rsidRPr="00873C3B" w:rsidRDefault="00873C3B" w:rsidP="00873C3B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73C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3C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3C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73C3B">
          <w:rPr>
            <w:rFonts w:ascii="Times New Roman" w:hAnsi="Times New Roman" w:cs="Times New Roman"/>
            <w:sz w:val="24"/>
            <w:szCs w:val="24"/>
          </w:rPr>
          <w:t>2</w:t>
        </w:r>
        <w:r w:rsidRPr="00873C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2325" w14:textId="77777777" w:rsidR="00CB1117" w:rsidRDefault="00CB1117" w:rsidP="00970F49">
      <w:pPr>
        <w:spacing w:after="0" w:line="240" w:lineRule="auto"/>
      </w:pPr>
      <w:r>
        <w:separator/>
      </w:r>
    </w:p>
  </w:footnote>
  <w:footnote w:type="continuationSeparator" w:id="0">
    <w:p w14:paraId="1E0292F4" w14:textId="77777777" w:rsidR="00CB1117" w:rsidRDefault="00CB111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922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361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6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433A7"/>
    <w:multiLevelType w:val="hybridMultilevel"/>
    <w:tmpl w:val="B0DA3D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E9129E"/>
    <w:multiLevelType w:val="hybridMultilevel"/>
    <w:tmpl w:val="C186C410"/>
    <w:lvl w:ilvl="0" w:tplc="CDD4E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E43B67"/>
    <w:multiLevelType w:val="multilevel"/>
    <w:tmpl w:val="C54A1A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BF47DF7"/>
    <w:multiLevelType w:val="hybridMultilevel"/>
    <w:tmpl w:val="F2E86750"/>
    <w:lvl w:ilvl="0" w:tplc="290E8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612D1A"/>
    <w:multiLevelType w:val="hybridMultilevel"/>
    <w:tmpl w:val="AD6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02358E9"/>
    <w:multiLevelType w:val="multilevel"/>
    <w:tmpl w:val="41581E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2F1853"/>
    <w:multiLevelType w:val="hybridMultilevel"/>
    <w:tmpl w:val="AD6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5"/>
  </w:num>
  <w:num w:numId="10">
    <w:abstractNumId w:val="7"/>
  </w:num>
  <w:num w:numId="11">
    <w:abstractNumId w:val="3"/>
  </w:num>
  <w:num w:numId="12">
    <w:abstractNumId w:val="15"/>
  </w:num>
  <w:num w:numId="13">
    <w:abstractNumId w:val="28"/>
  </w:num>
  <w:num w:numId="14">
    <w:abstractNumId w:val="16"/>
  </w:num>
  <w:num w:numId="15">
    <w:abstractNumId w:val="26"/>
  </w:num>
  <w:num w:numId="16">
    <w:abstractNumId w:val="29"/>
  </w:num>
  <w:num w:numId="17">
    <w:abstractNumId w:val="27"/>
  </w:num>
  <w:num w:numId="18">
    <w:abstractNumId w:val="24"/>
  </w:num>
  <w:num w:numId="19">
    <w:abstractNumId w:val="20"/>
  </w:num>
  <w:num w:numId="20">
    <w:abstractNumId w:val="22"/>
  </w:num>
  <w:num w:numId="21">
    <w:abstractNumId w:val="17"/>
  </w:num>
  <w:num w:numId="22">
    <w:abstractNumId w:val="4"/>
  </w:num>
  <w:num w:numId="23">
    <w:abstractNumId w:val="9"/>
  </w:num>
  <w:num w:numId="24">
    <w:abstractNumId w:val="18"/>
  </w:num>
  <w:num w:numId="25">
    <w:abstractNumId w:val="13"/>
  </w:num>
  <w:num w:numId="26">
    <w:abstractNumId w:val="14"/>
  </w:num>
  <w:num w:numId="27">
    <w:abstractNumId w:val="11"/>
  </w:num>
  <w:num w:numId="28">
    <w:abstractNumId w:val="19"/>
  </w:num>
  <w:num w:numId="29">
    <w:abstractNumId w:val="12"/>
  </w:num>
  <w:num w:numId="3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B33"/>
    <w:rsid w:val="000051E8"/>
    <w:rsid w:val="000164A8"/>
    <w:rsid w:val="00016F8A"/>
    <w:rsid w:val="00021CCE"/>
    <w:rsid w:val="000244DA"/>
    <w:rsid w:val="00024F7D"/>
    <w:rsid w:val="00030BA5"/>
    <w:rsid w:val="00031CCA"/>
    <w:rsid w:val="0003266E"/>
    <w:rsid w:val="00041A78"/>
    <w:rsid w:val="00056CDE"/>
    <w:rsid w:val="0006252C"/>
    <w:rsid w:val="00067386"/>
    <w:rsid w:val="00081D65"/>
    <w:rsid w:val="000A1F96"/>
    <w:rsid w:val="000B128D"/>
    <w:rsid w:val="000B3397"/>
    <w:rsid w:val="000B55A2"/>
    <w:rsid w:val="000C57D2"/>
    <w:rsid w:val="000D258B"/>
    <w:rsid w:val="000D43CC"/>
    <w:rsid w:val="000D4C46"/>
    <w:rsid w:val="000D74AA"/>
    <w:rsid w:val="000F0FC3"/>
    <w:rsid w:val="000F7B36"/>
    <w:rsid w:val="001024BE"/>
    <w:rsid w:val="00114D79"/>
    <w:rsid w:val="00127743"/>
    <w:rsid w:val="00136ABA"/>
    <w:rsid w:val="0015561E"/>
    <w:rsid w:val="001627D5"/>
    <w:rsid w:val="00162C1A"/>
    <w:rsid w:val="00163888"/>
    <w:rsid w:val="0017612A"/>
    <w:rsid w:val="001B20D6"/>
    <w:rsid w:val="001C3A96"/>
    <w:rsid w:val="001C432E"/>
    <w:rsid w:val="001C63E7"/>
    <w:rsid w:val="001C7EAC"/>
    <w:rsid w:val="001E1DF9"/>
    <w:rsid w:val="00205F36"/>
    <w:rsid w:val="00220E70"/>
    <w:rsid w:val="00224CE5"/>
    <w:rsid w:val="00237603"/>
    <w:rsid w:val="002623EB"/>
    <w:rsid w:val="00262B47"/>
    <w:rsid w:val="00266B6C"/>
    <w:rsid w:val="0026770E"/>
    <w:rsid w:val="00270E01"/>
    <w:rsid w:val="002725AC"/>
    <w:rsid w:val="002776A1"/>
    <w:rsid w:val="0029547E"/>
    <w:rsid w:val="00296047"/>
    <w:rsid w:val="002A15FB"/>
    <w:rsid w:val="002A657B"/>
    <w:rsid w:val="002A7762"/>
    <w:rsid w:val="002B1426"/>
    <w:rsid w:val="002E0049"/>
    <w:rsid w:val="002E6AA5"/>
    <w:rsid w:val="002E7BB9"/>
    <w:rsid w:val="002F2906"/>
    <w:rsid w:val="003242E1"/>
    <w:rsid w:val="00327862"/>
    <w:rsid w:val="00333911"/>
    <w:rsid w:val="00334165"/>
    <w:rsid w:val="003531E7"/>
    <w:rsid w:val="00356398"/>
    <w:rsid w:val="003601A4"/>
    <w:rsid w:val="0037535C"/>
    <w:rsid w:val="003823B7"/>
    <w:rsid w:val="0038453F"/>
    <w:rsid w:val="003934F8"/>
    <w:rsid w:val="00397A1B"/>
    <w:rsid w:val="003A21C8"/>
    <w:rsid w:val="003C1D7A"/>
    <w:rsid w:val="003C450C"/>
    <w:rsid w:val="003C5F97"/>
    <w:rsid w:val="003D1E51"/>
    <w:rsid w:val="003D52B7"/>
    <w:rsid w:val="003E070A"/>
    <w:rsid w:val="003F7558"/>
    <w:rsid w:val="003F7D39"/>
    <w:rsid w:val="00412BB3"/>
    <w:rsid w:val="00422AA5"/>
    <w:rsid w:val="004254FE"/>
    <w:rsid w:val="00436FFC"/>
    <w:rsid w:val="00437D28"/>
    <w:rsid w:val="00440942"/>
    <w:rsid w:val="0044354A"/>
    <w:rsid w:val="00454353"/>
    <w:rsid w:val="00461AC6"/>
    <w:rsid w:val="0047429B"/>
    <w:rsid w:val="00476214"/>
    <w:rsid w:val="004904C5"/>
    <w:rsid w:val="004917C4"/>
    <w:rsid w:val="004A07A5"/>
    <w:rsid w:val="004B692B"/>
    <w:rsid w:val="004C3CAF"/>
    <w:rsid w:val="004C703E"/>
    <w:rsid w:val="004D096E"/>
    <w:rsid w:val="004D2418"/>
    <w:rsid w:val="004D395D"/>
    <w:rsid w:val="004D4B46"/>
    <w:rsid w:val="004E785E"/>
    <w:rsid w:val="004E7905"/>
    <w:rsid w:val="004F016C"/>
    <w:rsid w:val="005055FF"/>
    <w:rsid w:val="005062B0"/>
    <w:rsid w:val="00510059"/>
    <w:rsid w:val="00517303"/>
    <w:rsid w:val="0052350A"/>
    <w:rsid w:val="00537932"/>
    <w:rsid w:val="005418A0"/>
    <w:rsid w:val="00554CBB"/>
    <w:rsid w:val="005560AC"/>
    <w:rsid w:val="0056194A"/>
    <w:rsid w:val="00565A72"/>
    <w:rsid w:val="00565B7C"/>
    <w:rsid w:val="005660EE"/>
    <w:rsid w:val="005A1625"/>
    <w:rsid w:val="005B05D5"/>
    <w:rsid w:val="005B0DEC"/>
    <w:rsid w:val="005B66FC"/>
    <w:rsid w:val="005C6A23"/>
    <w:rsid w:val="005E207D"/>
    <w:rsid w:val="005E30DC"/>
    <w:rsid w:val="00605DD7"/>
    <w:rsid w:val="0060658F"/>
    <w:rsid w:val="00613219"/>
    <w:rsid w:val="0062789A"/>
    <w:rsid w:val="0063038D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E288B"/>
    <w:rsid w:val="006F1BC8"/>
    <w:rsid w:val="006F4464"/>
    <w:rsid w:val="00700755"/>
    <w:rsid w:val="0070161E"/>
    <w:rsid w:val="0070590D"/>
    <w:rsid w:val="00714CA4"/>
    <w:rsid w:val="00716ECC"/>
    <w:rsid w:val="007250D9"/>
    <w:rsid w:val="007274B8"/>
    <w:rsid w:val="00727F97"/>
    <w:rsid w:val="00730AE0"/>
    <w:rsid w:val="00731A74"/>
    <w:rsid w:val="0074372D"/>
    <w:rsid w:val="00754750"/>
    <w:rsid w:val="00757A15"/>
    <w:rsid w:val="007604F9"/>
    <w:rsid w:val="00764773"/>
    <w:rsid w:val="007735DC"/>
    <w:rsid w:val="0078311A"/>
    <w:rsid w:val="00784BDF"/>
    <w:rsid w:val="0079150B"/>
    <w:rsid w:val="00791D70"/>
    <w:rsid w:val="007A0A99"/>
    <w:rsid w:val="007A0DFF"/>
    <w:rsid w:val="007A3461"/>
    <w:rsid w:val="007A499E"/>
    <w:rsid w:val="007A61C5"/>
    <w:rsid w:val="007A6888"/>
    <w:rsid w:val="007B0DCC"/>
    <w:rsid w:val="007B2222"/>
    <w:rsid w:val="007B3FD5"/>
    <w:rsid w:val="007D3601"/>
    <w:rsid w:val="007D6C20"/>
    <w:rsid w:val="007E73B4"/>
    <w:rsid w:val="007F1861"/>
    <w:rsid w:val="00805BB2"/>
    <w:rsid w:val="00812516"/>
    <w:rsid w:val="00820EEF"/>
    <w:rsid w:val="00832EBB"/>
    <w:rsid w:val="00834734"/>
    <w:rsid w:val="00835BF6"/>
    <w:rsid w:val="00873C3B"/>
    <w:rsid w:val="008761F3"/>
    <w:rsid w:val="00881DD2"/>
    <w:rsid w:val="00882B54"/>
    <w:rsid w:val="00885B66"/>
    <w:rsid w:val="008912AE"/>
    <w:rsid w:val="008973C6"/>
    <w:rsid w:val="008B0A56"/>
    <w:rsid w:val="008B0F23"/>
    <w:rsid w:val="008B560B"/>
    <w:rsid w:val="008C41F7"/>
    <w:rsid w:val="008D6DCF"/>
    <w:rsid w:val="008E5424"/>
    <w:rsid w:val="008F09CB"/>
    <w:rsid w:val="00901689"/>
    <w:rsid w:val="009018F0"/>
    <w:rsid w:val="00906E82"/>
    <w:rsid w:val="009145D4"/>
    <w:rsid w:val="00917DFD"/>
    <w:rsid w:val="00945E13"/>
    <w:rsid w:val="00953113"/>
    <w:rsid w:val="00954B97"/>
    <w:rsid w:val="00955127"/>
    <w:rsid w:val="00955CDF"/>
    <w:rsid w:val="00956BC9"/>
    <w:rsid w:val="00970F49"/>
    <w:rsid w:val="009715DA"/>
    <w:rsid w:val="00976338"/>
    <w:rsid w:val="009931F0"/>
    <w:rsid w:val="009955F8"/>
    <w:rsid w:val="009A36AD"/>
    <w:rsid w:val="009B18A2"/>
    <w:rsid w:val="009B2701"/>
    <w:rsid w:val="009D04EE"/>
    <w:rsid w:val="009D59DA"/>
    <w:rsid w:val="009E31BD"/>
    <w:rsid w:val="009E37D3"/>
    <w:rsid w:val="009E3BBC"/>
    <w:rsid w:val="009E52E7"/>
    <w:rsid w:val="009E7033"/>
    <w:rsid w:val="009F57C0"/>
    <w:rsid w:val="00A0510D"/>
    <w:rsid w:val="00A11569"/>
    <w:rsid w:val="00A204BB"/>
    <w:rsid w:val="00A20A67"/>
    <w:rsid w:val="00A27EE4"/>
    <w:rsid w:val="00A40844"/>
    <w:rsid w:val="00A51FC1"/>
    <w:rsid w:val="00A57976"/>
    <w:rsid w:val="00A636B8"/>
    <w:rsid w:val="00A63907"/>
    <w:rsid w:val="00A74BC5"/>
    <w:rsid w:val="00A7715A"/>
    <w:rsid w:val="00A8496D"/>
    <w:rsid w:val="00A85D42"/>
    <w:rsid w:val="00A87627"/>
    <w:rsid w:val="00A91D4B"/>
    <w:rsid w:val="00A962D4"/>
    <w:rsid w:val="00A9790B"/>
    <w:rsid w:val="00AA2B8A"/>
    <w:rsid w:val="00AA500B"/>
    <w:rsid w:val="00AB5E66"/>
    <w:rsid w:val="00AD1BF6"/>
    <w:rsid w:val="00AD2200"/>
    <w:rsid w:val="00AE5D2C"/>
    <w:rsid w:val="00AE6AB7"/>
    <w:rsid w:val="00AE7A32"/>
    <w:rsid w:val="00B162B5"/>
    <w:rsid w:val="00B236AD"/>
    <w:rsid w:val="00B30A26"/>
    <w:rsid w:val="00B313BF"/>
    <w:rsid w:val="00B32DAC"/>
    <w:rsid w:val="00B37579"/>
    <w:rsid w:val="00B40FFB"/>
    <w:rsid w:val="00B4196F"/>
    <w:rsid w:val="00B45392"/>
    <w:rsid w:val="00B45AA4"/>
    <w:rsid w:val="00B56854"/>
    <w:rsid w:val="00B610A2"/>
    <w:rsid w:val="00B66075"/>
    <w:rsid w:val="00B67684"/>
    <w:rsid w:val="00B761C5"/>
    <w:rsid w:val="00B84A71"/>
    <w:rsid w:val="00B901ED"/>
    <w:rsid w:val="00BA1A87"/>
    <w:rsid w:val="00BA1ECA"/>
    <w:rsid w:val="00BA2CF0"/>
    <w:rsid w:val="00BB7899"/>
    <w:rsid w:val="00BC3813"/>
    <w:rsid w:val="00BC7808"/>
    <w:rsid w:val="00BE099A"/>
    <w:rsid w:val="00C046D4"/>
    <w:rsid w:val="00C06EBC"/>
    <w:rsid w:val="00C0723F"/>
    <w:rsid w:val="00C17B01"/>
    <w:rsid w:val="00C21E3A"/>
    <w:rsid w:val="00C26C83"/>
    <w:rsid w:val="00C50AF6"/>
    <w:rsid w:val="00C52383"/>
    <w:rsid w:val="00C56A9B"/>
    <w:rsid w:val="00C624F3"/>
    <w:rsid w:val="00C66474"/>
    <w:rsid w:val="00C67EFF"/>
    <w:rsid w:val="00C740CF"/>
    <w:rsid w:val="00C770A6"/>
    <w:rsid w:val="00C8277D"/>
    <w:rsid w:val="00C95538"/>
    <w:rsid w:val="00C96567"/>
    <w:rsid w:val="00C97099"/>
    <w:rsid w:val="00C97E44"/>
    <w:rsid w:val="00CA6CCD"/>
    <w:rsid w:val="00CA6EC2"/>
    <w:rsid w:val="00CB1117"/>
    <w:rsid w:val="00CC50B7"/>
    <w:rsid w:val="00CD670F"/>
    <w:rsid w:val="00CD71FD"/>
    <w:rsid w:val="00CE2498"/>
    <w:rsid w:val="00CE36B8"/>
    <w:rsid w:val="00CF0DA9"/>
    <w:rsid w:val="00CF70E7"/>
    <w:rsid w:val="00D02C00"/>
    <w:rsid w:val="00D04D6A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2176"/>
    <w:rsid w:val="00D53911"/>
    <w:rsid w:val="00D617CC"/>
    <w:rsid w:val="00D621C7"/>
    <w:rsid w:val="00D6423F"/>
    <w:rsid w:val="00D864C8"/>
    <w:rsid w:val="00D87A1E"/>
    <w:rsid w:val="00DA1454"/>
    <w:rsid w:val="00DE353B"/>
    <w:rsid w:val="00DE39D8"/>
    <w:rsid w:val="00DE5614"/>
    <w:rsid w:val="00DE7D13"/>
    <w:rsid w:val="00E03BA3"/>
    <w:rsid w:val="00E0407E"/>
    <w:rsid w:val="00E04FDF"/>
    <w:rsid w:val="00E15F2A"/>
    <w:rsid w:val="00E279E8"/>
    <w:rsid w:val="00E34D04"/>
    <w:rsid w:val="00E50CAD"/>
    <w:rsid w:val="00E579D6"/>
    <w:rsid w:val="00E65359"/>
    <w:rsid w:val="00E7042A"/>
    <w:rsid w:val="00E75567"/>
    <w:rsid w:val="00E857D6"/>
    <w:rsid w:val="00EA0163"/>
    <w:rsid w:val="00EA0C3A"/>
    <w:rsid w:val="00EA30C6"/>
    <w:rsid w:val="00EB1C88"/>
    <w:rsid w:val="00EB2779"/>
    <w:rsid w:val="00EB4584"/>
    <w:rsid w:val="00EB7399"/>
    <w:rsid w:val="00EC5B98"/>
    <w:rsid w:val="00ED156E"/>
    <w:rsid w:val="00ED18F9"/>
    <w:rsid w:val="00ED53C9"/>
    <w:rsid w:val="00EE7DA3"/>
    <w:rsid w:val="00F1662D"/>
    <w:rsid w:val="00F3099C"/>
    <w:rsid w:val="00F35F4F"/>
    <w:rsid w:val="00F4250E"/>
    <w:rsid w:val="00F44C39"/>
    <w:rsid w:val="00F50AC5"/>
    <w:rsid w:val="00F532B3"/>
    <w:rsid w:val="00F6025D"/>
    <w:rsid w:val="00F66429"/>
    <w:rsid w:val="00F672B2"/>
    <w:rsid w:val="00F76E81"/>
    <w:rsid w:val="00F8340A"/>
    <w:rsid w:val="00F83D10"/>
    <w:rsid w:val="00F8621D"/>
    <w:rsid w:val="00F96457"/>
    <w:rsid w:val="00FB022D"/>
    <w:rsid w:val="00FB1F17"/>
    <w:rsid w:val="00FB3492"/>
    <w:rsid w:val="00FD20DE"/>
    <w:rsid w:val="00FD4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79150B"/>
    <w:pPr>
      <w:tabs>
        <w:tab w:val="right" w:leader="dot" w:pos="9825"/>
      </w:tabs>
      <w:spacing w:after="0" w:line="480" w:lineRule="auto"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16</Pages>
  <Words>3870</Words>
  <Characters>22064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105</cp:revision>
  <cp:lastPrinted>2023-02-07T06:31:00Z</cp:lastPrinted>
  <dcterms:created xsi:type="dcterms:W3CDTF">2023-01-12T10:59:00Z</dcterms:created>
  <dcterms:modified xsi:type="dcterms:W3CDTF">2025-03-30T10:47:00Z</dcterms:modified>
</cp:coreProperties>
</file>