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45E71" w14:textId="50C9A423" w:rsidR="00691B99" w:rsidRDefault="00691B99" w:rsidP="00691B99">
      <w:pPr>
        <w:ind w:left="-1701" w:right="-850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6DC54B5" wp14:editId="452019F0">
            <wp:simplePos x="0" y="0"/>
            <wp:positionH relativeFrom="column">
              <wp:posOffset>1000125</wp:posOffset>
            </wp:positionH>
            <wp:positionV relativeFrom="paragraph">
              <wp:posOffset>-499110</wp:posOffset>
            </wp:positionV>
            <wp:extent cx="3512820" cy="282739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20" cy="2827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071835" w14:textId="77777777" w:rsidR="00691B99" w:rsidRDefault="00691B99" w:rsidP="00691B99">
      <w:pPr>
        <w:ind w:left="-1701" w:right="-850"/>
      </w:pPr>
    </w:p>
    <w:p w14:paraId="176628C4" w14:textId="77777777" w:rsidR="00691B99" w:rsidRDefault="00691B99" w:rsidP="00691B99">
      <w:pPr>
        <w:ind w:left="-1701" w:right="-850"/>
      </w:pPr>
    </w:p>
    <w:p w14:paraId="5B7CAF83" w14:textId="77777777" w:rsidR="00691B99" w:rsidRDefault="00691B99" w:rsidP="00691B99">
      <w:pPr>
        <w:ind w:left="-1701" w:right="-850"/>
      </w:pPr>
    </w:p>
    <w:p w14:paraId="4A799A09" w14:textId="62AAAFED" w:rsidR="00873427" w:rsidRDefault="00873427" w:rsidP="00691B99">
      <w:pPr>
        <w:ind w:left="-1701" w:right="-850"/>
      </w:pPr>
    </w:p>
    <w:p w14:paraId="492BFDD3" w14:textId="1535461B" w:rsidR="00691B99" w:rsidRDefault="00691B99" w:rsidP="00691B99">
      <w:pPr>
        <w:ind w:left="-1701" w:right="-850"/>
      </w:pPr>
    </w:p>
    <w:p w14:paraId="37CF371A" w14:textId="2381AA40" w:rsidR="00691B99" w:rsidRDefault="00691B99" w:rsidP="00691B99">
      <w:pPr>
        <w:ind w:left="-1701" w:right="-850"/>
      </w:pPr>
    </w:p>
    <w:p w14:paraId="406D2FDE" w14:textId="37D23097" w:rsidR="00691B99" w:rsidRDefault="00691B99" w:rsidP="00691B99">
      <w:pPr>
        <w:ind w:left="-1701" w:right="-850"/>
      </w:pPr>
    </w:p>
    <w:tbl>
      <w:tblPr>
        <w:tblStyle w:val="a3"/>
        <w:tblW w:w="8039" w:type="dxa"/>
        <w:tblInd w:w="359" w:type="dxa"/>
        <w:tblLook w:val="04A0" w:firstRow="1" w:lastRow="0" w:firstColumn="1" w:lastColumn="0" w:noHBand="0" w:noVBand="1"/>
      </w:tblPr>
      <w:tblGrid>
        <w:gridCol w:w="4004"/>
        <w:gridCol w:w="4035"/>
      </w:tblGrid>
      <w:tr w:rsidR="00691B99" w14:paraId="2F15A09B" w14:textId="77777777" w:rsidTr="00691B99">
        <w:trPr>
          <w:trHeight w:val="507"/>
        </w:trPr>
        <w:tc>
          <w:tcPr>
            <w:tcW w:w="8039" w:type="dxa"/>
            <w:gridSpan w:val="2"/>
            <w:vAlign w:val="center"/>
          </w:tcPr>
          <w:p w14:paraId="0EFA3024" w14:textId="3F789B7B" w:rsidR="00691B99" w:rsidRPr="00691B99" w:rsidRDefault="00691B99" w:rsidP="00691B99">
            <w:pPr>
              <w:ind w:right="283"/>
              <w:jc w:val="center"/>
              <w:rPr>
                <w:rFonts w:ascii="Roboto" w:hAnsi="Roboto"/>
              </w:rPr>
            </w:pPr>
            <w:r w:rsidRPr="00691B99">
              <w:rPr>
                <w:rFonts w:ascii="Roboto" w:hAnsi="Roboto"/>
              </w:rPr>
              <w:t>Ящик из гофрированного картона</w:t>
            </w:r>
          </w:p>
        </w:tc>
      </w:tr>
      <w:tr w:rsidR="00691B99" w14:paraId="6C02679C" w14:textId="77777777" w:rsidTr="00691B99">
        <w:tc>
          <w:tcPr>
            <w:tcW w:w="4004" w:type="dxa"/>
            <w:vAlign w:val="center"/>
          </w:tcPr>
          <w:p w14:paraId="6BBF37BE" w14:textId="1DC80425" w:rsidR="00691B99" w:rsidRPr="00691B99" w:rsidRDefault="00691B99" w:rsidP="00691B99">
            <w:pPr>
              <w:ind w:right="283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000000"/>
              </w:rPr>
              <w:t>Тип картона</w:t>
            </w:r>
          </w:p>
        </w:tc>
        <w:tc>
          <w:tcPr>
            <w:tcW w:w="4020" w:type="dxa"/>
            <w:vAlign w:val="center"/>
          </w:tcPr>
          <w:p w14:paraId="21CA6145" w14:textId="58EC6A64" w:rsidR="00691B99" w:rsidRPr="00691B99" w:rsidRDefault="00621A02" w:rsidP="00691B99">
            <w:pPr>
              <w:ind w:right="283"/>
              <w:jc w:val="center"/>
              <w:rPr>
                <w:rFonts w:ascii="Roboto" w:hAnsi="Roboto" w:cstheme="minorHAnsi"/>
              </w:rPr>
            </w:pPr>
            <w:r>
              <w:rPr>
                <w:rFonts w:ascii="Roboto" w:hAnsi="Roboto" w:cstheme="minorHAnsi"/>
                <w:color w:val="000000"/>
              </w:rPr>
              <w:t>Т-21-25 трехслойный</w:t>
            </w:r>
          </w:p>
        </w:tc>
      </w:tr>
      <w:tr w:rsidR="00691B99" w14:paraId="394A0FD7" w14:textId="77777777" w:rsidTr="00691B99">
        <w:tc>
          <w:tcPr>
            <w:tcW w:w="4004" w:type="dxa"/>
            <w:vAlign w:val="center"/>
          </w:tcPr>
          <w:p w14:paraId="334DB9D1" w14:textId="3181D655" w:rsidR="00691B99" w:rsidRPr="00691B99" w:rsidRDefault="00691B99" w:rsidP="00691B99">
            <w:pPr>
              <w:ind w:right="283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000000"/>
              </w:rPr>
              <w:t>Длина, см</w:t>
            </w:r>
          </w:p>
        </w:tc>
        <w:tc>
          <w:tcPr>
            <w:tcW w:w="4020" w:type="dxa"/>
            <w:vAlign w:val="center"/>
          </w:tcPr>
          <w:p w14:paraId="47DE615D" w14:textId="5D085A1C" w:rsidR="00691B99" w:rsidRPr="00691B99" w:rsidRDefault="00691B99" w:rsidP="00691B99">
            <w:pPr>
              <w:ind w:right="283"/>
              <w:jc w:val="center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000000"/>
              </w:rPr>
              <w:t>38</w:t>
            </w:r>
          </w:p>
        </w:tc>
      </w:tr>
      <w:tr w:rsidR="00691B99" w14:paraId="5556E5AA" w14:textId="77777777" w:rsidTr="00691B99">
        <w:tc>
          <w:tcPr>
            <w:tcW w:w="4004" w:type="dxa"/>
            <w:vAlign w:val="center"/>
          </w:tcPr>
          <w:p w14:paraId="694E89E3" w14:textId="2475DF35" w:rsidR="00691B99" w:rsidRPr="00691B99" w:rsidRDefault="00691B99" w:rsidP="00691B99">
            <w:pPr>
              <w:ind w:right="283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000000"/>
              </w:rPr>
              <w:t>Ширина, см</w:t>
            </w:r>
          </w:p>
        </w:tc>
        <w:tc>
          <w:tcPr>
            <w:tcW w:w="4020" w:type="dxa"/>
            <w:vAlign w:val="center"/>
          </w:tcPr>
          <w:p w14:paraId="050CC10E" w14:textId="5900B178" w:rsidR="00691B99" w:rsidRPr="00691B99" w:rsidRDefault="00691B99" w:rsidP="00691B99">
            <w:pPr>
              <w:ind w:right="283"/>
              <w:jc w:val="center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000000"/>
              </w:rPr>
              <w:t>28</w:t>
            </w:r>
          </w:p>
        </w:tc>
      </w:tr>
      <w:tr w:rsidR="00691B99" w14:paraId="7D8800DE" w14:textId="77777777" w:rsidTr="00691B99">
        <w:tc>
          <w:tcPr>
            <w:tcW w:w="4004" w:type="dxa"/>
            <w:vAlign w:val="center"/>
          </w:tcPr>
          <w:p w14:paraId="01B591B7" w14:textId="0AA531CC" w:rsidR="00691B99" w:rsidRPr="00691B99" w:rsidRDefault="00691B99" w:rsidP="00691B99">
            <w:pPr>
              <w:ind w:right="283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000000"/>
              </w:rPr>
              <w:t>Высота, см</w:t>
            </w:r>
          </w:p>
        </w:tc>
        <w:tc>
          <w:tcPr>
            <w:tcW w:w="4020" w:type="dxa"/>
            <w:vAlign w:val="center"/>
          </w:tcPr>
          <w:p w14:paraId="2DA3BCA0" w14:textId="37575FEF" w:rsidR="00691B99" w:rsidRPr="00691B99" w:rsidRDefault="00691B99" w:rsidP="00691B99">
            <w:pPr>
              <w:ind w:right="283"/>
              <w:jc w:val="center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000000"/>
              </w:rPr>
              <w:t>10</w:t>
            </w:r>
          </w:p>
        </w:tc>
      </w:tr>
      <w:tr w:rsidR="00691B99" w14:paraId="75248B73" w14:textId="77777777" w:rsidTr="00691B99">
        <w:tc>
          <w:tcPr>
            <w:tcW w:w="4004" w:type="dxa"/>
            <w:vAlign w:val="center"/>
          </w:tcPr>
          <w:p w14:paraId="65964513" w14:textId="461C549D" w:rsidR="00691B99" w:rsidRPr="00691B99" w:rsidRDefault="00691B99" w:rsidP="00691B99">
            <w:pPr>
              <w:ind w:right="283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000000"/>
              </w:rPr>
              <w:t>Предельно допустимый вес</w:t>
            </w:r>
          </w:p>
        </w:tc>
        <w:tc>
          <w:tcPr>
            <w:tcW w:w="4020" w:type="dxa"/>
            <w:vAlign w:val="center"/>
          </w:tcPr>
          <w:p w14:paraId="50E4D0A1" w14:textId="57BF0BCF" w:rsidR="00691B99" w:rsidRPr="00691B99" w:rsidRDefault="00621A02" w:rsidP="00DF3610">
            <w:pPr>
              <w:ind w:right="283"/>
              <w:jc w:val="center"/>
              <w:rPr>
                <w:rFonts w:ascii="Roboto" w:hAnsi="Roboto" w:cstheme="minorHAnsi"/>
              </w:rPr>
            </w:pPr>
            <w:r>
              <w:rPr>
                <w:rFonts w:ascii="Roboto" w:hAnsi="Roboto" w:cstheme="minorHAnsi"/>
                <w:color w:val="000000"/>
              </w:rPr>
              <w:t>20</w:t>
            </w:r>
            <w:r w:rsidR="00691B99" w:rsidRPr="00691B99">
              <w:rPr>
                <w:rFonts w:ascii="Roboto" w:hAnsi="Roboto" w:cstheme="minorHAnsi"/>
                <w:color w:val="000000"/>
              </w:rPr>
              <w:t xml:space="preserve"> кг</w:t>
            </w:r>
          </w:p>
        </w:tc>
      </w:tr>
      <w:tr w:rsidR="00DF3610" w14:paraId="177BAD09" w14:textId="77777777" w:rsidTr="00691B99">
        <w:tc>
          <w:tcPr>
            <w:tcW w:w="4004" w:type="dxa"/>
            <w:vAlign w:val="center"/>
          </w:tcPr>
          <w:p w14:paraId="272498A1" w14:textId="5E51E1AC" w:rsidR="00DF3610" w:rsidRPr="00DF3610" w:rsidRDefault="00DF3610" w:rsidP="00691B99">
            <w:pPr>
              <w:ind w:right="283"/>
              <w:rPr>
                <w:rFonts w:ascii="Roboto" w:hAnsi="Roboto" w:cstheme="minorHAnsi"/>
                <w:color w:val="000000"/>
              </w:rPr>
            </w:pPr>
            <w:r>
              <w:rPr>
                <w:rFonts w:ascii="Roboto" w:hAnsi="Roboto" w:cstheme="minorHAnsi"/>
                <w:color w:val="000000"/>
              </w:rPr>
              <w:t>Вес короба</w:t>
            </w:r>
          </w:p>
        </w:tc>
        <w:tc>
          <w:tcPr>
            <w:tcW w:w="4020" w:type="dxa"/>
            <w:vAlign w:val="center"/>
          </w:tcPr>
          <w:p w14:paraId="4200103C" w14:textId="19C4FF26" w:rsidR="00DF3610" w:rsidRDefault="00DF3610" w:rsidP="00DF3610">
            <w:pPr>
              <w:ind w:right="283"/>
              <w:jc w:val="center"/>
              <w:rPr>
                <w:rFonts w:ascii="Roboto" w:hAnsi="Roboto" w:cstheme="minorHAnsi"/>
                <w:color w:val="000000"/>
              </w:rPr>
            </w:pPr>
            <w:r>
              <w:rPr>
                <w:rFonts w:ascii="Roboto" w:hAnsi="Roboto" w:cstheme="minorHAnsi"/>
                <w:color w:val="000000"/>
              </w:rPr>
              <w:t>0,357 кг</w:t>
            </w:r>
          </w:p>
        </w:tc>
      </w:tr>
    </w:tbl>
    <w:p w14:paraId="159EDBA3" w14:textId="30933845" w:rsidR="00691B99" w:rsidRDefault="00691B99" w:rsidP="00691B99">
      <w:pPr>
        <w:ind w:left="-567" w:right="283"/>
        <w:jc w:val="center"/>
      </w:pPr>
    </w:p>
    <w:p w14:paraId="1AE27E7E" w14:textId="7E1B6FED" w:rsidR="00691B99" w:rsidRDefault="00691B99" w:rsidP="00691B99">
      <w:pPr>
        <w:ind w:left="-567" w:right="283"/>
        <w:jc w:val="center"/>
      </w:pPr>
    </w:p>
    <w:p w14:paraId="7DA1D439" w14:textId="44579C19" w:rsidR="00691B99" w:rsidRDefault="00691B99" w:rsidP="00691B99">
      <w:pPr>
        <w:ind w:left="-567" w:right="283"/>
        <w:jc w:val="center"/>
      </w:pPr>
    </w:p>
    <w:p w14:paraId="700C3BA1" w14:textId="20587372" w:rsidR="00691B99" w:rsidRDefault="00691B99" w:rsidP="00691B99">
      <w:pPr>
        <w:ind w:left="-567" w:right="283"/>
        <w:jc w:val="center"/>
      </w:pPr>
    </w:p>
    <w:p w14:paraId="7C519BE0" w14:textId="61D5DACE" w:rsidR="00691B99" w:rsidRDefault="00691B99" w:rsidP="00691B99">
      <w:pPr>
        <w:ind w:left="-567" w:right="283"/>
        <w:jc w:val="center"/>
      </w:pPr>
    </w:p>
    <w:p w14:paraId="6438098B" w14:textId="2E081FF4" w:rsidR="00691B99" w:rsidRDefault="00691B99">
      <w:r>
        <w:br w:type="page"/>
      </w:r>
    </w:p>
    <w:p w14:paraId="08BE9C1A" w14:textId="5C8B331A" w:rsidR="00691B99" w:rsidRDefault="00691B99" w:rsidP="00691B99">
      <w:pPr>
        <w:ind w:left="-567" w:right="283"/>
        <w:jc w:val="center"/>
      </w:pPr>
      <w:r>
        <w:rPr>
          <w:rFonts w:cstheme="minorHAnsi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 wp14:anchorId="5F939AD0" wp14:editId="3CA707F6">
            <wp:extent cx="5935980" cy="2545080"/>
            <wp:effectExtent l="0" t="0" r="762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453EB" w14:textId="77777777" w:rsidR="00691B99" w:rsidRDefault="00691B99" w:rsidP="00691B99">
      <w:pPr>
        <w:ind w:left="-567" w:right="283"/>
        <w:jc w:val="center"/>
      </w:pPr>
    </w:p>
    <w:tbl>
      <w:tblPr>
        <w:tblStyle w:val="a3"/>
        <w:tblW w:w="8931" w:type="dxa"/>
        <w:tblInd w:w="-147" w:type="dxa"/>
        <w:tblLook w:val="04A0" w:firstRow="1" w:lastRow="0" w:firstColumn="1" w:lastColumn="0" w:noHBand="0" w:noVBand="1"/>
      </w:tblPr>
      <w:tblGrid>
        <w:gridCol w:w="1843"/>
        <w:gridCol w:w="7088"/>
      </w:tblGrid>
      <w:tr w:rsidR="00FF662F" w14:paraId="09255FCF" w14:textId="77777777" w:rsidTr="00FF662F">
        <w:trPr>
          <w:trHeight w:val="437"/>
        </w:trPr>
        <w:tc>
          <w:tcPr>
            <w:tcW w:w="8931" w:type="dxa"/>
            <w:gridSpan w:val="2"/>
            <w:vAlign w:val="center"/>
          </w:tcPr>
          <w:p w14:paraId="1000C8D5" w14:textId="7C2A896C" w:rsidR="00FF662F" w:rsidRPr="00FF662F" w:rsidRDefault="00FF662F" w:rsidP="00FF662F">
            <w:pPr>
              <w:ind w:right="283"/>
              <w:jc w:val="center"/>
              <w:rPr>
                <w:rFonts w:ascii="Roboto" w:hAnsi="Roboto" w:cstheme="minorHAnsi"/>
                <w:bCs/>
                <w:color w:val="333333"/>
              </w:rPr>
            </w:pPr>
            <w:r w:rsidRPr="00FF662F">
              <w:rPr>
                <w:rFonts w:ascii="Roboto" w:hAnsi="Roboto" w:cstheme="minorHAnsi"/>
                <w:bCs/>
                <w:color w:val="333333"/>
              </w:rPr>
              <w:t>Авиационный контейнер М1-АМА</w:t>
            </w:r>
          </w:p>
        </w:tc>
      </w:tr>
      <w:tr w:rsidR="00691B99" w14:paraId="3761F8D0" w14:textId="77777777" w:rsidTr="00691B99">
        <w:tc>
          <w:tcPr>
            <w:tcW w:w="1843" w:type="dxa"/>
            <w:vAlign w:val="center"/>
          </w:tcPr>
          <w:p w14:paraId="69AAEC5F" w14:textId="56CACAAC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b/>
                <w:bCs/>
                <w:color w:val="333333"/>
              </w:rPr>
              <w:t>Код ATA</w:t>
            </w:r>
          </w:p>
        </w:tc>
        <w:tc>
          <w:tcPr>
            <w:tcW w:w="7088" w:type="dxa"/>
            <w:vAlign w:val="center"/>
          </w:tcPr>
          <w:p w14:paraId="5D3AE4A2" w14:textId="3CCE035F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b/>
                <w:bCs/>
                <w:color w:val="333333"/>
              </w:rPr>
              <w:t>M-1</w:t>
            </w:r>
          </w:p>
        </w:tc>
      </w:tr>
      <w:tr w:rsidR="00691B99" w14:paraId="21898636" w14:textId="77777777" w:rsidTr="00691B99">
        <w:tc>
          <w:tcPr>
            <w:tcW w:w="1843" w:type="dxa"/>
            <w:vAlign w:val="center"/>
          </w:tcPr>
          <w:p w14:paraId="449314DC" w14:textId="46643A03" w:rsidR="00691B99" w:rsidRPr="00691B99" w:rsidRDefault="00691B99" w:rsidP="00691B99">
            <w:pPr>
              <w:ind w:right="283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>Код ИАТА (IATA) ULD</w:t>
            </w:r>
          </w:p>
        </w:tc>
        <w:tc>
          <w:tcPr>
            <w:tcW w:w="7088" w:type="dxa"/>
            <w:vAlign w:val="center"/>
          </w:tcPr>
          <w:p w14:paraId="599418D5" w14:textId="0E127184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>AMA прямоугольный контейнер на основе P6P</w:t>
            </w:r>
          </w:p>
        </w:tc>
      </w:tr>
      <w:tr w:rsidR="00691B99" w14:paraId="489E0607" w14:textId="77777777" w:rsidTr="00691B99">
        <w:tc>
          <w:tcPr>
            <w:tcW w:w="1843" w:type="dxa"/>
            <w:vAlign w:val="center"/>
          </w:tcPr>
          <w:p w14:paraId="33EE8F7F" w14:textId="7499820F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>Класс IATA</w:t>
            </w:r>
          </w:p>
        </w:tc>
        <w:tc>
          <w:tcPr>
            <w:tcW w:w="7088" w:type="dxa"/>
            <w:vAlign w:val="center"/>
          </w:tcPr>
          <w:p w14:paraId="6203D8B8" w14:textId="401F60A0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>Тип 2</w:t>
            </w:r>
          </w:p>
        </w:tc>
      </w:tr>
      <w:tr w:rsidR="00691B99" w14:paraId="07CFD567" w14:textId="77777777" w:rsidTr="00691B99">
        <w:tc>
          <w:tcPr>
            <w:tcW w:w="1843" w:type="dxa"/>
            <w:vAlign w:val="center"/>
          </w:tcPr>
          <w:p w14:paraId="715A05B2" w14:textId="0ECAB89D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>Другие обозначения</w:t>
            </w:r>
          </w:p>
        </w:tc>
        <w:tc>
          <w:tcPr>
            <w:tcW w:w="7088" w:type="dxa"/>
            <w:vAlign w:val="center"/>
          </w:tcPr>
          <w:p w14:paraId="25995EA0" w14:textId="12191463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>AMF, AMG, AMK, AMP, AQA, AQD и AQ6</w:t>
            </w:r>
          </w:p>
        </w:tc>
      </w:tr>
      <w:tr w:rsidR="00691B99" w14:paraId="49A23279" w14:textId="77777777" w:rsidTr="00691B99">
        <w:tc>
          <w:tcPr>
            <w:tcW w:w="1843" w:type="dxa"/>
            <w:vAlign w:val="center"/>
          </w:tcPr>
          <w:p w14:paraId="4B3A8983" w14:textId="672FDA07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>Описание</w:t>
            </w:r>
          </w:p>
        </w:tc>
        <w:tc>
          <w:tcPr>
            <w:tcW w:w="7088" w:type="dxa"/>
            <w:vAlign w:val="center"/>
          </w:tcPr>
          <w:p w14:paraId="1FBA502B" w14:textId="31CC23FF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proofErr w:type="spellStart"/>
            <w:r w:rsidRPr="00691B99">
              <w:rPr>
                <w:rFonts w:ascii="Roboto" w:hAnsi="Roboto" w:cstheme="minorHAnsi"/>
                <w:color w:val="333333"/>
              </w:rPr>
              <w:t>Авиаконтейнер</w:t>
            </w:r>
            <w:proofErr w:type="spellEnd"/>
            <w:r w:rsidRPr="00691B99">
              <w:rPr>
                <w:rFonts w:ascii="Roboto" w:hAnsi="Roboto" w:cstheme="minorHAnsi"/>
                <w:color w:val="333333"/>
              </w:rPr>
              <w:t xml:space="preserve"> для основной палубы. Дверь брезентовая со встроенной сетью из ремней.</w:t>
            </w:r>
          </w:p>
        </w:tc>
      </w:tr>
      <w:tr w:rsidR="00691B99" w14:paraId="7BFFD623" w14:textId="77777777" w:rsidTr="00691B99">
        <w:tc>
          <w:tcPr>
            <w:tcW w:w="1843" w:type="dxa"/>
            <w:vAlign w:val="center"/>
          </w:tcPr>
          <w:p w14:paraId="6E773647" w14:textId="7F8DC539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>Объем</w:t>
            </w:r>
          </w:p>
        </w:tc>
        <w:tc>
          <w:tcPr>
            <w:tcW w:w="7088" w:type="dxa"/>
            <w:vAlign w:val="center"/>
          </w:tcPr>
          <w:p w14:paraId="6E6A3854" w14:textId="7CD428DE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>17,58 м3 (623 ft3)</w:t>
            </w:r>
          </w:p>
        </w:tc>
      </w:tr>
      <w:tr w:rsidR="00691B99" w14:paraId="4AD72C73" w14:textId="77777777" w:rsidTr="00691B99">
        <w:tc>
          <w:tcPr>
            <w:tcW w:w="1843" w:type="dxa"/>
            <w:vAlign w:val="center"/>
          </w:tcPr>
          <w:p w14:paraId="20C70503" w14:textId="7230D4F1" w:rsidR="00691B99" w:rsidRPr="00691B99" w:rsidRDefault="00691B99" w:rsidP="00691B99">
            <w:pPr>
              <w:ind w:right="283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>Тара / Брутто</w:t>
            </w:r>
          </w:p>
        </w:tc>
        <w:tc>
          <w:tcPr>
            <w:tcW w:w="7088" w:type="dxa"/>
            <w:vAlign w:val="center"/>
          </w:tcPr>
          <w:p w14:paraId="0E180727" w14:textId="56660AF9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bookmarkStart w:id="0" w:name="_GoBack"/>
            <w:r w:rsidRPr="00691B99">
              <w:rPr>
                <w:rFonts w:ascii="Roboto" w:hAnsi="Roboto" w:cstheme="minorHAnsi"/>
                <w:color w:val="333333"/>
              </w:rPr>
              <w:t xml:space="preserve">350 </w:t>
            </w:r>
            <w:bookmarkEnd w:id="0"/>
            <w:r w:rsidRPr="00691B99">
              <w:rPr>
                <w:rFonts w:ascii="Roboto" w:hAnsi="Roboto" w:cstheme="minorHAnsi"/>
                <w:color w:val="333333"/>
              </w:rPr>
              <w:t xml:space="preserve">кг (772 </w:t>
            </w:r>
            <w:proofErr w:type="spellStart"/>
            <w:r w:rsidRPr="00691B99">
              <w:rPr>
                <w:rFonts w:ascii="Roboto" w:hAnsi="Roboto" w:cstheme="minorHAnsi"/>
                <w:color w:val="333333"/>
              </w:rPr>
              <w:t>lb</w:t>
            </w:r>
            <w:proofErr w:type="spellEnd"/>
            <w:r w:rsidRPr="00691B99">
              <w:rPr>
                <w:rFonts w:ascii="Roboto" w:hAnsi="Roboto" w:cstheme="minorHAnsi"/>
                <w:color w:val="333333"/>
              </w:rPr>
              <w:t xml:space="preserve">) / 6 804 кг (15,000 </w:t>
            </w:r>
            <w:proofErr w:type="spellStart"/>
            <w:r w:rsidRPr="00691B99">
              <w:rPr>
                <w:rFonts w:ascii="Roboto" w:hAnsi="Roboto" w:cstheme="minorHAnsi"/>
                <w:color w:val="333333"/>
              </w:rPr>
              <w:t>lb</w:t>
            </w:r>
            <w:proofErr w:type="spellEnd"/>
            <w:r w:rsidRPr="00691B99">
              <w:rPr>
                <w:rFonts w:ascii="Roboto" w:hAnsi="Roboto" w:cstheme="minorHAnsi"/>
                <w:color w:val="333333"/>
              </w:rPr>
              <w:t>)</w:t>
            </w:r>
          </w:p>
        </w:tc>
      </w:tr>
      <w:tr w:rsidR="00691B99" w14:paraId="7BCFBFD3" w14:textId="77777777" w:rsidTr="00691B99">
        <w:tc>
          <w:tcPr>
            <w:tcW w:w="1843" w:type="dxa"/>
            <w:vAlign w:val="center"/>
          </w:tcPr>
          <w:p w14:paraId="3BD103FB" w14:textId="23BFE22D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>Типы ВС</w:t>
            </w:r>
          </w:p>
        </w:tc>
        <w:tc>
          <w:tcPr>
            <w:tcW w:w="7088" w:type="dxa"/>
            <w:vAlign w:val="center"/>
          </w:tcPr>
          <w:p w14:paraId="5C92839B" w14:textId="1354AB85" w:rsidR="00691B99" w:rsidRPr="00691B99" w:rsidRDefault="00691B99" w:rsidP="00691B99">
            <w:pPr>
              <w:ind w:right="283"/>
              <w:jc w:val="both"/>
              <w:rPr>
                <w:rFonts w:ascii="Roboto" w:hAnsi="Roboto" w:cstheme="minorHAnsi"/>
              </w:rPr>
            </w:pPr>
            <w:r w:rsidRPr="00691B99">
              <w:rPr>
                <w:rFonts w:ascii="Roboto" w:hAnsi="Roboto" w:cstheme="minorHAnsi"/>
                <w:color w:val="333333"/>
              </w:rPr>
              <w:t xml:space="preserve">747F, 747 </w:t>
            </w:r>
            <w:proofErr w:type="spellStart"/>
            <w:r w:rsidRPr="00691B99">
              <w:rPr>
                <w:rFonts w:ascii="Roboto" w:hAnsi="Roboto" w:cstheme="minorHAnsi"/>
                <w:color w:val="333333"/>
              </w:rPr>
              <w:t>Combi</w:t>
            </w:r>
            <w:proofErr w:type="spellEnd"/>
            <w:r w:rsidRPr="00691B99">
              <w:rPr>
                <w:rFonts w:ascii="Roboto" w:hAnsi="Roboto" w:cstheme="minorHAnsi"/>
                <w:color w:val="333333"/>
              </w:rPr>
              <w:t>, 777F только по центру</w:t>
            </w:r>
          </w:p>
        </w:tc>
      </w:tr>
    </w:tbl>
    <w:p w14:paraId="05364196" w14:textId="77777777" w:rsidR="00691B99" w:rsidRDefault="00691B99" w:rsidP="00691B99">
      <w:pPr>
        <w:ind w:left="-567" w:right="283"/>
        <w:jc w:val="center"/>
      </w:pPr>
    </w:p>
    <w:sectPr w:rsidR="00691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99"/>
    <w:rsid w:val="00621A02"/>
    <w:rsid w:val="00691B99"/>
    <w:rsid w:val="00873427"/>
    <w:rsid w:val="00DF3610"/>
    <w:rsid w:val="00FF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0914"/>
  <w15:chartTrackingRefBased/>
  <w15:docId w15:val="{11ADABC3-7559-4559-B733-13ADA69F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1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Тарасов</dc:creator>
  <cp:keywords/>
  <dc:description/>
  <cp:lastModifiedBy>WS4</cp:lastModifiedBy>
  <cp:revision>4</cp:revision>
  <dcterms:created xsi:type="dcterms:W3CDTF">2025-03-23T17:05:00Z</dcterms:created>
  <dcterms:modified xsi:type="dcterms:W3CDTF">2025-03-24T06:42:00Z</dcterms:modified>
</cp:coreProperties>
</file>