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F0E4A" w14:paraId="7AD6C505" w14:textId="77777777" w:rsidTr="00E01D8C">
        <w:tc>
          <w:tcPr>
            <w:tcW w:w="5670" w:type="dxa"/>
          </w:tcPr>
          <w:p w14:paraId="743915E1" w14:textId="77777777" w:rsidR="001F0E4A" w:rsidRDefault="001F0E4A" w:rsidP="00E01D8C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1C51573E" wp14:editId="778C93E7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D095A37" w14:textId="77777777" w:rsidR="001F0E4A" w:rsidRDefault="001F0E4A" w:rsidP="00E01D8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12EF77" wp14:editId="2AD467AE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5E1DD9" w14:textId="787AD244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9AC0F62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8D6FEB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2AF588D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288F9751" w14:textId="77777777" w:rsidR="00C53CA2" w:rsidRPr="002725A6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</w:p>
    <w:p w14:paraId="27ACD7E4" w14:textId="77777777" w:rsidR="00C53CA2" w:rsidRPr="002725A6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2725A6">
        <w:rPr>
          <w:rFonts w:eastAsia="Times New Roman" w:cs="Times New Roman"/>
          <w:color w:val="000000"/>
          <w:sz w:val="44"/>
          <w:szCs w:val="44"/>
        </w:rPr>
        <w:t>Инструкция по охране труда</w:t>
      </w:r>
    </w:p>
    <w:p w14:paraId="3C6D41CA" w14:textId="77777777" w:rsidR="005653ED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2725A6">
        <w:rPr>
          <w:rFonts w:eastAsia="Times New Roman" w:cs="Times New Roman"/>
          <w:color w:val="000000"/>
          <w:sz w:val="44"/>
          <w:szCs w:val="44"/>
        </w:rPr>
        <w:t xml:space="preserve">компетенции </w:t>
      </w:r>
    </w:p>
    <w:p w14:paraId="1F907CD0" w14:textId="2A9BF75C" w:rsidR="00C53CA2" w:rsidRPr="002725A6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2725A6">
        <w:rPr>
          <w:rFonts w:eastAsia="Times New Roman" w:cs="Times New Roman"/>
          <w:color w:val="000000"/>
          <w:sz w:val="44"/>
          <w:szCs w:val="44"/>
        </w:rPr>
        <w:t>«</w:t>
      </w:r>
      <w:r w:rsidR="005653ED">
        <w:rPr>
          <w:rFonts w:eastAsia="Times New Roman" w:cs="Times New Roman"/>
          <w:color w:val="000000"/>
          <w:sz w:val="44"/>
          <w:szCs w:val="44"/>
        </w:rPr>
        <w:t>Диагностика и ремонт электронных узлов промышленного оборудования</w:t>
      </w:r>
      <w:r w:rsidRPr="002725A6">
        <w:rPr>
          <w:rFonts w:eastAsia="Times New Roman" w:cs="Times New Roman"/>
          <w:color w:val="000000"/>
          <w:sz w:val="44"/>
          <w:szCs w:val="44"/>
        </w:rPr>
        <w:t>»</w:t>
      </w:r>
    </w:p>
    <w:p w14:paraId="4915AE6F" w14:textId="77777777" w:rsidR="001F0E4A" w:rsidRDefault="001F0E4A" w:rsidP="001F0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i/>
          <w:sz w:val="36"/>
          <w:szCs w:val="36"/>
        </w:rPr>
        <w:t>Региональный этап</w:t>
      </w:r>
    </w:p>
    <w:p w14:paraId="051103EB" w14:textId="2D844FB1" w:rsidR="00C53CA2" w:rsidRPr="002725A6" w:rsidRDefault="005653ED" w:rsidP="009D222A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Чемпионата высоких технологий</w:t>
      </w:r>
      <w:r w:rsidR="009D222A" w:rsidRPr="002725A6">
        <w:rPr>
          <w:rFonts w:eastAsia="Times New Roman" w:cs="Times New Roman"/>
          <w:sz w:val="44"/>
          <w:szCs w:val="44"/>
        </w:rPr>
        <w:t xml:space="preserve"> в 202</w:t>
      </w:r>
      <w:r>
        <w:rPr>
          <w:rFonts w:eastAsia="Times New Roman" w:cs="Times New Roman"/>
          <w:sz w:val="44"/>
          <w:szCs w:val="44"/>
        </w:rPr>
        <w:t>5</w:t>
      </w:r>
      <w:r w:rsidR="009D222A" w:rsidRPr="002725A6">
        <w:rPr>
          <w:rFonts w:eastAsia="Times New Roman" w:cs="Times New Roman"/>
          <w:sz w:val="44"/>
          <w:szCs w:val="44"/>
        </w:rPr>
        <w:t xml:space="preserve"> г.</w:t>
      </w:r>
    </w:p>
    <w:p w14:paraId="78D0055E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F6ACD6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F57A631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8F663E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852141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FD99FB5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AD0B09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31289A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93774C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F88D1F7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EEB9D0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FF3635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736E5FC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021C53E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98CD6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30D38F2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D4E62CB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330FF81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C6D825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C5EECF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4902842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96E600E" w14:textId="77777777" w:rsidR="002725A6" w:rsidRPr="002725A6" w:rsidRDefault="002725A6" w:rsidP="002725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A67AFB6" w14:textId="78C2D806" w:rsidR="004B2F1A" w:rsidRPr="002725A6" w:rsidRDefault="00A8114D" w:rsidP="002725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202</w:t>
      </w:r>
      <w:r w:rsidR="005653ED">
        <w:rPr>
          <w:rFonts w:eastAsia="Times New Roman" w:cs="Times New Roman"/>
          <w:color w:val="000000"/>
          <w:sz w:val="28"/>
          <w:szCs w:val="28"/>
        </w:rPr>
        <w:t>5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46CC9C8D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14:paraId="329EB958" w14:textId="77777777" w:rsidR="001A206B" w:rsidRPr="002725A6" w:rsidRDefault="00A5784A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2725A6">
            <w:rPr>
              <w:rFonts w:cs="Times New Roman"/>
              <w:sz w:val="28"/>
              <w:szCs w:val="28"/>
            </w:rPr>
            <w:fldChar w:fldCharType="begin"/>
          </w:r>
          <w:r w:rsidR="00A8114D" w:rsidRPr="002725A6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2725A6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E3942EF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45C975C2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CB77063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05C92"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045F68CD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5B4423FD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60257E7E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5784A" w:rsidRPr="002725A6">
            <w:rPr>
              <w:rFonts w:cs="Times New Roman"/>
              <w:sz w:val="28"/>
              <w:szCs w:val="28"/>
            </w:rPr>
            <w:fldChar w:fldCharType="end"/>
          </w:r>
          <w:r w:rsidR="00D05C92" w:rsidRPr="002725A6">
            <w:rPr>
              <w:rFonts w:cs="Times New Roman"/>
              <w:sz w:val="28"/>
              <w:szCs w:val="28"/>
            </w:rPr>
            <w:t>1</w:t>
          </w:r>
        </w:p>
      </w:sdtContent>
    </w:sdt>
    <w:p w14:paraId="1972A2F5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5DE25C2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FF64B7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BAD5E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8ACAA1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3058CB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6F4455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413D911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87B3431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98E45E5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21C330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EDEE01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747F44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E730F6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F2394F3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3160BA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FC9527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96E834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FAFA4CB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051E3B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992FB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FC7F8E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5A3F6E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E43EA7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E871165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2725A6">
        <w:rPr>
          <w:rFonts w:cs="Times New Roman"/>
          <w:sz w:val="28"/>
          <w:szCs w:val="28"/>
        </w:rPr>
        <w:br w:type="page" w:clear="all"/>
      </w:r>
    </w:p>
    <w:p w14:paraId="6EB2FB13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2725A6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03EC24C" w14:textId="42B0BBA5" w:rsidR="001F0E4A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</w:t>
      </w:r>
      <w:r w:rsidR="001F0E4A">
        <w:rPr>
          <w:rFonts w:eastAsia="Times New Roman" w:cs="Times New Roman"/>
          <w:color w:val="000000"/>
          <w:sz w:val="28"/>
          <w:szCs w:val="28"/>
        </w:rPr>
        <w:t>Регионального этапа Чемпионата высоких технологий в 2025 г. (далее Чемпионата)</w:t>
      </w:r>
      <w:r w:rsidR="001F0E4A">
        <w:rPr>
          <w:rFonts w:eastAsia="Times New Roman" w:cs="Times New Roman"/>
          <w:color w:val="000000"/>
          <w:sz w:val="28"/>
          <w:szCs w:val="28"/>
        </w:rPr>
        <w:t>.</w:t>
      </w:r>
    </w:p>
    <w:p w14:paraId="18191C99" w14:textId="42B3B82A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F0E4A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56514">
        <w:rPr>
          <w:rFonts w:eastAsia="Times New Roman" w:cs="Times New Roman"/>
          <w:color w:val="000000"/>
          <w:sz w:val="28"/>
          <w:szCs w:val="28"/>
        </w:rPr>
        <w:t>Чемпионата высоких технологий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в 202</w:t>
      </w:r>
      <w:r w:rsidR="00D56514">
        <w:rPr>
          <w:rFonts w:eastAsia="Times New Roman" w:cs="Times New Roman"/>
          <w:color w:val="000000"/>
          <w:sz w:val="28"/>
          <w:szCs w:val="28"/>
        </w:rPr>
        <w:t>5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2725A6"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D56514">
        <w:rPr>
          <w:rFonts w:eastAsia="Times New Roman" w:cs="Times New Roman"/>
          <w:color w:val="000000"/>
          <w:sz w:val="28"/>
          <w:szCs w:val="28"/>
        </w:rPr>
        <w:t>Диагностика и ремонт электронных узлов промышленного оборудования</w:t>
      </w:r>
      <w:r w:rsidRPr="002725A6">
        <w:rPr>
          <w:rFonts w:eastAsia="Times New Roman" w:cs="Times New Roman"/>
          <w:color w:val="000000"/>
          <w:sz w:val="28"/>
          <w:szCs w:val="28"/>
        </w:rPr>
        <w:t>».</w:t>
      </w:r>
    </w:p>
    <w:p w14:paraId="166ACD4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1A5229BC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28A0DA41" w14:textId="77777777" w:rsidR="00D56514" w:rsidRPr="002725A6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3DE1C987" w14:textId="77777777" w:rsidR="00D56514" w:rsidRPr="002725A6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9FD18B0" w14:textId="77777777" w:rsidR="00D56514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2.1.2.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>Правила устройства электроустановок. Издание 7. Утверждено Министерством энергетики Российской Федерации, приказ от 8 июля 2002 г. № 204.</w:t>
      </w:r>
    </w:p>
    <w:p w14:paraId="1DA8C6D8" w14:textId="77777777" w:rsidR="00D56514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П</w:t>
      </w:r>
      <w:r w:rsidRPr="005D27CB">
        <w:rPr>
          <w:rFonts w:eastAsia="Times New Roman" w:cs="Times New Roman"/>
          <w:color w:val="000000"/>
          <w:sz w:val="28"/>
          <w:szCs w:val="28"/>
        </w:rPr>
        <w:t>ис</w:t>
      </w:r>
      <w:r>
        <w:rPr>
          <w:rFonts w:eastAsia="Times New Roman" w:cs="Times New Roman"/>
          <w:color w:val="000000"/>
          <w:sz w:val="28"/>
          <w:szCs w:val="28"/>
        </w:rPr>
        <w:t>ьма</w:t>
      </w:r>
      <w:r w:rsidRPr="005D27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27CB">
        <w:rPr>
          <w:rFonts w:eastAsia="Times New Roman" w:cs="Times New Roman"/>
          <w:color w:val="000000"/>
          <w:sz w:val="28"/>
          <w:szCs w:val="28"/>
        </w:rPr>
        <w:t>Главгосэнергонадзора</w:t>
      </w:r>
      <w:proofErr w:type="spellEnd"/>
      <w:r w:rsidRPr="005D27CB">
        <w:rPr>
          <w:rFonts w:eastAsia="Times New Roman" w:cs="Times New Roman"/>
          <w:color w:val="000000"/>
          <w:sz w:val="28"/>
          <w:szCs w:val="28"/>
        </w:rPr>
        <w:t xml:space="preserve"> России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D27CB">
        <w:rPr>
          <w:rFonts w:eastAsia="Times New Roman" w:cs="Times New Roman"/>
          <w:color w:val="000000"/>
          <w:sz w:val="28"/>
          <w:szCs w:val="28"/>
        </w:rPr>
        <w:t>от 30.09.1993 N 42-6/8-ЭТ, от 14.11.1994 N 42-6/34-ЭТ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6EE11B11" w14:textId="77777777" w:rsidR="00D56514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5D27CB">
        <w:rPr>
          <w:rFonts w:eastAsia="Times New Roman" w:cs="Times New Roman"/>
          <w:color w:val="000000"/>
          <w:sz w:val="28"/>
          <w:szCs w:val="28"/>
        </w:rPr>
        <w:t xml:space="preserve">Приказ Министерства энергетики РФ от 12 августа 2022 г. № 811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D27CB">
        <w:rPr>
          <w:rFonts w:eastAsia="Times New Roman" w:cs="Times New Roman"/>
          <w:color w:val="000000"/>
          <w:sz w:val="28"/>
          <w:szCs w:val="28"/>
        </w:rPr>
        <w:t>Об утверждении Правил технической эксплуатации электроустановок потребителей электрической энергии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14:paraId="4CD849C5" w14:textId="77777777" w:rsidR="00D56514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Pr="005D27CB">
        <w:rPr>
          <w:rFonts w:eastAsia="Times New Roman" w:cs="Times New Roman"/>
          <w:color w:val="000000"/>
          <w:sz w:val="28"/>
          <w:szCs w:val="28"/>
        </w:rPr>
        <w:t xml:space="preserve">Приказ Минтруда России от 15.12.2020 N 903н (ред. от 29.04.2022)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D27CB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эксплуатации электроустановок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14:paraId="2092E84E" w14:textId="77777777" w:rsidR="00D56514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2.1.6. </w:t>
      </w:r>
      <w:r w:rsidRPr="005D27CB">
        <w:rPr>
          <w:rFonts w:eastAsia="Times New Roman" w:cs="Times New Roman"/>
          <w:color w:val="000000"/>
          <w:sz w:val="28"/>
          <w:szCs w:val="28"/>
        </w:rPr>
        <w:t>ГОСТ 12.1.009-2017. Межгосударственный стандарт. Система стандартов безопасности труда. Электробезопасность. Термины и определения</w:t>
      </w:r>
    </w:p>
    <w:p w14:paraId="3EE6B4BB" w14:textId="77777777" w:rsidR="00D56514" w:rsidRPr="002725A6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3B02CD8" w14:textId="77777777" w:rsidR="00D56514" w:rsidRPr="002725A6" w:rsidRDefault="00D56514" w:rsidP="00D565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2.1.</w:t>
      </w:r>
      <w:r>
        <w:rPr>
          <w:rFonts w:eastAsia="Times New Roman" w:cs="Times New Roman"/>
          <w:color w:val="000000"/>
          <w:sz w:val="28"/>
          <w:szCs w:val="28"/>
        </w:rPr>
        <w:t>7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. СанПиН 2.2.2.542-96 Гигиенические требования к </w:t>
      </w:r>
      <w:proofErr w:type="spellStart"/>
      <w:r w:rsidRPr="002725A6">
        <w:rPr>
          <w:rFonts w:eastAsia="Times New Roman" w:cs="Times New Roman"/>
          <w:color w:val="000000"/>
          <w:sz w:val="28"/>
          <w:szCs w:val="28"/>
        </w:rPr>
        <w:t>видеодисплейным</w:t>
      </w:r>
      <w:proofErr w:type="spellEnd"/>
      <w:r w:rsidRPr="002725A6">
        <w:rPr>
          <w:rFonts w:eastAsia="Times New Roman" w:cs="Times New Roman"/>
          <w:color w:val="000000"/>
          <w:sz w:val="28"/>
          <w:szCs w:val="28"/>
        </w:rPr>
        <w:t xml:space="preserve"> терминалам, персональным электронно-вычислительным машинам и организации работы.</w:t>
      </w:r>
    </w:p>
    <w:p w14:paraId="10EC3EEB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2367B30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2725A6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F20B4A9" w14:textId="0B353139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D56514">
        <w:rPr>
          <w:rFonts w:eastAsia="Times New Roman" w:cs="Times New Roman"/>
          <w:color w:val="000000"/>
          <w:sz w:val="28"/>
          <w:szCs w:val="28"/>
        </w:rPr>
        <w:t>Диагностика и ремонт электронных узлов промышленного оборудования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561" w:rsidRPr="002725A6">
        <w:rPr>
          <w:rFonts w:eastAsia="Times New Roman" w:cs="Times New Roman"/>
          <w:color w:val="000000"/>
          <w:sz w:val="28"/>
          <w:szCs w:val="28"/>
        </w:rPr>
        <w:t>Монтажник радиоэлектронной аппаратуры и приборов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011561" w:rsidRPr="002725A6">
        <w:rPr>
          <w:rFonts w:eastAsia="Times New Roman" w:cs="Times New Roman"/>
          <w:color w:val="000000"/>
          <w:sz w:val="28"/>
          <w:szCs w:val="28"/>
        </w:rPr>
        <w:t>радиомонтажным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74BF7129" w14:textId="79A3E93D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3.2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Конкурсант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емпионата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>обязан:</w:t>
      </w:r>
    </w:p>
    <w:p w14:paraId="6F6533D1" w14:textId="73D01F1F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</w:t>
      </w:r>
      <w:r w:rsidR="001F0E4A">
        <w:rPr>
          <w:rFonts w:eastAsia="Times New Roman" w:cs="Times New Roman"/>
          <w:color w:val="000000"/>
          <w:sz w:val="28"/>
          <w:szCs w:val="28"/>
        </w:rPr>
        <w:t>е</w:t>
      </w:r>
      <w:r w:rsidRPr="002725A6">
        <w:rPr>
          <w:rFonts w:eastAsia="Times New Roman" w:cs="Times New Roman"/>
          <w:color w:val="000000"/>
          <w:sz w:val="28"/>
          <w:szCs w:val="28"/>
        </w:rPr>
        <w:t>.</w:t>
      </w:r>
    </w:p>
    <w:p w14:paraId="1881D7EF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48459ACE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3150A668" w14:textId="7DF85D3D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</w:t>
      </w:r>
      <w:r w:rsidR="001F0E4A">
        <w:rPr>
          <w:rFonts w:eastAsia="Times New Roman" w:cs="Times New Roman"/>
          <w:color w:val="000000"/>
          <w:sz w:val="28"/>
          <w:szCs w:val="28"/>
        </w:rPr>
        <w:t>е</w:t>
      </w:r>
      <w:r w:rsidRPr="002725A6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E0CA7E3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4691B3F0" w14:textId="22A11069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3.3 При выполнении работ на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>возможны воздействия следующих опасных и вредных производственных факторов:</w:t>
      </w:r>
    </w:p>
    <w:p w14:paraId="5EB0DD6B" w14:textId="77777777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поражение электрическим током;</w:t>
      </w:r>
    </w:p>
    <w:p w14:paraId="422B4CE7" w14:textId="77777777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12321D80" w14:textId="77777777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27A27A56" w14:textId="4EB2E06A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</w:t>
      </w:r>
      <w:r w:rsidR="00D5651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>внутренней поверхности замкнутых пространств, расплавленный металл;</w:t>
      </w:r>
    </w:p>
    <w:p w14:paraId="1F3C0FFC" w14:textId="3F58250A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инфракрасное излучение;</w:t>
      </w:r>
    </w:p>
    <w:p w14:paraId="0816DC0E" w14:textId="77777777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повышенные уровни шума и вибрации на рабочих местах;</w:t>
      </w:r>
    </w:p>
    <w:p w14:paraId="7004B171" w14:textId="77777777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7F182A44" w14:textId="6293E09F" w:rsidR="001A206B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</w:t>
      </w:r>
      <w:r w:rsidR="00D56514">
        <w:rPr>
          <w:rFonts w:eastAsia="Times New Roman" w:cs="Times New Roman"/>
          <w:color w:val="000000"/>
          <w:sz w:val="28"/>
          <w:szCs w:val="28"/>
        </w:rPr>
        <w:t>;</w:t>
      </w:r>
    </w:p>
    <w:p w14:paraId="5E1D0EB9" w14:textId="5C31B862" w:rsidR="00D56514" w:rsidRPr="002725A6" w:rsidRDefault="00D56514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транспортно-подъёмные механизмы.</w:t>
      </w:r>
    </w:p>
    <w:p w14:paraId="5D1A7A66" w14:textId="5BCB7BA6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3.4 Все </w:t>
      </w:r>
      <w:r w:rsidR="001F0E4A">
        <w:rPr>
          <w:rFonts w:eastAsia="Times New Roman" w:cs="Times New Roman"/>
          <w:color w:val="000000"/>
          <w:sz w:val="28"/>
          <w:szCs w:val="28"/>
        </w:rPr>
        <w:t>участники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>(эксперты и конкурсанты) должны находиться на площадке в спецодежде, спецобуви и применять средства индивидуальной защиты:</w:t>
      </w:r>
    </w:p>
    <w:p w14:paraId="5BD67318" w14:textId="24FAEAD6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3.5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ам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>необходимо знать и соблюдать требования по охране труда, пожарной безопасности, производственной санитарии.</w:t>
      </w:r>
    </w:p>
    <w:p w14:paraId="4D0A49F7" w14:textId="37D8836B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3.6 При выполнении </w:t>
      </w:r>
      <w:r w:rsidR="00D56514">
        <w:rPr>
          <w:rFonts w:eastAsia="Times New Roman" w:cs="Times New Roman"/>
          <w:color w:val="000000"/>
          <w:sz w:val="28"/>
          <w:szCs w:val="28"/>
        </w:rPr>
        <w:t>работ по пайке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>ам</w:t>
      </w:r>
      <w:r w:rsidR="001F0E4A">
        <w:rPr>
          <w:rFonts w:eastAsia="Times New Roman" w:cs="Times New Roman"/>
          <w:color w:val="000000"/>
          <w:sz w:val="28"/>
          <w:szCs w:val="28"/>
        </w:rPr>
        <w:t>и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емпионата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должны выполняться требования пожарной безопасности. </w:t>
      </w:r>
    </w:p>
    <w:p w14:paraId="1EC4784D" w14:textId="2BC163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3.7. Конкурсные работы должны проводиться в соответствии с технической документацией задания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>.</w:t>
      </w:r>
    </w:p>
    <w:p w14:paraId="7247E734" w14:textId="15172D7D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</w:t>
      </w:r>
      <w:r w:rsidR="00374284" w:rsidRPr="002725A6">
        <w:rPr>
          <w:rFonts w:eastAsia="Times New Roman" w:cs="Times New Roman"/>
          <w:color w:val="000000"/>
          <w:sz w:val="28"/>
          <w:szCs w:val="28"/>
        </w:rPr>
        <w:t>8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</w:t>
      </w:r>
      <w:r w:rsidR="001F0E4A">
        <w:rPr>
          <w:rFonts w:eastAsia="Times New Roman" w:cs="Times New Roman"/>
          <w:color w:val="000000"/>
          <w:sz w:val="28"/>
          <w:szCs w:val="28"/>
        </w:rPr>
        <w:t>е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1F0E4A">
        <w:rPr>
          <w:rFonts w:eastAsia="Times New Roman" w:cs="Times New Roman"/>
          <w:color w:val="000000"/>
          <w:sz w:val="28"/>
          <w:szCs w:val="28"/>
        </w:rPr>
        <w:t>Ч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4B7DAFCC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</w:t>
      </w:r>
      <w:r w:rsidR="00374284" w:rsidRPr="002725A6">
        <w:rPr>
          <w:rFonts w:eastAsia="Times New Roman" w:cs="Times New Roman"/>
          <w:color w:val="000000"/>
          <w:sz w:val="28"/>
          <w:szCs w:val="28"/>
        </w:rPr>
        <w:t>9</w:t>
      </w:r>
      <w:r w:rsidRPr="002725A6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2FCE1355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3.1</w:t>
      </w:r>
      <w:r w:rsidR="00374284" w:rsidRPr="002725A6">
        <w:rPr>
          <w:rFonts w:eastAsia="Times New Roman" w:cs="Times New Roman"/>
          <w:color w:val="000000"/>
          <w:sz w:val="28"/>
          <w:szCs w:val="28"/>
        </w:rPr>
        <w:t>0</w:t>
      </w:r>
      <w:r w:rsidRPr="002725A6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0FC85EC7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14E8A2EE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lastRenderedPageBreak/>
        <w:t>4. Требования охраны труда перед началом работы</w:t>
      </w:r>
    </w:p>
    <w:p w14:paraId="3BBF4580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33DA0C74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Надеть спецодежду. Застегнуть полы и обшлага рукавов спецодежды.</w:t>
      </w:r>
    </w:p>
    <w:p w14:paraId="4F1C8685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Подготовить и проверить исправность инструмента, паяльного оборудования и приспособлений.</w:t>
      </w:r>
    </w:p>
    <w:p w14:paraId="146187FE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и проверить работу вентиляции.</w:t>
      </w:r>
    </w:p>
    <w:p w14:paraId="7CAACF6C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Убедиться, что вблизи места работы нет легковоспламеняющихся материалов и горючих жидкостей.</w:t>
      </w:r>
    </w:p>
    <w:p w14:paraId="3FE44C42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14:paraId="344E5AB7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14:paraId="3CFAF70C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 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14:paraId="02E455AA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Проверить (визуально) целостность изоляции шнуров питания, правильность подключения оборудования.</w:t>
      </w:r>
    </w:p>
    <w:p w14:paraId="0CB7071E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6498D1C1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включении компьютера необходимо соблюдать следующую последовательность включения оборудования:</w:t>
      </w:r>
    </w:p>
    <w:p w14:paraId="55B3D15D" w14:textId="77777777" w:rsidR="00246A61" w:rsidRPr="002725A6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блок бесперебойного питания;</w:t>
      </w:r>
    </w:p>
    <w:p w14:paraId="6E73BBCB" w14:textId="77777777" w:rsidR="00246A61" w:rsidRPr="002725A6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периферийные устройства;</w:t>
      </w:r>
    </w:p>
    <w:p w14:paraId="68F840DF" w14:textId="77777777" w:rsidR="00246A61" w:rsidRPr="002725A6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системный блок.</w:t>
      </w:r>
    </w:p>
    <w:p w14:paraId="16DD9B08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Конкурсанту запрещается приступать к выполнению задания при обнаружении неисправности оборудования.</w:t>
      </w:r>
    </w:p>
    <w:p w14:paraId="4E914A96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36E73DAD" w14:textId="77777777" w:rsidR="001A206B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14:paraId="6035DFE0" w14:textId="77777777" w:rsidR="007326F6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отсутствие заземления рабочего места;</w:t>
      </w:r>
    </w:p>
    <w:p w14:paraId="0DDA7FE7" w14:textId="77777777" w:rsidR="007326F6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защиты;</w:t>
      </w:r>
    </w:p>
    <w:p w14:paraId="12696722" w14:textId="77777777" w:rsidR="007326F6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отсутствие местной вытяжной системы вентиляции. </w:t>
      </w:r>
    </w:p>
    <w:p w14:paraId="70A64F40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373B4A87" w14:textId="77777777" w:rsidR="001A206B" w:rsidRPr="002725A6" w:rsidRDefault="001A206B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78A6F5AE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382C0FD8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246A61" w:rsidRPr="002725A6">
        <w:rPr>
          <w:rFonts w:eastAsia="Times New Roman" w:cs="Times New Roman"/>
          <w:color w:val="000000"/>
          <w:sz w:val="28"/>
          <w:szCs w:val="28"/>
        </w:rPr>
        <w:t>:</w:t>
      </w:r>
    </w:p>
    <w:p w14:paraId="0D68A039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чистоте, не допускать его загромождения.</w:t>
      </w:r>
    </w:p>
    <w:p w14:paraId="01D75A84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Паяльник, находящийся в рабочем состоянии, устанавливать в зоне действия местной вытяжной вентиляции.</w:t>
      </w:r>
    </w:p>
    <w:p w14:paraId="3DB82915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Паяльное оборудование на рабочих местах устанавливать, исключая возможность его падения.</w:t>
      </w:r>
    </w:p>
    <w:p w14:paraId="5D0CEE22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Нагретые в процессе работы изделия и технологическую оснастку размещать в местах, оборудованных вытяжной вентиляцией.</w:t>
      </w:r>
    </w:p>
    <w:p w14:paraId="54188796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Для перемещения компонентов и электронных сборок применять специальные инструменты (пинцеты или другие инструменты), обеспечивающие безопасность при пайке.</w:t>
      </w:r>
    </w:p>
    <w:p w14:paraId="4C165B49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Излишки припоя и флюса с жала паяльника снимать с применением материалов, указанных в технологической документации (влажные губки, приспособления для очистки жала паяльника и другие).</w:t>
      </w:r>
    </w:p>
    <w:p w14:paraId="10B8D88A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Во избежание ожогов расплавленным припоем при распайке не выдергивать резко с большим усилием паяемые провода.</w:t>
      </w:r>
    </w:p>
    <w:p w14:paraId="1E57D185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Паяльник и паяльные фены переносить за корпус, а не за провод или рабочую часть. При перерывах в работе паяльное оборудование отключать от электросети с помощью исключительно органов управления оборудованием.</w:t>
      </w:r>
    </w:p>
    <w:p w14:paraId="2A0D9550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нанесении флюсов исключить возможность попадания в глаза и на кожу.</w:t>
      </w:r>
    </w:p>
    <w:p w14:paraId="6625E82A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проверке результатов пайки не убирать изделие из активной зоны вытяжной вентиляции до полного его остывания.</w:t>
      </w:r>
    </w:p>
    <w:p w14:paraId="574885BF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необходимости использования технологии пайки горячим воздухом принять меры, не допускающие механическое разрушение под воздействием температуры электро-радио компонентов (электролитические конденсаторы, разъемы и т.д.). Для теплоизоляции применять алюминиевою фольгу.</w:t>
      </w:r>
    </w:p>
    <w:p w14:paraId="143FDF35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применении для отмывки печатных узлов ультразвуковых ванн (УЗВ), необходимо соблюдать следующие меры безопасности:</w:t>
      </w:r>
    </w:p>
    <w:p w14:paraId="7162C087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до начала отмывки оповестить экспертную группу о начале проведения операции по отмывке;</w:t>
      </w:r>
    </w:p>
    <w:p w14:paraId="7480F7CC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надеть средства индивидуальной защиты, необходимые при работе с агрессивными средами;</w:t>
      </w:r>
    </w:p>
    <w:p w14:paraId="12AF3796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перед началом отмывки, отключить питание паяльного оборудования и разместить УЗВ в зоне действия системы вытяжной вентиляции;</w:t>
      </w:r>
    </w:p>
    <w:p w14:paraId="66F42D50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проконтролировать уровень отмывочной жидкости в УЗВ;</w:t>
      </w:r>
    </w:p>
    <w:p w14:paraId="407B3C44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выбрать время необходимое для отмывки печатного узла (не более 10 минут) и, при наличии таймера на УЗВ, установить это время на таймере УЗВ;</w:t>
      </w:r>
    </w:p>
    <w:p w14:paraId="52C3CD40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поместить печатный узел в УЗВ;</w:t>
      </w:r>
    </w:p>
    <w:p w14:paraId="3CA5F434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накрыть УЗВ крышкой;</w:t>
      </w:r>
    </w:p>
    <w:p w14:paraId="45965491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генератор УЗВ (в соответствии с инструкцией по эксплуатации);</w:t>
      </w:r>
    </w:p>
    <w:p w14:paraId="33372B2C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после окончания работы генератора УЗВ открыть крышку;</w:t>
      </w:r>
    </w:p>
    <w:p w14:paraId="6680116C" w14:textId="77777777" w:rsidR="00246A61" w:rsidRPr="002725A6" w:rsidRDefault="00246A61" w:rsidP="001F0E4A">
      <w:pPr>
        <w:pStyle w:val="af6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извлечь отмытый печатный узел исключая контакт отмывочной жидкости с кожей.</w:t>
      </w:r>
    </w:p>
    <w:p w14:paraId="5A293F4A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использовании УЗВ категорически запрещается:</w:t>
      </w:r>
    </w:p>
    <w:p w14:paraId="7B6DD8AA" w14:textId="77777777" w:rsidR="00246A61" w:rsidRPr="002725A6" w:rsidRDefault="00246A61" w:rsidP="001F0E4A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открывать крышку УЗВ во время работы;</w:t>
      </w:r>
    </w:p>
    <w:p w14:paraId="401DE958" w14:textId="77777777" w:rsidR="00246A61" w:rsidRPr="002725A6" w:rsidRDefault="00246A61" w:rsidP="001F0E4A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погружать или извлекать печатные узлы в промывочную жидкость при работающем генераторе;</w:t>
      </w:r>
    </w:p>
    <w:p w14:paraId="568DAAE9" w14:textId="77777777" w:rsidR="00246A61" w:rsidRPr="002725A6" w:rsidRDefault="00246A61" w:rsidP="001F0E4A">
      <w:pPr>
        <w:pStyle w:val="af6"/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пользоваться паяльным оборудованием.</w:t>
      </w:r>
    </w:p>
    <w:p w14:paraId="13E29399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вторичного электропитания, производить в присутствии экспертов на площадке.</w:t>
      </w:r>
    </w:p>
    <w:p w14:paraId="76451E15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пищи.</w:t>
      </w:r>
    </w:p>
    <w:p w14:paraId="54A01319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14:paraId="1C098F82" w14:textId="77777777" w:rsidR="00246A61" w:rsidRPr="002725A6" w:rsidRDefault="00D05C92" w:rsidP="001F0E4A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 течение всего времени выполнения задания содержать в порядке и чистоте рабочее место.</w:t>
      </w:r>
    </w:p>
    <w:p w14:paraId="35D33782" w14:textId="77777777" w:rsidR="00246A61" w:rsidRPr="002725A6" w:rsidRDefault="00D05C92" w:rsidP="001F0E4A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держать открытыми все вентиляционные отверстия устройств.</w:t>
      </w:r>
    </w:p>
    <w:p w14:paraId="0305426F" w14:textId="77777777" w:rsidR="00246A61" w:rsidRPr="002725A6" w:rsidRDefault="00D05C92" w:rsidP="001F0E4A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необходимости прекращения работы на некоторое время корректно закрыть все активные задачи.</w:t>
      </w:r>
    </w:p>
    <w:p w14:paraId="7BD24562" w14:textId="77777777" w:rsidR="00246A61" w:rsidRPr="002725A6" w:rsidRDefault="00D05C92" w:rsidP="001F0E4A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выполнять санитарные нормы, соблюдать режимы работы и отдыха. </w:t>
      </w:r>
    </w:p>
    <w:p w14:paraId="4CBCAF1F" w14:textId="77777777" w:rsidR="00246A61" w:rsidRPr="002725A6" w:rsidRDefault="00D05C92" w:rsidP="001F0E4A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соблюдать правила эксплуатации вычислительной техники в соответствии с инструкциями по эксплуатации.</w:t>
      </w:r>
    </w:p>
    <w:p w14:paraId="7D972607" w14:textId="77777777" w:rsidR="00246A61" w:rsidRPr="002725A6" w:rsidRDefault="00D05C92" w:rsidP="001F0E4A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соблюдать расстояние от глаз до экрана в пределах 60 - 80 см.</w:t>
      </w:r>
    </w:p>
    <w:p w14:paraId="2A9ADEB8" w14:textId="77777777" w:rsidR="00246A61" w:rsidRPr="002725A6" w:rsidRDefault="00246A61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14:paraId="125EFC35" w14:textId="77777777" w:rsidR="00246A61" w:rsidRPr="002725A6" w:rsidRDefault="00D05C92" w:rsidP="001F0E4A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прикасаться к задней панели системного блока при включенном питании.</w:t>
      </w:r>
    </w:p>
    <w:p w14:paraId="60FE3C0B" w14:textId="77777777" w:rsidR="00246A61" w:rsidRPr="002725A6" w:rsidRDefault="00D05C92" w:rsidP="001F0E4A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переключать разъемы интерфейсных кабелей периферийных устройств при включенном питании, за исключением коммутации ОВВ устройств.</w:t>
      </w:r>
    </w:p>
    <w:p w14:paraId="14525415" w14:textId="77777777" w:rsidR="00246A61" w:rsidRPr="002725A6" w:rsidRDefault="00D05C92" w:rsidP="001F0E4A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производить отключение питания посредством обесточивания ПК во время выполнения активной задачи.</w:t>
      </w:r>
    </w:p>
    <w:p w14:paraId="35705430" w14:textId="77777777" w:rsidR="00246A61" w:rsidRPr="002725A6" w:rsidRDefault="00D05C92" w:rsidP="001F0E4A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устройств.</w:t>
      </w:r>
    </w:p>
    <w:p w14:paraId="315A95DF" w14:textId="77777777" w:rsidR="00246A61" w:rsidRPr="002725A6" w:rsidRDefault="00D05C92" w:rsidP="001F0E4A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оборудования.</w:t>
      </w:r>
    </w:p>
    <w:p w14:paraId="7B345D15" w14:textId="77777777" w:rsidR="001A206B" w:rsidRPr="002725A6" w:rsidRDefault="001A206B" w:rsidP="001F0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22E3DD00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2725A6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14:paraId="1AA211E8" w14:textId="77777777" w:rsidR="006C6B83" w:rsidRPr="002725A6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 xml:space="preserve">6.1 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аварийных ситуаций конкурсант обязан:</w:t>
      </w:r>
    </w:p>
    <w:p w14:paraId="5695C101" w14:textId="77777777" w:rsidR="006C6B83" w:rsidRPr="002725A6" w:rsidRDefault="006C6B83" w:rsidP="001F0E4A">
      <w:pPr>
        <w:pStyle w:val="bullet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Немедленно сообщить эксперту в области охраны труда и техники безопасности о происшедшем с ним или по его вине несчастном случае, а также о любом несчастном случае с участием других конкурсантов, свидетелем которого он был.</w:t>
      </w:r>
    </w:p>
    <w:p w14:paraId="4A1A2764" w14:textId="77777777" w:rsidR="006C6B83" w:rsidRPr="002725A6" w:rsidRDefault="006C6B83" w:rsidP="001F0E4A">
      <w:pPr>
        <w:pStyle w:val="bullet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эксперту в области охраны труда и техники безопасности.</w:t>
      </w:r>
    </w:p>
    <w:p w14:paraId="686613F9" w14:textId="77777777" w:rsidR="006C6B83" w:rsidRPr="002725A6" w:rsidRDefault="006C6B83" w:rsidP="001F0E4A">
      <w:pPr>
        <w:pStyle w:val="bullet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При обнаружении человека, попавшего под напряжение, сообщить эксперту в области охраны труда и техники безопасности или экспертам на площадке.</w:t>
      </w:r>
    </w:p>
    <w:p w14:paraId="2F191FD5" w14:textId="77777777" w:rsidR="006C6B83" w:rsidRPr="002725A6" w:rsidRDefault="006C6B83" w:rsidP="001F0E4A">
      <w:pPr>
        <w:pStyle w:val="bullet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При любых случаях сбоя в работе технического оборудования или программного обеспечения немедленно сообщить эксперту в области охраны труда и техники безопасности.</w:t>
      </w:r>
    </w:p>
    <w:p w14:paraId="71E70930" w14:textId="77777777" w:rsidR="006C6B83" w:rsidRPr="002725A6" w:rsidRDefault="006C6B83" w:rsidP="001F0E4A">
      <w:pPr>
        <w:pStyle w:val="bullet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случае появления рези в глазах, резком ухудшении видимости - невозможности сфокусировать взгляд или навести его на резкость, появлении боли в пальцах и кистях рук, усилении сердцебиения, - немедленно покинуть 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рабочее место, сообщить о происшедшем эксперту в области охраны труда и техники безопасности.</w:t>
      </w:r>
    </w:p>
    <w:p w14:paraId="47587C56" w14:textId="77777777" w:rsidR="006C6B83" w:rsidRPr="002725A6" w:rsidRDefault="006C6B83" w:rsidP="001F0E4A">
      <w:pPr>
        <w:pStyle w:val="bullet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При возгорании оборудования: отключить питание, покинуть рабочее место и сообщить эксперту в области охраны труда и техники безопасности или экспертам на площадке.</w:t>
      </w:r>
    </w:p>
    <w:p w14:paraId="28A6B97F" w14:textId="77777777" w:rsidR="006C6B83" w:rsidRPr="002725A6" w:rsidRDefault="006C6B83" w:rsidP="001F0E4A">
      <w:pPr>
        <w:pStyle w:val="bullet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6.2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обнаружении неисправной работы паяльного оборудования отключить его от питающей электросети и сообщить об этом эксперту, ответственному за соблюдение мер техники безопасности на площадке.</w:t>
      </w:r>
    </w:p>
    <w:p w14:paraId="1F271734" w14:textId="77777777" w:rsidR="006C6B83" w:rsidRPr="002725A6" w:rsidRDefault="006C6B83" w:rsidP="001F0E4A">
      <w:pPr>
        <w:pStyle w:val="bullet"/>
        <w:numPr>
          <w:ilvl w:val="0"/>
          <w:numId w:val="0"/>
        </w:num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6.3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пожара всем необходимо:</w:t>
      </w:r>
    </w:p>
    <w:p w14:paraId="39B1E61B" w14:textId="22762E21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Оповестить всех участников </w:t>
      </w:r>
      <w:r w:rsidR="001F0E4A">
        <w:rPr>
          <w:rFonts w:eastAsia="Times New Roman" w:cs="Times New Roman"/>
          <w:color w:val="000000"/>
          <w:sz w:val="28"/>
          <w:szCs w:val="28"/>
        </w:rPr>
        <w:t>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78D566D5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2DD6EF18" w14:textId="77777777" w:rsidR="001A206B" w:rsidRPr="002725A6" w:rsidRDefault="006C6B83" w:rsidP="001F0E4A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6.4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травмировании или внезапном заболевании немедленно сообщить эксперту, ответственному за соблюдение мер техники безопасности или экспертам на площадке.</w:t>
      </w:r>
    </w:p>
    <w:p w14:paraId="299F2CFC" w14:textId="77777777" w:rsidR="001A206B" w:rsidRPr="002725A6" w:rsidRDefault="00A8114D" w:rsidP="001F0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6.</w:t>
      </w:r>
      <w:r w:rsidR="006C6B83" w:rsidRPr="002725A6">
        <w:rPr>
          <w:rFonts w:eastAsia="Times New Roman" w:cs="Times New Roman"/>
          <w:color w:val="000000"/>
          <w:sz w:val="28"/>
          <w:szCs w:val="28"/>
        </w:rPr>
        <w:t>5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A8D7B0A" w14:textId="77777777" w:rsidR="001A206B" w:rsidRPr="002725A6" w:rsidRDefault="00A8114D" w:rsidP="001F0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2725A6">
        <w:rPr>
          <w:rFonts w:eastAsia="Times New Roman" w:cs="Times New Roman"/>
          <w:color w:val="000000"/>
          <w:sz w:val="28"/>
          <w:szCs w:val="28"/>
        </w:rPr>
        <w:t>.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0B61105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63B78CE2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3A4B06B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3010B08B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Отключить от электросети оборудование для пайки, источники вторичного электропитания, электрооборудование средства измерений, освещение.</w:t>
      </w:r>
    </w:p>
    <w:p w14:paraId="0B519CC4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Отключить местную вытяжную вентиляцию.</w:t>
      </w:r>
    </w:p>
    <w:p w14:paraId="54F7BDA1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Неизрасходованные флюсы и паяльные материалы убрать в специально предназначенные для хранения места.</w:t>
      </w:r>
    </w:p>
    <w:p w14:paraId="3F32ACB2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Сложить инструменты и приспособления в инструментальный ящик.</w:t>
      </w:r>
    </w:p>
    <w:p w14:paraId="1617EF06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Снять спецодежду и другие средства индивидуальной защиты и повесить их в специально предназначенное место.</w:t>
      </w:r>
    </w:p>
    <w:p w14:paraId="2F398229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14:paraId="4C433596" w14:textId="77777777" w:rsidR="006C6B83" w:rsidRPr="002725A6" w:rsidRDefault="00D05C92" w:rsidP="001F0E4A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произвести закрытие всех активных задач;</w:t>
      </w:r>
    </w:p>
    <w:p w14:paraId="496B9B66" w14:textId="77777777" w:rsidR="006C6B83" w:rsidRPr="002725A6" w:rsidRDefault="00D05C92" w:rsidP="001F0E4A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выключить питание системного блока;</w:t>
      </w:r>
    </w:p>
    <w:p w14:paraId="40358513" w14:textId="77777777" w:rsidR="006C6B83" w:rsidRPr="002725A6" w:rsidRDefault="00D05C92" w:rsidP="001F0E4A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выключить питание всех периферийных устройств;</w:t>
      </w:r>
    </w:p>
    <w:p w14:paraId="603F0EC1" w14:textId="77777777" w:rsidR="006C6B83" w:rsidRPr="002725A6" w:rsidRDefault="00D05C92" w:rsidP="001F0E4A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отключить блок бесперебойного питания.</w:t>
      </w:r>
    </w:p>
    <w:p w14:paraId="6E25EEAF" w14:textId="77777777" w:rsidR="006C6B83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p w14:paraId="404290FB" w14:textId="77777777" w:rsidR="001A206B" w:rsidRPr="002725A6" w:rsidRDefault="006C6B83" w:rsidP="001F0E4A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Вымыть руки и лицо теплой водой с мылом.</w:t>
      </w:r>
    </w:p>
    <w:p w14:paraId="54C0CC1E" w14:textId="77777777" w:rsidR="002725A6" w:rsidRPr="002725A6" w:rsidRDefault="002725A6" w:rsidP="001F0E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993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2725A6" w:rsidRPr="002725A6" w:rsidSect="002725A6">
      <w:footerReference w:type="default" r:id="rId10"/>
      <w:footerReference w:type="first" r:id="rId11"/>
      <w:pgSz w:w="11906" w:h="16838"/>
      <w:pgMar w:top="1134" w:right="851" w:bottom="1134" w:left="1701" w:header="0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50E3" w14:textId="77777777" w:rsidR="00363A7A" w:rsidRDefault="00363A7A">
      <w:pPr>
        <w:spacing w:line="240" w:lineRule="auto"/>
      </w:pPr>
      <w:r>
        <w:separator/>
      </w:r>
    </w:p>
  </w:endnote>
  <w:endnote w:type="continuationSeparator" w:id="0">
    <w:p w14:paraId="65F20EF5" w14:textId="77777777" w:rsidR="00363A7A" w:rsidRDefault="00363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06A5C" w14:textId="77777777" w:rsidR="001A206B" w:rsidRPr="00D05C92" w:rsidRDefault="00A5784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Cs w:val="22"/>
      </w:rPr>
    </w:pPr>
    <w:r w:rsidRPr="00D05C92">
      <w:rPr>
        <w:rFonts w:cs="Times New Roman"/>
        <w:color w:val="000000"/>
        <w:szCs w:val="22"/>
      </w:rPr>
      <w:fldChar w:fldCharType="begin"/>
    </w:r>
    <w:r w:rsidR="00A8114D" w:rsidRPr="00D05C92">
      <w:rPr>
        <w:rFonts w:cs="Times New Roman"/>
        <w:color w:val="000000"/>
        <w:szCs w:val="22"/>
      </w:rPr>
      <w:instrText>PAGE</w:instrText>
    </w:r>
    <w:r w:rsidRPr="00D05C92">
      <w:rPr>
        <w:rFonts w:cs="Times New Roman"/>
        <w:color w:val="000000"/>
        <w:szCs w:val="22"/>
      </w:rPr>
      <w:fldChar w:fldCharType="separate"/>
    </w:r>
    <w:r w:rsidR="002725A6">
      <w:rPr>
        <w:rFonts w:cs="Times New Roman"/>
        <w:noProof/>
        <w:color w:val="000000"/>
        <w:szCs w:val="22"/>
      </w:rPr>
      <w:t>12</w:t>
    </w:r>
    <w:r w:rsidRPr="00D05C92">
      <w:rPr>
        <w:rFonts w:cs="Times New Roman"/>
        <w:color w:val="00000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086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A5D74" w14:textId="77777777" w:rsidR="00363A7A" w:rsidRDefault="00363A7A">
      <w:pPr>
        <w:spacing w:line="240" w:lineRule="auto"/>
      </w:pPr>
      <w:r>
        <w:separator/>
      </w:r>
    </w:p>
  </w:footnote>
  <w:footnote w:type="continuationSeparator" w:id="0">
    <w:p w14:paraId="493EC8E1" w14:textId="77777777" w:rsidR="00363A7A" w:rsidRDefault="00363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BF191C"/>
    <w:multiLevelType w:val="hybridMultilevel"/>
    <w:tmpl w:val="FA2052C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F00BF6"/>
    <w:multiLevelType w:val="hybridMultilevel"/>
    <w:tmpl w:val="3A80C910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85945"/>
    <w:multiLevelType w:val="hybridMultilevel"/>
    <w:tmpl w:val="CCFEDF6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600"/>
    <w:multiLevelType w:val="hybridMultilevel"/>
    <w:tmpl w:val="6D2C8D2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22320FB"/>
    <w:multiLevelType w:val="hybridMultilevel"/>
    <w:tmpl w:val="F55ED6BA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B43D02"/>
    <w:multiLevelType w:val="hybridMultilevel"/>
    <w:tmpl w:val="464670EE"/>
    <w:lvl w:ilvl="0" w:tplc="983809E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 w15:restartNumberingAfterBreak="0">
    <w:nsid w:val="6B8A6867"/>
    <w:multiLevelType w:val="hybridMultilevel"/>
    <w:tmpl w:val="0BE6CDF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1558C1"/>
    <w:multiLevelType w:val="hybridMultilevel"/>
    <w:tmpl w:val="7F3ED866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51244119">
    <w:abstractNumId w:val="17"/>
  </w:num>
  <w:num w:numId="2" w16cid:durableId="256137006">
    <w:abstractNumId w:val="7"/>
  </w:num>
  <w:num w:numId="3" w16cid:durableId="100075026">
    <w:abstractNumId w:val="8"/>
  </w:num>
  <w:num w:numId="4" w16cid:durableId="823591538">
    <w:abstractNumId w:val="11"/>
  </w:num>
  <w:num w:numId="5" w16cid:durableId="249236232">
    <w:abstractNumId w:val="12"/>
  </w:num>
  <w:num w:numId="6" w16cid:durableId="831215919">
    <w:abstractNumId w:val="0"/>
  </w:num>
  <w:num w:numId="7" w16cid:durableId="1751270666">
    <w:abstractNumId w:val="2"/>
  </w:num>
  <w:num w:numId="8" w16cid:durableId="2091847362">
    <w:abstractNumId w:val="5"/>
  </w:num>
  <w:num w:numId="9" w16cid:durableId="805778541">
    <w:abstractNumId w:val="4"/>
  </w:num>
  <w:num w:numId="10" w16cid:durableId="526408127">
    <w:abstractNumId w:val="9"/>
  </w:num>
  <w:num w:numId="11" w16cid:durableId="1850244471">
    <w:abstractNumId w:val="14"/>
  </w:num>
  <w:num w:numId="12" w16cid:durableId="270356395">
    <w:abstractNumId w:val="15"/>
  </w:num>
  <w:num w:numId="13" w16cid:durableId="1048912693">
    <w:abstractNumId w:val="10"/>
  </w:num>
  <w:num w:numId="14" w16cid:durableId="1898662629">
    <w:abstractNumId w:val="3"/>
  </w:num>
  <w:num w:numId="15" w16cid:durableId="855920893">
    <w:abstractNumId w:val="6"/>
  </w:num>
  <w:num w:numId="16" w16cid:durableId="324869098">
    <w:abstractNumId w:val="16"/>
  </w:num>
  <w:num w:numId="17" w16cid:durableId="1467969623">
    <w:abstractNumId w:val="1"/>
  </w:num>
  <w:num w:numId="18" w16cid:durableId="1433821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B"/>
    <w:rsid w:val="00011561"/>
    <w:rsid w:val="00085133"/>
    <w:rsid w:val="00137D8D"/>
    <w:rsid w:val="001A206B"/>
    <w:rsid w:val="001F0E4A"/>
    <w:rsid w:val="00246A61"/>
    <w:rsid w:val="002725A6"/>
    <w:rsid w:val="00363A7A"/>
    <w:rsid w:val="00374284"/>
    <w:rsid w:val="004B2F1A"/>
    <w:rsid w:val="005653ED"/>
    <w:rsid w:val="00584FB3"/>
    <w:rsid w:val="006365F8"/>
    <w:rsid w:val="006C6B83"/>
    <w:rsid w:val="007326F6"/>
    <w:rsid w:val="009D222A"/>
    <w:rsid w:val="00A0456E"/>
    <w:rsid w:val="00A5784A"/>
    <w:rsid w:val="00A8114D"/>
    <w:rsid w:val="00A863A7"/>
    <w:rsid w:val="00B72EFE"/>
    <w:rsid w:val="00BE1D75"/>
    <w:rsid w:val="00C53CA2"/>
    <w:rsid w:val="00CE4726"/>
    <w:rsid w:val="00D05C92"/>
    <w:rsid w:val="00D13AF5"/>
    <w:rsid w:val="00D5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805"/>
  <w15:docId w15:val="{62A228D9-270B-40F6-801B-58CDF9E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A5784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5784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578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578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578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578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5784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578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578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578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578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578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5784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5784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578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578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578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578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578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5784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5784A"/>
    <w:rPr>
      <w:sz w:val="24"/>
      <w:szCs w:val="24"/>
    </w:rPr>
  </w:style>
  <w:style w:type="character" w:customStyle="1" w:styleId="QuoteChar">
    <w:name w:val="Quote Char"/>
    <w:uiPriority w:val="29"/>
    <w:rsid w:val="00A5784A"/>
    <w:rPr>
      <w:i/>
    </w:rPr>
  </w:style>
  <w:style w:type="character" w:customStyle="1" w:styleId="IntenseQuoteChar">
    <w:name w:val="Intense Quote Char"/>
    <w:uiPriority w:val="30"/>
    <w:rsid w:val="00A5784A"/>
    <w:rPr>
      <w:i/>
    </w:rPr>
  </w:style>
  <w:style w:type="character" w:customStyle="1" w:styleId="HeaderChar">
    <w:name w:val="Header Char"/>
    <w:basedOn w:val="a0"/>
    <w:uiPriority w:val="99"/>
    <w:rsid w:val="00A5784A"/>
  </w:style>
  <w:style w:type="character" w:customStyle="1" w:styleId="CaptionChar">
    <w:name w:val="Caption Char"/>
    <w:uiPriority w:val="99"/>
    <w:rsid w:val="00A5784A"/>
  </w:style>
  <w:style w:type="character" w:customStyle="1" w:styleId="FootnoteTextChar">
    <w:name w:val="Footnote Text Char"/>
    <w:uiPriority w:val="99"/>
    <w:rsid w:val="00A5784A"/>
    <w:rPr>
      <w:sz w:val="18"/>
    </w:rPr>
  </w:style>
  <w:style w:type="character" w:customStyle="1" w:styleId="EndnoteTextChar">
    <w:name w:val="Endnote Text Char"/>
    <w:uiPriority w:val="99"/>
    <w:rsid w:val="00A5784A"/>
    <w:rPr>
      <w:sz w:val="20"/>
    </w:rPr>
  </w:style>
  <w:style w:type="character" w:customStyle="1" w:styleId="11">
    <w:name w:val="Заголовок 1 Знак1"/>
    <w:link w:val="1"/>
    <w:uiPriority w:val="9"/>
    <w:rsid w:val="00A5784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5784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5784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5784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578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5784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578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5784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5784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5784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5784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5784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5784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5784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578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5784A"/>
    <w:rPr>
      <w:i/>
    </w:rPr>
  </w:style>
  <w:style w:type="paragraph" w:styleId="aa">
    <w:name w:val="header"/>
    <w:basedOn w:val="a"/>
    <w:link w:val="10"/>
    <w:hidden/>
    <w:qFormat/>
    <w:rsid w:val="00A5784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5784A"/>
  </w:style>
  <w:style w:type="paragraph" w:styleId="ab">
    <w:name w:val="footer"/>
    <w:basedOn w:val="a"/>
    <w:link w:val="12"/>
    <w:hidden/>
    <w:qFormat/>
    <w:rsid w:val="00A5784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5784A"/>
  </w:style>
  <w:style w:type="paragraph" w:styleId="ac">
    <w:name w:val="caption"/>
    <w:basedOn w:val="a"/>
    <w:next w:val="a"/>
    <w:uiPriority w:val="35"/>
    <w:unhideWhenUsed/>
    <w:qFormat/>
    <w:rsid w:val="00A578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5784A"/>
  </w:style>
  <w:style w:type="table" w:styleId="ad">
    <w:name w:val="Table Grid"/>
    <w:basedOn w:val="a1"/>
    <w:hidden/>
    <w:qFormat/>
    <w:rsid w:val="00A5784A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78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578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578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5784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578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578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78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78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78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78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78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78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578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78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78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78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78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78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78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578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78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78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78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78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78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78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578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578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784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784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784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784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784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784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578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578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578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578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784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784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784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784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784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784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578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5784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784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784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784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784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784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784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784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A5784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5784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5784A"/>
    <w:rPr>
      <w:sz w:val="18"/>
    </w:rPr>
  </w:style>
  <w:style w:type="character" w:styleId="af0">
    <w:name w:val="footnote reference"/>
    <w:hidden/>
    <w:qFormat/>
    <w:rsid w:val="00A5784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5784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5784A"/>
    <w:rPr>
      <w:sz w:val="20"/>
    </w:rPr>
  </w:style>
  <w:style w:type="character" w:styleId="af3">
    <w:name w:val="endnote reference"/>
    <w:uiPriority w:val="99"/>
    <w:semiHidden/>
    <w:unhideWhenUsed/>
    <w:rsid w:val="00A5784A"/>
    <w:rPr>
      <w:vertAlign w:val="superscript"/>
    </w:rPr>
  </w:style>
  <w:style w:type="paragraph" w:styleId="14">
    <w:name w:val="toc 1"/>
    <w:basedOn w:val="a"/>
    <w:next w:val="a"/>
    <w:hidden/>
    <w:qFormat/>
    <w:rsid w:val="00A5784A"/>
  </w:style>
  <w:style w:type="paragraph" w:styleId="23">
    <w:name w:val="toc 2"/>
    <w:basedOn w:val="a"/>
    <w:next w:val="a"/>
    <w:hidden/>
    <w:qFormat/>
    <w:rsid w:val="00A5784A"/>
    <w:pPr>
      <w:ind w:left="240"/>
    </w:pPr>
  </w:style>
  <w:style w:type="paragraph" w:styleId="32">
    <w:name w:val="toc 3"/>
    <w:basedOn w:val="a"/>
    <w:next w:val="a"/>
    <w:uiPriority w:val="39"/>
    <w:unhideWhenUsed/>
    <w:rsid w:val="00A5784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5784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5784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5784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5784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5784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5784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5784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5784A"/>
  </w:style>
  <w:style w:type="table" w:customStyle="1" w:styleId="TableNormal">
    <w:name w:val="Table Normal"/>
    <w:rsid w:val="00A57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5784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5784A"/>
    <w:pPr>
      <w:ind w:left="720"/>
    </w:pPr>
  </w:style>
  <w:style w:type="paragraph" w:styleId="af7">
    <w:name w:val="Balloon Text"/>
    <w:basedOn w:val="a"/>
    <w:hidden/>
    <w:qFormat/>
    <w:rsid w:val="00A5784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5784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5784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5784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5784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5784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5784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5784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5784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5784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5784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578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5784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ullet">
    <w:name w:val="bullet"/>
    <w:basedOn w:val="a"/>
    <w:rsid w:val="00246A61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  <w:style w:type="paragraph" w:styleId="afd">
    <w:name w:val="Body Text"/>
    <w:basedOn w:val="a"/>
    <w:link w:val="afe"/>
    <w:semiHidden/>
    <w:rsid w:val="001F0E4A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e">
    <w:name w:val="Основной текст Знак"/>
    <w:basedOn w:val="a0"/>
    <w:link w:val="afd"/>
    <w:semiHidden/>
    <w:rsid w:val="001F0E4A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Паршин Дериа Графикс</dc:creator>
  <cp:lastModifiedBy>Microsoft Office User</cp:lastModifiedBy>
  <cp:revision>2</cp:revision>
  <dcterms:created xsi:type="dcterms:W3CDTF">2025-03-30T18:27:00Z</dcterms:created>
  <dcterms:modified xsi:type="dcterms:W3CDTF">2025-03-30T18:27:00Z</dcterms:modified>
</cp:coreProperties>
</file>