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966C7" w14:textId="3FAD3E3F" w:rsidR="00CE36C8" w:rsidRDefault="00C22245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439CC74" wp14:editId="6865689D">
            <wp:extent cx="3304380" cy="1286510"/>
            <wp:effectExtent l="0" t="0" r="0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8C47A" w14:textId="77777777" w:rsidR="00CE36C8" w:rsidRDefault="00CE36C8">
      <w:pPr>
        <w:rPr>
          <w:sz w:val="28"/>
          <w:szCs w:val="28"/>
        </w:rPr>
      </w:pPr>
    </w:p>
    <w:p w14:paraId="312A372C" w14:textId="77777777" w:rsidR="00CE36C8" w:rsidRDefault="00CE36C8">
      <w:pPr>
        <w:rPr>
          <w:sz w:val="28"/>
          <w:szCs w:val="28"/>
        </w:rPr>
      </w:pPr>
    </w:p>
    <w:p w14:paraId="3B9350BA" w14:textId="77777777" w:rsidR="00CE36C8" w:rsidRDefault="00CE36C8">
      <w:pPr>
        <w:rPr>
          <w:sz w:val="28"/>
          <w:szCs w:val="28"/>
        </w:rPr>
      </w:pPr>
    </w:p>
    <w:p w14:paraId="1D8CBCD3" w14:textId="77777777" w:rsidR="00CE36C8" w:rsidRDefault="00CE36C8">
      <w:pPr>
        <w:rPr>
          <w:sz w:val="28"/>
          <w:szCs w:val="28"/>
        </w:rPr>
      </w:pPr>
    </w:p>
    <w:p w14:paraId="3B34A88B" w14:textId="77777777" w:rsidR="00CE36C8" w:rsidRDefault="00CE36C8">
      <w:pPr>
        <w:rPr>
          <w:sz w:val="28"/>
          <w:szCs w:val="28"/>
        </w:rPr>
      </w:pPr>
    </w:p>
    <w:p w14:paraId="6E32B7AE" w14:textId="77777777" w:rsidR="00CE36C8" w:rsidRDefault="009603DC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2ABD9096" w14:textId="77777777" w:rsidR="00CE36C8" w:rsidRDefault="009603DC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«МАШИНИСТ КОМПРЕССОРНЫХ И НАСОСНЫХ УСТАНОВОК»</w:t>
      </w:r>
    </w:p>
    <w:p w14:paraId="1B6BE777" w14:textId="2B038304" w:rsidR="00C22245" w:rsidRPr="00F013A9" w:rsidRDefault="00C22245" w:rsidP="00C222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iCs/>
          <w:sz w:val="36"/>
          <w:szCs w:val="36"/>
        </w:rPr>
        <w:t xml:space="preserve">Итогового </w:t>
      </w:r>
      <w:r w:rsidR="00D432FF">
        <w:rPr>
          <w:rFonts w:ascii="Times New Roman" w:eastAsia="Times New Roman" w:hAnsi="Times New Roman" w:cs="Times New Roman"/>
          <w:iCs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iCs/>
          <w:sz w:val="36"/>
          <w:szCs w:val="36"/>
        </w:rPr>
        <w:t>меж</w:t>
      </w:r>
      <w:r w:rsidRPr="00F013A9">
        <w:rPr>
          <w:rFonts w:ascii="Times New Roman" w:eastAsia="Times New Roman" w:hAnsi="Times New Roman" w:cs="Times New Roman"/>
          <w:iCs/>
          <w:sz w:val="36"/>
          <w:szCs w:val="36"/>
        </w:rPr>
        <w:t>регионального</w:t>
      </w:r>
      <w:r w:rsidR="00D432FF">
        <w:rPr>
          <w:rFonts w:ascii="Times New Roman" w:eastAsia="Times New Roman" w:hAnsi="Times New Roman" w:cs="Times New Roman"/>
          <w:iCs/>
          <w:sz w:val="36"/>
          <w:szCs w:val="36"/>
        </w:rPr>
        <w:t>)</w:t>
      </w:r>
      <w:r w:rsidRPr="00F013A9">
        <w:rPr>
          <w:rFonts w:ascii="Times New Roman" w:eastAsia="Times New Roman" w:hAnsi="Times New Roman" w:cs="Times New Roman"/>
          <w:iCs/>
          <w:sz w:val="36"/>
          <w:szCs w:val="36"/>
        </w:rPr>
        <w:t xml:space="preserve"> этапа</w:t>
      </w:r>
      <w:r w:rsidRPr="00F013A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в 2025 г.</w:t>
      </w:r>
    </w:p>
    <w:p w14:paraId="4560A66E" w14:textId="77777777" w:rsidR="00CE36C8" w:rsidRDefault="00CE36C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C26E98C" w14:textId="403621F4" w:rsidR="00CE36C8" w:rsidRDefault="00CE36C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7C16215" w14:textId="77777777" w:rsidR="00C22245" w:rsidRDefault="00C22245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6BC8A25" w14:textId="77777777" w:rsidR="00C22245" w:rsidRDefault="00C2224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D10396D" w14:textId="3E0BD378" w:rsidR="00CE36C8" w:rsidRDefault="009603D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«Машинист компрессорных и насосных установок»</w:t>
      </w:r>
    </w:p>
    <w:p w14:paraId="4277D527" w14:textId="60866FC0" w:rsidR="00CE36C8" w:rsidRDefault="009603D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>индивидуальный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3908BF" w14:textId="77777777" w:rsidR="00CE36C8" w:rsidRDefault="00CE36C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911371E" w14:textId="77777777" w:rsidR="00CE36C8" w:rsidRDefault="009603D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7C486D" w14:textId="77777777" w:rsidR="00CE36C8" w:rsidRDefault="009603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Машинист компрессорных и насосных установок – специалист, который регулирует и обеспечивает бесперебойную работу компрессорной и насосной установок: обслуживает, наблюдает за работой по контрольно-измерительным приборам. Также он производит осмотр установок со вспомогательным оборудованием и ее ремонт при необходимости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D687360" wp14:editId="1B1F0152">
                <wp:extent cx="9525" cy="9525"/>
                <wp:effectExtent l="0" t="0" r="0" b="0"/>
                <wp:docPr id="1" name="Рисунок 1" descr="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🔧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0.75pt;height:0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F82594B" wp14:editId="16A8560F">
                <wp:extent cx="9525" cy="9525"/>
                <wp:effectExtent l="0" t="0" r="0" b="0"/>
                <wp:docPr id="2" name="Рисунок 2" descr="⚙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⚙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0.75pt;height:0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2FA3FAF" wp14:editId="656A0C4A">
                <wp:extent cx="9525" cy="9525"/>
                <wp:effectExtent l="0" t="0" r="0" b="0"/>
                <wp:docPr id="3" name="Рисунок 3" descr="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⠀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0.75pt;height:0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0666C6B" wp14:editId="645A102C">
                <wp:extent cx="9525" cy="9525"/>
                <wp:effectExtent l="0" t="0" r="0" b="0"/>
                <wp:docPr id="4" name="Рисунок 4" descr="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⠀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0.75pt;height:0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E2B56E0" wp14:editId="0FB0C8FD">
                <wp:extent cx="9525" cy="9525"/>
                <wp:effectExtent l="0" t="0" r="0" b="0"/>
                <wp:docPr id="5" name="Рисунок 5" descr="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⠀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0.75pt;height:0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C1B3DE6" wp14:editId="0C224593">
                <wp:extent cx="9525" cy="9525"/>
                <wp:effectExtent l="0" t="0" r="0" b="0"/>
                <wp:docPr id="6" name="Рисунок 6" descr="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⠀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0.75pt;height:0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9D3C18A" wp14:editId="6BB49A41">
                <wp:extent cx="9525" cy="9525"/>
                <wp:effectExtent l="0" t="0" r="0" b="0"/>
                <wp:docPr id="7" name="Рисунок 7" descr="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⠀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0.75pt;height:0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A8EA8A0" wp14:editId="1DE7C317">
                <wp:extent cx="9525" cy="9525"/>
                <wp:effectExtent l="0" t="0" r="0" b="0"/>
                <wp:docPr id="8" name="Рисунок 8" descr="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⠀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0.75pt;height:0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F340F56" wp14:editId="6B3D491B">
                <wp:extent cx="9525" cy="9525"/>
                <wp:effectExtent l="0" t="0" r="0" b="0"/>
                <wp:docPr id="9" name="Рисунок 9" descr="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⠀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0.75pt;height:0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92A7C1C" wp14:editId="5DE7F5D8">
                <wp:extent cx="9525" cy="9525"/>
                <wp:effectExtent l="0" t="0" r="0" b="0"/>
                <wp:docPr id="10" name="Рисунок 10" descr="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⠀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0.75pt;height:0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6CF37BC" wp14:editId="769A0015">
                <wp:extent cx="9525" cy="9525"/>
                <wp:effectExtent l="0" t="0" r="0" b="0"/>
                <wp:docPr id="11" name="Рисунок 11" descr="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⠀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0.75pt;height:0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D022F33" wp14:editId="27D97DE3">
                <wp:extent cx="9525" cy="9525"/>
                <wp:effectExtent l="0" t="0" r="0" b="0"/>
                <wp:docPr id="12" name="Рисунок 12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❗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0.75pt;height:0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14:paraId="1EF33EDD" w14:textId="77777777" w:rsidR="00CE36C8" w:rsidRDefault="009603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Любая промышленность нуждается в таких специалистах, как машинисты компрессорных и нас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осных установок. </w:t>
      </w:r>
    </w:p>
    <w:p w14:paraId="74BF5FC6" w14:textId="77777777" w:rsidR="00CE36C8" w:rsidRDefault="009603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Компрессоры и насосы пользуются огромной популярностью в таких областях, как: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DBF3672" wp14:editId="0B988A1C">
                <wp:extent cx="9525" cy="9525"/>
                <wp:effectExtent l="0" t="0" r="0" b="0"/>
                <wp:docPr id="13" name="Рисунок 13" descr="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🔹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0.75pt;height:0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газовая, нефтяная и транспортная промышленность; водоснабжение;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5F70DB7" wp14:editId="21D61281">
                <wp:extent cx="9525" cy="9525"/>
                <wp:effectExtent l="0" t="0" r="0" b="0"/>
                <wp:docPr id="14" name="Рисунок 14" descr="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🔹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0.75pt;height:0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медицина;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C909D6E" wp14:editId="42F45223">
                <wp:extent cx="9525" cy="9525"/>
                <wp:effectExtent l="0" t="0" r="0" b="0"/>
                <wp:docPr id="15" name="Рисунок 15" descr="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🔹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0.75pt;height:0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фармацевтика;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1FFE600" wp14:editId="41276D4F">
                <wp:extent cx="9525" cy="9525"/>
                <wp:effectExtent l="0" t="0" r="0" b="0"/>
                <wp:docPr id="16" name="Рисунок 16" descr="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🔹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0.75pt;height:0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дорожно-монтажные работы;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0994B57" wp14:editId="33EC01B4">
                <wp:extent cx="9525" cy="9525"/>
                <wp:effectExtent l="0" t="0" r="0" b="0"/>
                <wp:docPr id="17" name="Рисунок 17" descr="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🔹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0.75pt;height:0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строительство;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00A199B" wp14:editId="1E85002A">
                <wp:extent cx="9525" cy="9525"/>
                <wp:effectExtent l="0" t="0" r="0" b="0"/>
                <wp:docPr id="18" name="Рисунок 18" descr="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🔹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0.75pt;height:0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народное хозяйство, и играет огромную роль в бытовом применении, 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так же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для подачи топлива в ракетные двигатели, что имеет огромную роль в энергетике. </w:t>
      </w:r>
    </w:p>
    <w:p w14:paraId="6CCA37AC" w14:textId="77777777" w:rsidR="00CE36C8" w:rsidRDefault="009603D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около 20 % всей электроэнергии в России вырабатывается на гидроэлектростанциях. Для использования гидравлической энергии рек и преобразования ее в механическую энергию вращающегося вала генератора на гидроэлектростанциях применяются гидротурбины, являющиеся одной из разновидностей гидродвигателей. Турбины так же используются и при бурении скважин.</w:t>
      </w:r>
    </w:p>
    <w:p w14:paraId="24C6AE5B" w14:textId="77777777" w:rsidR="00CE36C8" w:rsidRDefault="009603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Бытовая и любительская область применения компрессоров широка и снабжается необходимыми инструментами. Они гораздо дешевле и надёжней электрических. </w:t>
      </w:r>
    </w:p>
    <w:p w14:paraId="751BB00C" w14:textId="77777777" w:rsidR="00CE36C8" w:rsidRDefault="009603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машинист компрессорных и насосных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установок  может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специализироваться на одной или нескольких технологиях производства и средах. </w:t>
      </w:r>
    </w:p>
    <w:p w14:paraId="423DB824" w14:textId="77777777" w:rsidR="00CE36C8" w:rsidRDefault="00CE36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CE199D" w14:textId="77777777" w:rsidR="00CE36C8" w:rsidRDefault="009603D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01B98264" w14:textId="77777777" w:rsidR="00CE36C8" w:rsidRDefault="00CE36C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BEE73" w14:textId="77777777" w:rsidR="00CE36C8" w:rsidRDefault="009603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5E878D7E" w14:textId="77777777" w:rsidR="00CE36C8" w:rsidRDefault="00CE36C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BF1D8" w14:textId="77777777" w:rsidR="00CE36C8" w:rsidRDefault="009603D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по профессии 18.01.27 Машинист технологических насосов и компрессоров, утвержденный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образования и науки РФ от 02 августа 2013 г. № 917</w:t>
      </w:r>
    </w:p>
    <w:p w14:paraId="2989A17E" w14:textId="77777777" w:rsidR="00CE36C8" w:rsidRDefault="00CE36C8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20053731" w14:textId="77777777" w:rsidR="00CE36C8" w:rsidRDefault="009603DC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Профессиональный стандарт "Машинист компрессорных установок" 40.027</w:t>
      </w:r>
    </w:p>
    <w:p w14:paraId="0323132B" w14:textId="77777777" w:rsidR="00CE36C8" w:rsidRDefault="009603DC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приказом Министерства труда и социальной защиты Российской Федерации от 22 июля 2020 года N 442н </w:t>
      </w:r>
    </w:p>
    <w:p w14:paraId="73A30D38" w14:textId="77777777" w:rsidR="00CE36C8" w:rsidRDefault="009603DC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(зарегистрирован Министерством юстиции Российской Федерации 18 августа 2020 года, регистрационный N 59313)</w:t>
      </w:r>
    </w:p>
    <w:p w14:paraId="513F0AD1" w14:textId="77777777" w:rsidR="00CE36C8" w:rsidRDefault="00CE36C8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7A8ECCDD" w14:textId="77777777" w:rsidR="00CE36C8" w:rsidRDefault="009603DC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Профессиональный стандарт "Машинист </w:t>
      </w:r>
      <w:r>
        <w:rPr>
          <w:rFonts w:ascii="Times New Roman" w:eastAsia="Times New Roman" w:hAnsi="Times New Roman"/>
          <w:sz w:val="28"/>
          <w:szCs w:val="28"/>
        </w:rPr>
        <w:t>насосных</w:t>
      </w:r>
      <w:r>
        <w:rPr>
          <w:rFonts w:ascii="Times New Roman" w:hAnsi="Times New Roman"/>
          <w:sz w:val="28"/>
          <w:szCs w:val="28"/>
        </w:rPr>
        <w:t xml:space="preserve"> установок" </w:t>
      </w:r>
      <w:r>
        <w:rPr>
          <w:rFonts w:ascii="Times New Roman" w:eastAsia="Times New Roman" w:hAnsi="Times New Roman"/>
          <w:sz w:val="28"/>
          <w:szCs w:val="28"/>
        </w:rPr>
        <w:t>40.091</w:t>
      </w:r>
    </w:p>
    <w:p w14:paraId="53562B6D" w14:textId="77777777" w:rsidR="00CE36C8" w:rsidRDefault="009603DC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 приказом Министерства труда и социальной защиты Российской Федерации от 6 июля 2015 г. N 429н</w:t>
      </w:r>
    </w:p>
    <w:p w14:paraId="2BCCD93A" w14:textId="77777777" w:rsidR="00CE36C8" w:rsidRDefault="00CE36C8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6CB65DBC" w14:textId="77777777" w:rsidR="00CE36C8" w:rsidRDefault="00CE36C8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</w:p>
    <w:p w14:paraId="2B36E312" w14:textId="77777777" w:rsidR="00CE36C8" w:rsidRDefault="009603DC">
      <w:pPr>
        <w:spacing w:after="0" w:line="276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тарифно-квалификационный справочник работ и профессий рабочих (ЕТКС), выпуск 36 (1984 г.), раздел «Переработка нефти, нефтепродуктов, газа, сланцев, угля и обслуживание магистральных трубопроводов» и выпуск 1, раздел «Общие положения».</w:t>
      </w:r>
    </w:p>
    <w:p w14:paraId="73B1E10F" w14:textId="77777777" w:rsidR="00CE36C8" w:rsidRDefault="00CE36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0A13ED25" w14:textId="77777777" w:rsidR="00CE36C8" w:rsidRDefault="009603DC">
      <w:pPr>
        <w:numPr>
          <w:ilvl w:val="0"/>
          <w:numId w:val="1"/>
        </w:numPr>
        <w:spacing w:after="0" w:line="276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ГОСТ 12.0.004—90 Система стандартов безопасности труда. Организация обучения безопасности труда. Общие положения</w:t>
      </w:r>
    </w:p>
    <w:p w14:paraId="397D5F1C" w14:textId="77777777" w:rsidR="00CE36C8" w:rsidRDefault="009603DC">
      <w:pPr>
        <w:numPr>
          <w:ilvl w:val="0"/>
          <w:numId w:val="1"/>
        </w:numPr>
        <w:spacing w:after="0" w:line="276" w:lineRule="auto"/>
        <w:ind w:left="426" w:firstLine="283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ГОСТ ISO 16330-2017 МЕЖГОСУДАРСТВЕННЫЙ СТАНДАРТ НАСОСЫ ВОЗВРАТНО-ПОСТУПАТЕЛЬНЫЕ И АГРЕГАТЫ НА ИХ ОСНОВЕ</w:t>
      </w:r>
    </w:p>
    <w:p w14:paraId="19B697A1" w14:textId="77777777" w:rsidR="00CE36C8" w:rsidRDefault="009603DC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EN ISO 3744:2009, Определение уровней звуковой мощности источников шума с использованием звукового давления. Технический метод</w:t>
      </w:r>
    </w:p>
    <w:p w14:paraId="0CE3C8E5" w14:textId="77777777" w:rsidR="00CE36C8" w:rsidRDefault="009603DC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EN ISO 2151:2004, Стандарт для испытаний на уровень шума для компрессоров и вакуумных насосов. Технический метод</w:t>
      </w:r>
    </w:p>
    <w:p w14:paraId="199E9EA9" w14:textId="77777777" w:rsidR="00CE36C8" w:rsidRDefault="009603DC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Директива ЕС 2004/26/EC, Стандарт выбросов для внедорожных двигателей – Уровни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Stage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III, реализованные с 2006 по 2013 год,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Stage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IV с 2014 года</w:t>
      </w:r>
    </w:p>
    <w:p w14:paraId="753965F9" w14:textId="77777777" w:rsidR="00CE36C8" w:rsidRDefault="009603DC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EN 61000-6-2:2005, Электромагнитная совместимость (EMC) - ЧАСТЬ 6-2: Общие стандарты – устойчивость к электромагнитным помехам в промышленных зонах</w:t>
      </w:r>
    </w:p>
    <w:p w14:paraId="360A0495" w14:textId="77777777" w:rsidR="00CE36C8" w:rsidRDefault="009603DC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EN 61000-6-4:2006, Электромагнитная совместимость (EMC) - ЧАСТЬ 6-4: Общие стандарты - стандарты по выбросам для промышленных сред Директива ЕС 2006/95/EC, Низковольтное оборудование, со ссылкой на следующие стандарты:</w:t>
      </w:r>
    </w:p>
    <w:p w14:paraId="395E9D2C" w14:textId="77777777" w:rsidR="00CE36C8" w:rsidRDefault="009603DC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EN 60034 - Части 1-30, Вращающиеся электрические машины – номинальные значения параметров и эксплуатационные характеристики</w:t>
      </w:r>
    </w:p>
    <w:p w14:paraId="7DC0810A" w14:textId="77777777" w:rsidR="00CE36C8" w:rsidRDefault="009603DC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EN 60204-1:2009, Безопасность машин и механизмов – электрооборудование машин и механизмов. Часть 1. Общие требования</w:t>
      </w:r>
    </w:p>
    <w:p w14:paraId="5D235797" w14:textId="77777777" w:rsidR="00CE36C8" w:rsidRDefault="009603DC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EN 60439-1:2004, Устройства комплектные низковольтные распределения и управления. Часть 1. Устройства, испытанные полностью или частично.</w:t>
      </w:r>
    </w:p>
    <w:p w14:paraId="2FE4188B" w14:textId="77777777" w:rsidR="00CE36C8" w:rsidRDefault="009603DC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TS EN 60335-2-34 Правила безопасности. Часть для бытовых и аналогичных электрических приборов 2.34: Частные требования к компрессорам двигателя</w:t>
      </w:r>
    </w:p>
    <w:p w14:paraId="5C8E5A6C" w14:textId="77777777" w:rsidR="00CE36C8" w:rsidRDefault="009603DC">
      <w:pPr>
        <w:numPr>
          <w:ilvl w:val="0"/>
          <w:numId w:val="4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EN ISO 13485:2000, Пластиковые трубопроводы – метод испытания на герметичность под внутренним давлением</w:t>
      </w:r>
    </w:p>
    <w:p w14:paraId="5C2FB77A" w14:textId="77777777" w:rsidR="00CE36C8" w:rsidRDefault="009603DC">
      <w:pPr>
        <w:numPr>
          <w:ilvl w:val="0"/>
          <w:numId w:val="4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EN ISO 14971:2007, Изделия медицинские. Применение менеджмента риска к медицинским изделиям</w:t>
      </w:r>
    </w:p>
    <w:p w14:paraId="2D9E9FC9" w14:textId="77777777" w:rsidR="00CE36C8" w:rsidRDefault="009603DC">
      <w:p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Стандартизация</w:t>
      </w:r>
    </w:p>
    <w:p w14:paraId="39649B0A" w14:textId="77777777" w:rsidR="00CE36C8" w:rsidRDefault="009603DC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ISO 3857-1:1977, Компрессоры, пневматические инструменты и оборудование. Словарь. Часть 1. Основные понятия</w:t>
      </w:r>
    </w:p>
    <w:p w14:paraId="639CB13D" w14:textId="77777777" w:rsidR="00CE36C8" w:rsidRDefault="009603DC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ISO 3857-2:1977, Компрессоры, пневматические инструменты и оборудование. Словарь. Часть 2. Компрессоры</w:t>
      </w:r>
    </w:p>
    <w:p w14:paraId="0D484C80" w14:textId="77777777" w:rsidR="00CE36C8" w:rsidRDefault="009603DC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ISO 5390:1977, Компрессоры – классификация</w:t>
      </w:r>
    </w:p>
    <w:p w14:paraId="29AB8E16" w14:textId="77777777" w:rsidR="00CE36C8" w:rsidRDefault="009603DC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TS EN 12900 Компрессоры хладагента. Представление требований классификации, допусков и данных о производительности производителя.</w:t>
      </w:r>
    </w:p>
    <w:p w14:paraId="3576B5B0" w14:textId="77777777" w:rsidR="00CE36C8" w:rsidRDefault="009603DC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TS ISO 5391 Пневматические инструменты и машины. Термины и рецепты.</w:t>
      </w:r>
    </w:p>
    <w:p w14:paraId="2624F6A8" w14:textId="77777777" w:rsidR="00CE36C8" w:rsidRDefault="009603DC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EN ISO 10442 Нефтяная, химическая и газовая промышленность. Встроенные центробежные воздушные компрессоры в комплектах.</w:t>
      </w:r>
    </w:p>
    <w:p w14:paraId="73175D13" w14:textId="77777777" w:rsidR="00CE36C8" w:rsidRDefault="009603DC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TS ISO 8010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Compressors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Используется в перерабатывающей промышленности. Винты и связанные с ними типы. Спецификация и технические данные для конструкций.</w:t>
      </w:r>
    </w:p>
    <w:p w14:paraId="625A9E22" w14:textId="77777777" w:rsidR="00CE36C8" w:rsidRDefault="009603DC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Компрессоры TS ISO 8011. Используются в перерабатывающей промышленности. Типы Turbo. Технические характеристики и таблицы данных для проектирования и строительства.</w:t>
      </w:r>
    </w:p>
    <w:p w14:paraId="49715E7C" w14:textId="77777777" w:rsidR="00CE36C8" w:rsidRDefault="009603DC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Компрессоры TS ISO 8012 - Используются в перерабатывающей промышленности. Поршневые типы. Технические характеристики и технические данные для проектирования и строительства.</w:t>
      </w:r>
    </w:p>
    <w:p w14:paraId="1D42969D" w14:textId="77777777" w:rsidR="00CE36C8" w:rsidRDefault="009603DC">
      <w:pPr>
        <w:shd w:val="clear" w:color="auto" w:fill="FFFFFF"/>
        <w:spacing w:after="225" w:line="240" w:lineRule="auto"/>
        <w:ind w:left="426" w:firstLine="283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 Р ИСО 22301-2021 Надежность в технике. Системы менеджмента непрерывности деятельности. Требования</w:t>
      </w:r>
    </w:p>
    <w:p w14:paraId="1E98B72A" w14:textId="77777777" w:rsidR="00CE36C8" w:rsidRDefault="00CE36C8">
      <w:pPr>
        <w:shd w:val="clear" w:color="auto" w:fill="FFFFFF"/>
        <w:spacing w:after="225" w:line="240" w:lineRule="auto"/>
        <w:ind w:left="426" w:firstLine="28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B78D96" w14:textId="77777777" w:rsidR="00CE36C8" w:rsidRDefault="00CE36C8">
      <w:pPr>
        <w:shd w:val="clear" w:color="auto" w:fill="FFFFFF"/>
        <w:spacing w:after="225" w:line="240" w:lineRule="auto"/>
        <w:ind w:left="426" w:firstLine="28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BFB0B3" w14:textId="77777777" w:rsidR="00CE36C8" w:rsidRDefault="00CE36C8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3BEA8A82" w14:textId="77777777" w:rsidR="00CE36C8" w:rsidRDefault="00CE36C8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2FD08202" w14:textId="77777777" w:rsidR="00CE36C8" w:rsidRDefault="00CE36C8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14:paraId="6D1845F7" w14:textId="77777777" w:rsidR="00CE36C8" w:rsidRDefault="009603D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740FA42" w14:textId="77777777" w:rsidR="00CE36C8" w:rsidRDefault="00CE36C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CE36C8" w14:paraId="2FF13E20" w14:textId="77777777">
        <w:tc>
          <w:tcPr>
            <w:tcW w:w="529" w:type="pct"/>
            <w:shd w:val="clear" w:color="auto" w:fill="92D050"/>
          </w:tcPr>
          <w:p w14:paraId="72CD949C" w14:textId="77777777" w:rsidR="00CE36C8" w:rsidRDefault="009603D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3CB0E52" w14:textId="77777777" w:rsidR="00CE36C8" w:rsidRDefault="009603D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E36C8" w14:paraId="0C7EEFEA" w14:textId="77777777">
        <w:trPr>
          <w:trHeight w:val="1029"/>
        </w:trPr>
        <w:tc>
          <w:tcPr>
            <w:tcW w:w="529" w:type="pct"/>
            <w:shd w:val="clear" w:color="auto" w:fill="BFBFBF"/>
          </w:tcPr>
          <w:p w14:paraId="54E91F66" w14:textId="77777777" w:rsidR="00CE36C8" w:rsidRDefault="009603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  <w:shd w:val="clear" w:color="auto" w:fill="auto"/>
          </w:tcPr>
          <w:p w14:paraId="0E667ABA" w14:textId="77777777" w:rsidR="00CE36C8" w:rsidRDefault="009603DC">
            <w:pPr>
              <w:spacing w:before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обслуживание и ремонт технологических компрессоров и насосов, компрессорных и насосных установок, оборудования для осушки газа</w:t>
            </w:r>
          </w:p>
        </w:tc>
      </w:tr>
      <w:tr w:rsidR="00CE36C8" w14:paraId="6EB68262" w14:textId="77777777">
        <w:tc>
          <w:tcPr>
            <w:tcW w:w="529" w:type="pct"/>
            <w:shd w:val="clear" w:color="auto" w:fill="BFBFBF"/>
          </w:tcPr>
          <w:p w14:paraId="7CC69C47" w14:textId="77777777" w:rsidR="00CE36C8" w:rsidRDefault="009603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left w:val="none" w:sz="4" w:space="0" w:color="000000"/>
              <w:right w:val="single" w:sz="4" w:space="0" w:color="000000"/>
            </w:tcBorders>
            <w:shd w:val="clear" w:color="auto" w:fill="auto"/>
          </w:tcPr>
          <w:p w14:paraId="6A663971" w14:textId="77777777" w:rsidR="00CE36C8" w:rsidRDefault="009603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технологических компрессоров и насосов, компрессорных и насосных установок, оборудования для осушки газа</w:t>
            </w:r>
          </w:p>
        </w:tc>
      </w:tr>
    </w:tbl>
    <w:p w14:paraId="6AB4DDBD" w14:textId="77777777" w:rsidR="00CE36C8" w:rsidRDefault="00CE36C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B8A7B" w14:textId="77777777" w:rsidR="00CE36C8" w:rsidRDefault="00CE36C8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EC5CF6" w14:textId="77777777" w:rsidR="00CE36C8" w:rsidRDefault="00CE36C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8B71FC2" w14:textId="77777777" w:rsidR="00CE36C8" w:rsidRDefault="00CE36C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44A3FE0" w14:textId="77777777" w:rsidR="00CE36C8" w:rsidRDefault="00CE36C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F814B84" w14:textId="77777777" w:rsidR="00CE36C8" w:rsidRDefault="00CE36C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E3AEA4E" w14:textId="77777777" w:rsidR="00CE36C8" w:rsidRDefault="00CE36C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53BACFF" w14:textId="77777777" w:rsidR="00CE36C8" w:rsidRDefault="00CE36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36C8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53B2B" w14:textId="77777777" w:rsidR="006A3691" w:rsidRDefault="006A3691">
      <w:pPr>
        <w:spacing w:after="0" w:line="240" w:lineRule="auto"/>
      </w:pPr>
      <w:r>
        <w:separator/>
      </w:r>
    </w:p>
  </w:endnote>
  <w:endnote w:type="continuationSeparator" w:id="0">
    <w:p w14:paraId="25992A6C" w14:textId="77777777" w:rsidR="006A3691" w:rsidRDefault="006A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43994718" w14:textId="77777777" w:rsidR="00CE36C8" w:rsidRDefault="009603DC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57C">
          <w:rPr>
            <w:noProof/>
          </w:rPr>
          <w:t>5</w:t>
        </w:r>
        <w:r>
          <w:fldChar w:fldCharType="end"/>
        </w:r>
      </w:p>
    </w:sdtContent>
  </w:sdt>
  <w:p w14:paraId="6A492E6C" w14:textId="77777777" w:rsidR="00CE36C8" w:rsidRDefault="00CE36C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44E95" w14:textId="77777777" w:rsidR="006A3691" w:rsidRDefault="006A3691">
      <w:pPr>
        <w:spacing w:after="0" w:line="240" w:lineRule="auto"/>
      </w:pPr>
      <w:r>
        <w:separator/>
      </w:r>
    </w:p>
  </w:footnote>
  <w:footnote w:type="continuationSeparator" w:id="0">
    <w:p w14:paraId="27FF1FB3" w14:textId="77777777" w:rsidR="006A3691" w:rsidRDefault="006A3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004"/>
    <w:multiLevelType w:val="hybridMultilevel"/>
    <w:tmpl w:val="9AA09D20"/>
    <w:lvl w:ilvl="0" w:tplc="41921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141D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B658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28C5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70C4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342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70CD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2C91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9CAC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75132"/>
    <w:multiLevelType w:val="hybridMultilevel"/>
    <w:tmpl w:val="821C118E"/>
    <w:lvl w:ilvl="0" w:tplc="F2F40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0870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D8F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40A5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88B4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D22C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34D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EAE7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7C96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B6499"/>
    <w:multiLevelType w:val="hybridMultilevel"/>
    <w:tmpl w:val="1D466308"/>
    <w:lvl w:ilvl="0" w:tplc="924E5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CC28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EA7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9222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1A29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D278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1476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A4A1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646C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5B11"/>
    <w:multiLevelType w:val="hybridMultilevel"/>
    <w:tmpl w:val="DA2A0090"/>
    <w:lvl w:ilvl="0" w:tplc="EEC24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983A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6201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32AF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E829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94D5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2400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36CA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943B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42D5A"/>
    <w:multiLevelType w:val="hybridMultilevel"/>
    <w:tmpl w:val="1C00A06C"/>
    <w:lvl w:ilvl="0" w:tplc="009EE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388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62A2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6800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D447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9CF5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4E83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227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F697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A01906"/>
    <w:multiLevelType w:val="multilevel"/>
    <w:tmpl w:val="8CAACE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C8"/>
    <w:rsid w:val="0031257C"/>
    <w:rsid w:val="006A3691"/>
    <w:rsid w:val="009603DC"/>
    <w:rsid w:val="00C14F35"/>
    <w:rsid w:val="00C22245"/>
    <w:rsid w:val="00CE36C8"/>
    <w:rsid w:val="00D4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28E9"/>
  <w15:docId w15:val="{9EE27F30-EE52-4B99-B368-1EABCE6F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link w:val="af5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5">
    <w:name w:val="Абзац списка Знак"/>
    <w:basedOn w:val="a0"/>
    <w:link w:val="af4"/>
    <w:uiPriority w:val="34"/>
    <w:rPr>
      <w:rFonts w:ascii="Calibri" w:eastAsia="Calibri" w:hAnsi="Calibri" w:cs="Times New Roman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HP</cp:lastModifiedBy>
  <cp:revision>5</cp:revision>
  <dcterms:created xsi:type="dcterms:W3CDTF">2023-12-05T08:03:00Z</dcterms:created>
  <dcterms:modified xsi:type="dcterms:W3CDTF">2025-03-30T20:27:00Z</dcterms:modified>
</cp:coreProperties>
</file>