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C0" w:rsidRDefault="005C6FC0" w:rsidP="00D66199">
      <w:pPr>
        <w:spacing w:line="276" w:lineRule="auto"/>
      </w:pP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30B17" w:rsidTr="00C106FB">
        <w:tc>
          <w:tcPr>
            <w:tcW w:w="4962" w:type="dxa"/>
          </w:tcPr>
          <w:p w:rsidR="00930B17" w:rsidRDefault="00930B17" w:rsidP="00C106FB">
            <w:pPr>
              <w:pStyle w:val="ac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AE556A3" wp14:editId="5B397B16">
                  <wp:extent cx="3303905" cy="128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946" cy="134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30B17" w:rsidRDefault="00930B17" w:rsidP="00C106F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930B17" w:rsidRDefault="00930B17" w:rsidP="00930B17"/>
    <w:p w:rsidR="00930B17" w:rsidRDefault="00930B17" w:rsidP="00930B17"/>
    <w:p w:rsidR="00930B17" w:rsidRDefault="00930B17" w:rsidP="00930B17"/>
    <w:p w:rsidR="00930B17" w:rsidRDefault="00930B17" w:rsidP="00930B17"/>
    <w:p w:rsidR="00930B17" w:rsidRDefault="00930B17" w:rsidP="00930B17"/>
    <w:p w:rsidR="00930B17" w:rsidRDefault="00930B17" w:rsidP="00930B17">
      <w:pPr>
        <w:jc w:val="center"/>
        <w:rPr>
          <w:sz w:val="72"/>
          <w:szCs w:val="72"/>
        </w:rPr>
      </w:pPr>
      <w:r w:rsidRPr="001B15DE">
        <w:rPr>
          <w:sz w:val="72"/>
          <w:szCs w:val="72"/>
        </w:rPr>
        <w:t>ОПИСАНИЕ КОМПЕТЕНЦИИ</w:t>
      </w:r>
    </w:p>
    <w:p w:rsidR="00930B17" w:rsidRDefault="00930B17" w:rsidP="00930B17">
      <w:pPr>
        <w:jc w:val="center"/>
        <w:rPr>
          <w:sz w:val="72"/>
          <w:szCs w:val="72"/>
        </w:rPr>
      </w:pPr>
      <w:r>
        <w:rPr>
          <w:sz w:val="72"/>
          <w:szCs w:val="72"/>
        </w:rPr>
        <w:t>«Производство мебели»</w:t>
      </w:r>
    </w:p>
    <w:p w:rsidR="00930B17" w:rsidRDefault="00930B17" w:rsidP="00930B17">
      <w:pPr>
        <w:jc w:val="center"/>
        <w:rPr>
          <w:sz w:val="72"/>
          <w:szCs w:val="72"/>
        </w:rPr>
      </w:pPr>
    </w:p>
    <w:p w:rsidR="00D32A9D" w:rsidRDefault="00D32A9D" w:rsidP="00930B17">
      <w:pPr>
        <w:jc w:val="center"/>
        <w:rPr>
          <w:sz w:val="72"/>
          <w:szCs w:val="72"/>
        </w:rPr>
      </w:pPr>
      <w:bookmarkStart w:id="0" w:name="_GoBack"/>
      <w:bookmarkEnd w:id="0"/>
    </w:p>
    <w:p w:rsidR="00930B17" w:rsidRDefault="00930B17" w:rsidP="00930B17">
      <w:pPr>
        <w:jc w:val="center"/>
        <w:rPr>
          <w:sz w:val="72"/>
          <w:szCs w:val="72"/>
        </w:rPr>
      </w:pPr>
    </w:p>
    <w:p w:rsidR="00930B17" w:rsidRDefault="00FB4009" w:rsidP="00FB4009">
      <w:pPr>
        <w:jc w:val="center"/>
        <w:rPr>
          <w:color w:val="000000"/>
        </w:rPr>
      </w:pPr>
      <w:r>
        <w:rPr>
          <w:color w:val="000000"/>
        </w:rPr>
        <w:t>202</w:t>
      </w:r>
      <w:r w:rsidRPr="00FB4009">
        <w:rPr>
          <w:color w:val="000000"/>
        </w:rPr>
        <w:t>5</w:t>
      </w:r>
      <w:r w:rsidR="00930B17">
        <w:rPr>
          <w:color w:val="000000"/>
        </w:rPr>
        <w:t xml:space="preserve"> г.</w:t>
      </w:r>
    </w:p>
    <w:p w:rsidR="00930B17" w:rsidRDefault="00930B17" w:rsidP="00D66199">
      <w:pPr>
        <w:spacing w:after="0" w:line="276" w:lineRule="auto"/>
        <w:rPr>
          <w:b/>
          <w:color w:val="000000"/>
        </w:rPr>
      </w:pPr>
    </w:p>
    <w:p w:rsidR="005C6FC0" w:rsidRDefault="0060523E" w:rsidP="00D66199">
      <w:pPr>
        <w:spacing w:after="0" w:line="276" w:lineRule="auto"/>
        <w:rPr>
          <w:color w:val="000000"/>
        </w:rPr>
      </w:pPr>
      <w:r>
        <w:rPr>
          <w:b/>
          <w:color w:val="000000"/>
        </w:rPr>
        <w:t>Наименование компетенции</w:t>
      </w:r>
      <w:r>
        <w:rPr>
          <w:color w:val="000000"/>
        </w:rPr>
        <w:t xml:space="preserve">: </w:t>
      </w:r>
      <w:r w:rsidR="00F866E2">
        <w:rPr>
          <w:color w:val="000000"/>
        </w:rPr>
        <w:t>«</w:t>
      </w:r>
      <w:r>
        <w:rPr>
          <w:color w:val="000000"/>
        </w:rPr>
        <w:t>Производство мебели</w:t>
      </w:r>
      <w:r w:rsidR="00F866E2">
        <w:rPr>
          <w:color w:val="000000"/>
        </w:rPr>
        <w:t>»</w:t>
      </w:r>
    </w:p>
    <w:p w:rsidR="005C6FC0" w:rsidRDefault="0060523E" w:rsidP="00D66199">
      <w:pPr>
        <w:spacing w:after="0" w:line="276" w:lineRule="auto"/>
      </w:pPr>
      <w:r>
        <w:rPr>
          <w:b/>
        </w:rPr>
        <w:t>Формат участия в соревновании</w:t>
      </w:r>
      <w:r>
        <w:t>: индивидуальный</w:t>
      </w:r>
    </w:p>
    <w:p w:rsidR="005C6FC0" w:rsidRDefault="005C6FC0" w:rsidP="00D66199">
      <w:pPr>
        <w:spacing w:after="0" w:line="276" w:lineRule="auto"/>
        <w:rPr>
          <w:b/>
        </w:rPr>
      </w:pPr>
    </w:p>
    <w:p w:rsidR="005C6FC0" w:rsidRDefault="0060523E" w:rsidP="00D66199">
      <w:pPr>
        <w:spacing w:after="0" w:line="276" w:lineRule="auto"/>
      </w:pPr>
      <w:r>
        <w:rPr>
          <w:b/>
        </w:rPr>
        <w:t>Описание компетенции</w:t>
      </w:r>
      <w:r>
        <w:t>.</w:t>
      </w:r>
    </w:p>
    <w:p w:rsidR="005C6FC0" w:rsidRDefault="0060523E" w:rsidP="00D66199">
      <w:pPr>
        <w:spacing w:before="240" w:after="0" w:line="276" w:lineRule="auto"/>
        <w:ind w:firstLine="700"/>
      </w:pPr>
      <w:r>
        <w:t>Специалист мебельного производства сочетает в себе знания и навыки из различных направлений д</w:t>
      </w:r>
      <w:r w:rsidR="00D66199">
        <w:t>е</w:t>
      </w:r>
      <w:r>
        <w:t xml:space="preserve">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:rsidR="005C6FC0" w:rsidRDefault="0060523E" w:rsidP="00D66199">
      <w:pPr>
        <w:spacing w:before="240" w:after="0" w:line="276" w:lineRule="auto"/>
        <w:ind w:firstLine="700"/>
      </w:pPr>
      <w:r>
        <w:t>Качество работы проявляется в: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древесины и других материалов;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 w:rsidR="00D66199">
        <w:rPr>
          <w:rFonts w:ascii="Noto Sans Symbols" w:eastAsia="Noto Sans Symbols" w:hAnsi="Noto Sans Symbols" w:cs="Noto Sans Symbols"/>
        </w:rPr>
        <w:t xml:space="preserve"> </w:t>
      </w:r>
      <w:r>
        <w:t>расположении древесины таким образом, чтобы ее особенности были подчеркнуты;</w:t>
      </w:r>
    </w:p>
    <w:p w:rsidR="005C6FC0" w:rsidRDefault="0060523E" w:rsidP="00D66199">
      <w:pPr>
        <w:spacing w:after="0" w:line="276" w:lineRule="auto"/>
        <w:ind w:left="141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конечном облике готовой продукции.</w:t>
      </w:r>
    </w:p>
    <w:p w:rsidR="005C6FC0" w:rsidRDefault="0060523E" w:rsidP="00D66199">
      <w:pPr>
        <w:spacing w:after="0" w:line="276" w:lineRule="auto"/>
        <w:ind w:firstLine="566"/>
      </w:pPr>
      <w: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:rsidR="005C6FC0" w:rsidRDefault="0060523E" w:rsidP="00D66199">
      <w:pPr>
        <w:spacing w:after="0" w:line="276" w:lineRule="auto"/>
        <w:ind w:firstLine="566"/>
      </w:pPr>
      <w:r>
        <w:lastRenderedPageBreak/>
        <w:t>В своей работе специалист по производству мебели использует различные инструменты – стационарные и полустационарные 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:rsidR="005C6FC0" w:rsidRDefault="0060523E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До момента установки встраиваемых элементов мебельщик изготавливает мебель в мастерской/цеху. </w:t>
      </w:r>
    </w:p>
    <w:p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>
        <w:rPr>
          <w:color w:val="2C2D2E"/>
        </w:rPr>
        <w:t xml:space="preserve">, </w:t>
      </w:r>
      <w:r>
        <w:t>мастеров с индивидуальными заказами, которые так же находят и реализуют себя и свою продукцию на рынке.</w:t>
      </w:r>
    </w:p>
    <w:p w:rsidR="005C6FC0" w:rsidRDefault="005C6FC0" w:rsidP="00D66199">
      <w:pPr>
        <w:spacing w:after="0" w:line="276" w:lineRule="auto"/>
      </w:pPr>
    </w:p>
    <w:p w:rsidR="005C6FC0" w:rsidRPr="000543D9" w:rsidRDefault="0060523E" w:rsidP="000543D9">
      <w:pPr>
        <w:keepNext/>
        <w:spacing w:after="0" w:line="276" w:lineRule="auto"/>
        <w:rPr>
          <w:b/>
          <w:smallCaps/>
        </w:rPr>
      </w:pPr>
      <w:bookmarkStart w:id="1" w:name="_gjdgxs" w:colFirst="0" w:colLast="0"/>
      <w:bookmarkEnd w:id="1"/>
      <w:r>
        <w:rPr>
          <w:b/>
        </w:rPr>
        <w:t>Нормативные правовые акты</w:t>
      </w:r>
    </w:p>
    <w:p w:rsidR="005C6FC0" w:rsidRDefault="0060523E" w:rsidP="00D66199">
      <w:pPr>
        <w:spacing w:after="0" w:line="276" w:lineRule="auto"/>
        <w:ind w:firstLine="709"/>
      </w:pPr>
      <w: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ФГОС СПО: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>35.01.28 “Мастер столярного и мебельного производства” утвержден приказом Минпросвещения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>35.02.03 “Технология деревообработки” утвержден приказом Минпросвещения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lastRenderedPageBreak/>
        <w:t>35.01.25 “Оператор-станочник деревообрабатывающего об</w:t>
      </w:r>
      <w:r w:rsidR="003114F7">
        <w:t>о</w:t>
      </w:r>
      <w:r>
        <w:t>рудования” утвержден приказом Минпросвещения России от 17.08.2022 №749 "Об 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об</w:t>
      </w:r>
      <w:r w:rsidR="003114F7">
        <w:t>о</w:t>
      </w:r>
      <w:r>
        <w:t>рудования (Зарегистрировано в Минюсте России 19.09.2022 № 70140)</w:t>
      </w:r>
    </w:p>
    <w:p w:rsidR="005C6FC0" w:rsidRDefault="005C6FC0" w:rsidP="00D66199">
      <w:pPr>
        <w:spacing w:after="0" w:line="276" w:lineRule="auto"/>
      </w:pP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Профессиональные стандарты:</w:t>
      </w:r>
    </w:p>
    <w:p w:rsidR="00FC0349" w:rsidRDefault="00FC0349" w:rsidP="000543D9">
      <w:pPr>
        <w:spacing w:after="0" w:line="276" w:lineRule="auto"/>
        <w:ind w:firstLine="284"/>
      </w:pPr>
      <w:r>
        <w:t xml:space="preserve">- </w:t>
      </w:r>
      <w:r w:rsidRPr="00FC0349">
        <w:t>23</w:t>
      </w:r>
      <w:r>
        <w:t>.</w:t>
      </w:r>
      <w:r w:rsidRPr="00FC0349">
        <w:t xml:space="preserve">13 </w:t>
      </w:r>
      <w:r w:rsidR="0097018B">
        <w:t>«</w:t>
      </w:r>
      <w:r w:rsidRPr="00FC0349">
        <w:t>Оператор линий облицовывания и механической обработки заготовок и деталей из древесных материалов в производстве мебели</w:t>
      </w:r>
      <w:r w:rsidR="0097018B">
        <w:t xml:space="preserve">» </w:t>
      </w:r>
      <w:r w:rsidR="0097018B" w:rsidRPr="0097018B">
        <w:t>(утв. приказом Министерства труда и социальной защиты РФ от 22 декабря 2014</w:t>
      </w:r>
      <w:r w:rsidR="0097018B">
        <w:t xml:space="preserve"> г. N </w:t>
      </w:r>
      <w:r w:rsidR="0097018B" w:rsidRPr="0097018B">
        <w:t>1079н)</w:t>
      </w:r>
      <w:r>
        <w:t>;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23.034 «</w:t>
      </w:r>
      <w:r w:rsidR="0060523E">
        <w:t>Станочник для работы на оборудовании универсального назначения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1179н (будет объединен с 23.035 в единый новый ПС)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23.035 «</w:t>
      </w:r>
      <w:r w:rsidR="0060523E">
        <w:t>Станочник для работы на специализированных, специальных станках и другом специализированном оборудовании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1165н, (будет объединен с 23.034 в единый новый ПС)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Проект ПС 23.034 / ПС 23.035 «</w:t>
      </w:r>
      <w:r w:rsidR="0060523E">
        <w:t>Станочник универсальных, специализированных и специальных станков в деревообработке и производстве мебели</w:t>
      </w:r>
      <w:r>
        <w:t>»</w:t>
      </w:r>
      <w:r w:rsidR="0060523E">
        <w:t>, находится на утверждении Министерства труда и социальной защиты РФ.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23.036 «</w:t>
      </w:r>
      <w:r w:rsidR="0060523E">
        <w:t>Сборщик изделий мебели из древесных материалов</w:t>
      </w:r>
      <w:r>
        <w:t>»</w:t>
      </w:r>
      <w:r w:rsidR="0060523E">
        <w:t xml:space="preserve"> (утвержден приказом от 26 декабря 2014 г. N 1183н)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23.038 “Специалист по механической обработке заготовок и деталей из древесных материалов в производстве мебели” (утвержден приказом Министерства труда и социальной защиты РФ от 7 апреля 2015 г. N 220н)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 xml:space="preserve">23.045 “Специалист по системам автоматизированного проектирования в деревообрабатывающих и мебельных производствах” (утвержден приказом </w:t>
      </w:r>
      <w:r>
        <w:lastRenderedPageBreak/>
        <w:t>Министерства труда и социальной защиты Российской Федерации от 21 декабря 2015 г. N 1050н)</w:t>
      </w:r>
    </w:p>
    <w:p w:rsidR="00414106" w:rsidRDefault="00414106" w:rsidP="004141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</w:pPr>
    </w:p>
    <w:p w:rsidR="00414106" w:rsidRPr="00414106" w:rsidRDefault="0060523E" w:rsidP="000543D9">
      <w:pPr>
        <w:numPr>
          <w:ilvl w:val="0"/>
          <w:numId w:val="3"/>
        </w:numPr>
        <w:spacing w:after="0" w:line="276" w:lineRule="auto"/>
        <w:ind w:left="-142" w:firstLine="502"/>
      </w:pPr>
      <w:bookmarkStart w:id="2" w:name="_lk4ahbdwch8" w:colFirst="0" w:colLast="0"/>
      <w:bookmarkEnd w:id="2"/>
      <w:r>
        <w:t>ЕТКС:</w:t>
      </w:r>
      <w:r w:rsidR="00414106" w:rsidRPr="00414106">
        <w:t xml:space="preserve">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:rsidR="005C6FC0" w:rsidRDefault="005C6FC0" w:rsidP="00D66199">
      <w:pPr>
        <w:spacing w:after="0" w:line="276" w:lineRule="auto"/>
        <w:ind w:left="720"/>
      </w:pPr>
    </w:p>
    <w:p w:rsidR="005C6FC0" w:rsidRDefault="0060523E" w:rsidP="00D661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ГОСТы: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16371-2014 Межгосударственный стандарт МЕБЕЛЬ Общие технические условия.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19917-2014 Мебель для сидения и лежания. Общие технические условия.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20400-2013 Продукция мебельного производства. Термины и определения.</w:t>
      </w:r>
    </w:p>
    <w:p w:rsidR="005C6FC0" w:rsidRDefault="00EA1D5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hyperlink r:id="rId8">
        <w:r w:rsidR="0060523E">
          <w:t>ГОСТ EN 15338-2012</w:t>
        </w:r>
      </w:hyperlink>
      <w:r w:rsidR="0060523E">
        <w:t xml:space="preserve"> Мебель. Фурнитура для мебели. Прочность и долговечность выдвижных элементов и их компонентов.</w:t>
      </w: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vertAlign w:val="subscript"/>
        </w:rPr>
      </w:pPr>
    </w:p>
    <w:p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proofErr w:type="spellStart"/>
      <w:r>
        <w:t>СанПин</w:t>
      </w:r>
      <w:proofErr w:type="spellEnd"/>
      <w:r>
        <w:t xml:space="preserve"> 2.2.4.1294-</w:t>
      </w:r>
      <w:proofErr w:type="gramStart"/>
      <w:r>
        <w:t>03.,</w:t>
      </w:r>
      <w:proofErr w:type="gramEnd"/>
      <w:r>
        <w:t xml:space="preserve"> СанПиН 1.2.2353-</w:t>
      </w:r>
      <w:r w:rsidR="003114F7">
        <w:t xml:space="preserve">08., СанПиН 2.2.4.3359-16., </w:t>
      </w:r>
      <w:proofErr w:type="spellStart"/>
      <w:r w:rsidR="003114F7">
        <w:t>СанП</w:t>
      </w:r>
      <w:r>
        <w:t>ин</w:t>
      </w:r>
      <w:proofErr w:type="spellEnd"/>
      <w:r>
        <w:t xml:space="preserve"> 2.2.3670-20,</w:t>
      </w:r>
    </w:p>
    <w:p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r>
        <w:t xml:space="preserve">СП (СНИП): СНиП 11-02-96, СП 11-102-97, СП 11-103-97, СП 2.2.2.1327-03. 2.2.2, СП 2.2.1.1312-03. 2.2., </w:t>
      </w: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Нормативно-правовые документы: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Федеральный закон «Об образовании в Российской Федерации» от 29.12.2012 г. № 273-ФЗ;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 xml:space="preserve"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</w:t>
      </w:r>
      <w:proofErr w:type="spellStart"/>
      <w:r>
        <w:t>No</w:t>
      </w:r>
      <w:proofErr w:type="spellEnd"/>
      <w:r>
        <w:t xml:space="preserve"> 32 с приложением от 7 ноября 2017 г №136</w:t>
      </w:r>
      <w:r w:rsidR="000543D9">
        <w:t>.</w:t>
      </w:r>
    </w:p>
    <w:p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</w:pPr>
    </w:p>
    <w:p w:rsidR="005C6FC0" w:rsidRDefault="0060523E" w:rsidP="00D66199">
      <w:pPr>
        <w:keepNext/>
        <w:spacing w:after="0" w:line="276" w:lineRule="auto"/>
        <w:ind w:firstLine="709"/>
        <w:rPr>
          <w:i/>
        </w:rPr>
      </w:pPr>
      <w:r>
        <w:lastRenderedPageBreak/>
        <w:t>Перечень профессиональных задач специалиста по компетенции</w:t>
      </w:r>
      <w:r>
        <w:rPr>
          <w:b/>
        </w:rPr>
        <w:t xml:space="preserve"> </w:t>
      </w:r>
      <w: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i/>
        </w:rPr>
        <w:t xml:space="preserve">. </w:t>
      </w:r>
    </w:p>
    <w:p w:rsidR="000018AF" w:rsidRDefault="000018AF" w:rsidP="00D66199">
      <w:pPr>
        <w:keepNext/>
        <w:spacing w:after="0" w:line="276" w:lineRule="auto"/>
        <w:ind w:firstLine="709"/>
        <w:rPr>
          <w:i/>
        </w:rPr>
      </w:pPr>
    </w:p>
    <w:tbl>
      <w:tblPr>
        <w:tblStyle w:val="a5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651BAD" w:rsidTr="000543D9">
        <w:trPr>
          <w:trHeight w:val="1025"/>
        </w:trPr>
        <w:tc>
          <w:tcPr>
            <w:tcW w:w="1010" w:type="dxa"/>
            <w:shd w:val="clear" w:color="auto" w:fill="92D050"/>
          </w:tcPr>
          <w:p w:rsidR="00651BAD" w:rsidRDefault="00651BAD" w:rsidP="00DB61AF">
            <w:pPr>
              <w:spacing w:after="0" w:line="276" w:lineRule="auto"/>
              <w:jc w:val="center"/>
              <w:rPr>
                <w:b/>
                <w:color w:val="FFFFFF"/>
                <w:shd w:val="clear" w:color="auto" w:fill="92D050"/>
              </w:rPr>
            </w:pPr>
            <w:bookmarkStart w:id="3" w:name="_gy3rec2bskag" w:colFirst="0" w:colLast="0"/>
            <w:bookmarkEnd w:id="3"/>
            <w:r>
              <w:rPr>
                <w:b/>
                <w:color w:val="FFFFFF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:rsidR="00651BAD" w:rsidRDefault="00651BAD" w:rsidP="00DB61AF">
            <w:pPr>
              <w:spacing w:after="0" w:line="276" w:lineRule="auto"/>
              <w:rPr>
                <w:b/>
                <w:color w:val="FFFFFF"/>
                <w:shd w:val="clear" w:color="auto" w:fill="92D050"/>
              </w:rPr>
            </w:pPr>
            <w:r>
              <w:rPr>
                <w:b/>
                <w:color w:val="FFFFFF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651BAD" w:rsidTr="000543D9">
        <w:trPr>
          <w:trHeight w:val="75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8630" w:type="dxa"/>
          </w:tcPr>
          <w:p w:rsidR="00F9525D" w:rsidRDefault="00A169C0" w:rsidP="000543D9">
            <w:pPr>
              <w:spacing w:after="0" w:line="240" w:lineRule="auto"/>
            </w:pPr>
            <w:r w:rsidRPr="00A169C0">
              <w:t>Разработка и выбор технологических процессов механической обработки заготовок и деталей из древесных м</w:t>
            </w:r>
            <w:r w:rsidR="00F9525D">
              <w:t xml:space="preserve">атериалов в производстве мебели; </w:t>
            </w:r>
            <w:r w:rsidR="00F9525D" w:rsidRPr="00F9525D">
              <w:t>Обеспечение выполнения технологических процессов механической обработки заготовок и деталей из древесных материалов в производстве мебели</w:t>
            </w:r>
            <w:r w:rsidR="00F9525D">
              <w:t>.</w:t>
            </w:r>
          </w:p>
        </w:tc>
      </w:tr>
      <w:tr w:rsidR="00651BAD" w:rsidTr="000543D9">
        <w:trPr>
          <w:trHeight w:val="75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651BAD" w:rsidRDefault="00470134" w:rsidP="000543D9">
            <w:pPr>
              <w:spacing w:after="0" w:line="240" w:lineRule="auto"/>
            </w:pPr>
            <w:r w:rsidRPr="00470134">
              <w:t>Изготовление деталей из древесины на оборудовании универсального назначения в деревообработке и производстве мебели</w:t>
            </w:r>
            <w:r>
              <w:t xml:space="preserve">; </w:t>
            </w:r>
            <w:r w:rsidRPr="00470134">
              <w:t>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</w:t>
            </w:r>
            <w:r>
              <w:t>.</w:t>
            </w:r>
          </w:p>
        </w:tc>
      </w:tr>
      <w:tr w:rsidR="00651BAD" w:rsidTr="000543D9">
        <w:trPr>
          <w:trHeight w:val="102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8630" w:type="dxa"/>
          </w:tcPr>
          <w:p w:rsidR="00651BAD" w:rsidRDefault="00667384" w:rsidP="000543D9">
            <w:pPr>
              <w:spacing w:after="0" w:line="240" w:lineRule="auto"/>
            </w:pPr>
            <w:r w:rsidRPr="00667384"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</w:t>
            </w:r>
            <w:r w:rsidR="005B5058">
              <w:t>: п</w:t>
            </w:r>
            <w:r w:rsidR="005B5058" w:rsidRPr="005B5058">
              <w:t>одготовка к отделке изделий из древесных материалов</w:t>
            </w:r>
            <w:r w:rsidR="005B5058">
              <w:t>,</w:t>
            </w:r>
            <w:r w:rsidR="005B5058" w:rsidRPr="005B5058">
              <w:t xml:space="preserve"> </w:t>
            </w:r>
            <w:r w:rsidR="005B5058">
              <w:t>н</w:t>
            </w:r>
            <w:r w:rsidR="005B5058" w:rsidRPr="005B5058">
              <w:t>анесение защитно-декоративных покрытий на детали, узлы и изделия из древесины и древесных материалов простых</w:t>
            </w:r>
            <w:r w:rsidR="005B5058">
              <w:t xml:space="preserve"> </w:t>
            </w:r>
            <w:r w:rsidR="005B5058" w:rsidRPr="005B5058">
              <w:t>(прямолинейных и плоских) поверхностей и конструкций</w:t>
            </w:r>
            <w:r w:rsidR="005B5058">
              <w:t>.</w:t>
            </w:r>
            <w:r w:rsidR="000018AF">
              <w:t xml:space="preserve"> </w:t>
            </w:r>
            <w:r w:rsidR="000018AF" w:rsidRPr="000018AF">
              <w:t>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0018AF" w:rsidTr="000543D9">
        <w:trPr>
          <w:trHeight w:val="1128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4</w:t>
            </w:r>
          </w:p>
        </w:tc>
        <w:tc>
          <w:tcPr>
            <w:tcW w:w="8630" w:type="dxa"/>
            <w:vAlign w:val="center"/>
          </w:tcPr>
          <w:p w:rsidR="000018AF" w:rsidRPr="00340D9D" w:rsidRDefault="000018AF" w:rsidP="000543D9">
            <w:pPr>
              <w:spacing w:after="0" w:line="240" w:lineRule="auto"/>
            </w:pPr>
            <w:r w:rsidRPr="00E04734"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</w:t>
            </w:r>
            <w:r>
              <w:t>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0018AF" w:rsidTr="000543D9">
        <w:trPr>
          <w:trHeight w:val="755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8630" w:type="dxa"/>
          </w:tcPr>
          <w:p w:rsidR="000018AF" w:rsidRPr="009D1BF3" w:rsidRDefault="000018AF" w:rsidP="000543D9">
            <w:pPr>
              <w:spacing w:after="0" w:line="240" w:lineRule="auto"/>
            </w:pPr>
            <w:r w:rsidRPr="00340D9D"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</w:t>
            </w:r>
            <w:r>
              <w:t>: п</w:t>
            </w:r>
            <w:r w:rsidRPr="00340D9D">
              <w:t>роведение подготовительных работ перед сборкой изделий м</w:t>
            </w:r>
            <w:r>
              <w:t>ебели из древесных материалов; с</w:t>
            </w:r>
            <w:r w:rsidRPr="00340D9D">
              <w:t>борка изделий мебели из древесных материалов</w:t>
            </w:r>
          </w:p>
        </w:tc>
      </w:tr>
      <w:tr w:rsidR="000018AF" w:rsidTr="000543D9">
        <w:trPr>
          <w:trHeight w:val="755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6</w:t>
            </w:r>
          </w:p>
        </w:tc>
        <w:tc>
          <w:tcPr>
            <w:tcW w:w="8630" w:type="dxa"/>
          </w:tcPr>
          <w:p w:rsidR="00336148" w:rsidRDefault="00336148" w:rsidP="000543D9">
            <w:pPr>
              <w:spacing w:after="0" w:line="240" w:lineRule="auto"/>
            </w:pPr>
            <w: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:rsidR="000018AF" w:rsidRPr="009D1BF3" w:rsidRDefault="00336148" w:rsidP="000543D9">
            <w:pPr>
              <w:spacing w:after="0" w:line="240" w:lineRule="auto"/>
            </w:pPr>
            <w:r>
              <w:lastRenderedPageBreak/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:rsidR="005C6FC0" w:rsidRDefault="005C6FC0" w:rsidP="00D66199">
      <w:pPr>
        <w:spacing w:line="276" w:lineRule="auto"/>
      </w:pPr>
      <w:bookmarkStart w:id="4" w:name="_30j0zll" w:colFirst="0" w:colLast="0"/>
      <w:bookmarkEnd w:id="4"/>
    </w:p>
    <w:sectPr w:rsidR="005C6FC0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5B" w:rsidRDefault="00EA1D5B">
      <w:pPr>
        <w:spacing w:after="0" w:line="240" w:lineRule="auto"/>
      </w:pPr>
      <w:r>
        <w:separator/>
      </w:r>
    </w:p>
  </w:endnote>
  <w:endnote w:type="continuationSeparator" w:id="0">
    <w:p w:rsidR="00EA1D5B" w:rsidRDefault="00EA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C0" w:rsidRDefault="006052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32A9D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5C6FC0" w:rsidRDefault="005C6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5B" w:rsidRDefault="00EA1D5B">
      <w:pPr>
        <w:spacing w:after="0" w:line="240" w:lineRule="auto"/>
      </w:pPr>
      <w:r>
        <w:separator/>
      </w:r>
    </w:p>
  </w:footnote>
  <w:footnote w:type="continuationSeparator" w:id="0">
    <w:p w:rsidR="00EA1D5B" w:rsidRDefault="00EA1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>
    <w:nsid w:val="14D60B12"/>
    <w:multiLevelType w:val="multilevel"/>
    <w:tmpl w:val="BEA2C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9AD1422"/>
    <w:multiLevelType w:val="multilevel"/>
    <w:tmpl w:val="383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C0"/>
    <w:rsid w:val="000018AF"/>
    <w:rsid w:val="000543D9"/>
    <w:rsid w:val="001532B5"/>
    <w:rsid w:val="001716C8"/>
    <w:rsid w:val="003114F7"/>
    <w:rsid w:val="00330479"/>
    <w:rsid w:val="00336148"/>
    <w:rsid w:val="00340D9D"/>
    <w:rsid w:val="00414106"/>
    <w:rsid w:val="004238BC"/>
    <w:rsid w:val="00470134"/>
    <w:rsid w:val="004955B3"/>
    <w:rsid w:val="005B5058"/>
    <w:rsid w:val="005C6FC0"/>
    <w:rsid w:val="0060431F"/>
    <w:rsid w:val="0060523E"/>
    <w:rsid w:val="00646874"/>
    <w:rsid w:val="00651BAD"/>
    <w:rsid w:val="00667384"/>
    <w:rsid w:val="007E7094"/>
    <w:rsid w:val="00826E84"/>
    <w:rsid w:val="00930B17"/>
    <w:rsid w:val="0097018B"/>
    <w:rsid w:val="009D1BF3"/>
    <w:rsid w:val="00A169C0"/>
    <w:rsid w:val="00AB1D0B"/>
    <w:rsid w:val="00C707CB"/>
    <w:rsid w:val="00D32A9D"/>
    <w:rsid w:val="00D54647"/>
    <w:rsid w:val="00D66199"/>
    <w:rsid w:val="00E04734"/>
    <w:rsid w:val="00EA1D5B"/>
    <w:rsid w:val="00F866E2"/>
    <w:rsid w:val="00F87573"/>
    <w:rsid w:val="00F9525D"/>
    <w:rsid w:val="00FB2052"/>
    <w:rsid w:val="00FB4009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7BC2-7C56-4E70-893B-631B042B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41410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952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25D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25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525D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930B17"/>
    <w:pPr>
      <w:widowControl w:val="0"/>
      <w:autoSpaceDE w:val="0"/>
      <w:autoSpaceDN w:val="0"/>
      <w:spacing w:after="0" w:line="240" w:lineRule="auto"/>
      <w:jc w:val="left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30B17"/>
    <w:rPr>
      <w:lang w:eastAsia="en-US"/>
    </w:rPr>
  </w:style>
  <w:style w:type="table" w:styleId="ae">
    <w:name w:val="Table Grid"/>
    <w:basedOn w:val="a1"/>
    <w:uiPriority w:val="39"/>
    <w:rsid w:val="00930B17"/>
    <w:pPr>
      <w:widowControl w:val="0"/>
      <w:autoSpaceDE w:val="0"/>
      <w:autoSpaceDN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HP</cp:lastModifiedBy>
  <cp:revision>3</cp:revision>
  <dcterms:created xsi:type="dcterms:W3CDTF">2024-12-09T11:20:00Z</dcterms:created>
  <dcterms:modified xsi:type="dcterms:W3CDTF">2025-03-30T21:41:00Z</dcterms:modified>
</cp:coreProperties>
</file>