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F33747">
        <w:tc>
          <w:tcPr>
            <w:tcW w:w="4962" w:type="dxa"/>
          </w:tcPr>
          <w:p w:rsidR="00F33747" w:rsidRDefault="00D4236B">
            <w:pPr>
              <w:pStyle w:val="afa"/>
              <w:rPr>
                <w:sz w:val="30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304380" cy="1286510"/>
                      <wp:effectExtent l="0" t="0" r="0" b="889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1881" cy="13400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0.19pt;height:101.30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4677" w:type="dxa"/>
          </w:tcPr>
          <w:p w:rsidR="00F33747" w:rsidRDefault="00F33747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F33747" w:rsidRDefault="00F33747">
      <w:pPr>
        <w:rPr>
          <w:sz w:val="28"/>
          <w:szCs w:val="28"/>
        </w:rPr>
      </w:pPr>
    </w:p>
    <w:p w:rsidR="00F33747" w:rsidRDefault="00F33747">
      <w:pPr>
        <w:rPr>
          <w:sz w:val="28"/>
          <w:szCs w:val="28"/>
        </w:rPr>
      </w:pPr>
    </w:p>
    <w:p w:rsidR="00F33747" w:rsidRDefault="00F33747">
      <w:pPr>
        <w:rPr>
          <w:sz w:val="28"/>
          <w:szCs w:val="28"/>
        </w:rPr>
      </w:pPr>
    </w:p>
    <w:p w:rsidR="00F33747" w:rsidRDefault="00F33747">
      <w:pPr>
        <w:rPr>
          <w:sz w:val="28"/>
          <w:szCs w:val="28"/>
        </w:rPr>
      </w:pPr>
    </w:p>
    <w:p w:rsidR="00F33747" w:rsidRDefault="00F33747">
      <w:pPr>
        <w:rPr>
          <w:sz w:val="28"/>
          <w:szCs w:val="28"/>
        </w:rPr>
      </w:pPr>
    </w:p>
    <w:p w:rsidR="00F33747" w:rsidRDefault="00D4236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F33747" w:rsidRDefault="00D4236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«Разработка решений </w:t>
      </w:r>
    </w:p>
    <w:p w:rsidR="00F33747" w:rsidRDefault="00D4236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с использованием </w:t>
      </w:r>
      <w:proofErr w:type="spellStart"/>
      <w:r>
        <w:rPr>
          <w:rFonts w:ascii="Times New Roman" w:hAnsi="Times New Roman" w:cs="Times New Roman"/>
          <w:sz w:val="72"/>
          <w:szCs w:val="72"/>
        </w:rPr>
        <w:t>блокчейн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технологий»</w:t>
      </w:r>
    </w:p>
    <w:p w:rsidR="00F33747" w:rsidRDefault="00F3374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33747" w:rsidRDefault="00F3374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33747" w:rsidRDefault="00F3374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33747" w:rsidRDefault="00F3374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33747" w:rsidRDefault="00D4236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:rsidR="00F33747" w:rsidRDefault="00D4236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«Разработка решений с использованием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блокчейн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технологий»</w:t>
      </w:r>
    </w:p>
    <w:p w:rsidR="00F33747" w:rsidRDefault="00D4236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F33747" w:rsidRDefault="00F3374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33747" w:rsidRDefault="00D4236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3747" w:rsidRDefault="00D423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умных контрактов работает в коммерческих, частных, банковских и промышленных отраслях. Существует прямая взаимосвязь между характером и качеством требований к конечному продукту                            и «оплатой» со стороны заказчика. Поэто</w:t>
      </w:r>
      <w:r>
        <w:rPr>
          <w:rFonts w:ascii="Times New Roman" w:hAnsi="Times New Roman" w:cs="Times New Roman"/>
          <w:sz w:val="28"/>
          <w:szCs w:val="28"/>
        </w:rPr>
        <w:t xml:space="preserve">му разработчику необходимо выполнять свою работу профессионально, чтобы удовлетворять требованиям заказчика и тем самым развивать свою деятельность. Умные контракты               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данный момент) тесно связан с финансовой сферой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747" w:rsidRDefault="00D423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разработана в конце 2000-х и представляет собой базу данных, в которой хранятся данные обо всех транзакциях. Каждой новой транзакции, заносимой в блок, присваивается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зашифрованный идентификатор, который отражается в записи о тран</w:t>
      </w:r>
      <w:r>
        <w:rPr>
          <w:rFonts w:ascii="Times New Roman" w:hAnsi="Times New Roman" w:cs="Times New Roman"/>
          <w:sz w:val="28"/>
          <w:szCs w:val="28"/>
        </w:rPr>
        <w:t xml:space="preserve">закции. Для верификации новой транзакции необходим консенсус – согласие большинства участников сети (51%), теоретически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блокчейна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представить любые данные, которые возможно зафиксировать. </w:t>
      </w:r>
    </w:p>
    <w:p w:rsidR="00F33747" w:rsidRDefault="00D423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должен уметь планировать, проектировать ра</w:t>
      </w:r>
      <w:r>
        <w:rPr>
          <w:rFonts w:ascii="Times New Roman" w:hAnsi="Times New Roman" w:cs="Times New Roman"/>
          <w:sz w:val="28"/>
          <w:szCs w:val="28"/>
        </w:rPr>
        <w:t>спределенные децентрализованные приложения, выбирать, устанавливать и разворачивать платформу и среду для разработки, заливать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деплоить</w:t>
      </w:r>
      <w:proofErr w:type="spellEnd"/>
      <w:r>
        <w:rPr>
          <w:rFonts w:ascii="Times New Roman" w:hAnsi="Times New Roman" w:cs="Times New Roman"/>
          <w:sz w:val="28"/>
          <w:szCs w:val="28"/>
        </w:rPr>
        <w:t>) умные контракты, проверять их, готовить отчетную документацию, выполнять техническую поддержку, уметь находить и устра</w:t>
      </w:r>
      <w:r>
        <w:rPr>
          <w:rFonts w:ascii="Times New Roman" w:hAnsi="Times New Roman" w:cs="Times New Roman"/>
          <w:sz w:val="28"/>
          <w:szCs w:val="28"/>
        </w:rPr>
        <w:t>нять неисправности в умных контрактах. Организация работы, самоорганизация, коммуникация и межличностное общение, умение решать проблемы, гибкость и глубокие знания своего дела – вот универсальные качества профессионального разработчика умных контрактов.</w:t>
      </w:r>
      <w:r w:rsidR="00BE33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зависимо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того, работает разработчик один или в команде, он должен принимать на себя высокий уровень ответственности                                        и независимости. Разработчи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 должен работать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действующими стандартами и с соблюде</w:t>
      </w:r>
      <w:r>
        <w:rPr>
          <w:rFonts w:ascii="Times New Roman" w:hAnsi="Times New Roman" w:cs="Times New Roman"/>
          <w:sz w:val="28"/>
          <w:szCs w:val="28"/>
        </w:rPr>
        <w:t xml:space="preserve">нием всех правил охраны труда и техники безопасности и должен понимать, что любые ошибки могут быть необратимы, дорогостоящими и подвергать опасности окружающих. </w:t>
      </w:r>
    </w:p>
    <w:p w:rsidR="00F33747" w:rsidRDefault="00D423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Возрастающая мобильность людей во всем мире расширяет возможности талантливого разработчика, </w:t>
      </w:r>
      <w:r>
        <w:rPr>
          <w:rFonts w:ascii="Times New Roman" w:hAnsi="Times New Roman" w:cs="Times New Roman"/>
          <w:sz w:val="28"/>
          <w:szCs w:val="28"/>
        </w:rPr>
        <w:t>однако необходимо понимать и уметь работать в различных культурных средах. В ближайшем будущем использование умных контрактов будет иметь все большую актуальность.</w:t>
      </w:r>
    </w:p>
    <w:p w:rsidR="00F33747" w:rsidRDefault="00F337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747" w:rsidRDefault="00D4236B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F33747" w:rsidRDefault="00F337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747" w:rsidRDefault="00D42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уюся к соответствующей компетенции, его необходимо использовать на основании следующих документов:</w:t>
      </w:r>
    </w:p>
    <w:p w:rsidR="00F33747" w:rsidRDefault="00D4236B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09.02.03 Программирование в компьютерных системах, утвержден приказом Министерства образования и науки от 28.07.2014 г., №804</w:t>
      </w:r>
    </w:p>
    <w:p w:rsidR="00F33747" w:rsidRDefault="00D4236B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09.02.05 Прикладная и</w:t>
      </w:r>
      <w:r>
        <w:rPr>
          <w:rFonts w:ascii="Times New Roman" w:eastAsia="Calibri" w:hAnsi="Times New Roman" w:cs="Times New Roman"/>
          <w:sz w:val="28"/>
          <w:szCs w:val="28"/>
        </w:rPr>
        <w:t>нформатика (по отраслям), утвержден приказом Министерства образования и науки от 13.08.2014 г., №1001</w:t>
      </w:r>
    </w:p>
    <w:p w:rsidR="00F33747" w:rsidRDefault="00D4236B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09.02.07 Информационные системы и программирование, утвержден приказом Министерства образования и науки от 9.12.2016 г., №1547</w:t>
      </w:r>
    </w:p>
    <w:p w:rsidR="00F33747" w:rsidRDefault="00D4236B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ПС 06.001 Программист,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 приказом Министерства труда и социальной защиты РФ от 20.07.2022 №424н</w:t>
      </w:r>
    </w:p>
    <w:p w:rsidR="00F33747" w:rsidRDefault="00D4236B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МР 26.4.001-2018 Информационная технология. Криптографическая защита информации. Термины и определения в области технологий цепной записи данных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блокчейн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 и распределенных р</w:t>
      </w:r>
      <w:r>
        <w:rPr>
          <w:rFonts w:ascii="Times New Roman" w:eastAsia="Calibri" w:hAnsi="Times New Roman" w:cs="Times New Roman"/>
          <w:sz w:val="28"/>
          <w:szCs w:val="28"/>
        </w:rPr>
        <w:t>еестров</w:t>
      </w:r>
    </w:p>
    <w:p w:rsidR="00F33747" w:rsidRDefault="00D4236B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ГОСТ 19.201-78 Техническое задание. Требования к содержанию и оформлению</w:t>
      </w:r>
    </w:p>
    <w:p w:rsidR="00F33747" w:rsidRDefault="00D4236B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ГОСТ 19.401-78 Текст программы. Требования к содержанию и </w:t>
      </w:r>
      <w:r>
        <w:rPr>
          <w:rFonts w:ascii="Times New Roman" w:eastAsia="Calibri" w:hAnsi="Times New Roman" w:cs="Times New Roman"/>
          <w:sz w:val="28"/>
          <w:szCs w:val="28"/>
        </w:rPr>
        <w:t>оформлению</w:t>
      </w:r>
    </w:p>
    <w:p w:rsidR="00F33747" w:rsidRDefault="00D4236B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ГОСТ 19.701-90 Схемы алгоритмов, программ, данных и систем. Условные Обозначения и правила выполнения</w:t>
      </w:r>
    </w:p>
    <w:p w:rsidR="00F33747" w:rsidRDefault="00F33747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747" w:rsidRDefault="00D4236B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F33747" w:rsidRDefault="00F33747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F33747">
        <w:tc>
          <w:tcPr>
            <w:tcW w:w="529" w:type="pct"/>
            <w:shd w:val="clear" w:color="auto" w:fill="92D050"/>
          </w:tcPr>
          <w:p w:rsidR="00F33747" w:rsidRDefault="00D4236B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F33747" w:rsidRDefault="00D4236B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F33747">
        <w:tc>
          <w:tcPr>
            <w:tcW w:w="529" w:type="pct"/>
            <w:shd w:val="clear" w:color="auto" w:fill="BFBFBF"/>
          </w:tcPr>
          <w:p w:rsidR="00F33747" w:rsidRDefault="00D423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F33747" w:rsidRDefault="00D423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Формализация и алгоритмизация поставленных задач</w:t>
            </w:r>
          </w:p>
        </w:tc>
      </w:tr>
      <w:tr w:rsidR="00F33747">
        <w:tc>
          <w:tcPr>
            <w:tcW w:w="529" w:type="pct"/>
            <w:shd w:val="clear" w:color="auto" w:fill="BFBFBF"/>
          </w:tcPr>
          <w:p w:rsidR="00F33747" w:rsidRDefault="00D423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:rsidR="00F33747" w:rsidRDefault="00D423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программного кода с использованием языков программирования, определения и манипулирования данными</w:t>
            </w:r>
          </w:p>
        </w:tc>
      </w:tr>
      <w:tr w:rsidR="00F33747">
        <w:tc>
          <w:tcPr>
            <w:tcW w:w="529" w:type="pct"/>
            <w:shd w:val="clear" w:color="auto" w:fill="BFBFBF"/>
          </w:tcPr>
          <w:p w:rsidR="00F33747" w:rsidRDefault="00D423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:rsidR="00F33747" w:rsidRDefault="00D423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программного кода в соответствии с установленными требованиями</w:t>
            </w:r>
          </w:p>
        </w:tc>
      </w:tr>
      <w:tr w:rsidR="00F33747">
        <w:tc>
          <w:tcPr>
            <w:tcW w:w="529" w:type="pct"/>
            <w:shd w:val="clear" w:color="auto" w:fill="BFBFBF"/>
          </w:tcPr>
          <w:p w:rsidR="00F33747" w:rsidRDefault="00D423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:rsidR="00F33747" w:rsidRDefault="00D423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 отладка программного кода</w:t>
            </w:r>
          </w:p>
        </w:tc>
      </w:tr>
    </w:tbl>
    <w:p w:rsidR="00F33747" w:rsidRDefault="00F3374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3747" w:rsidRDefault="00F33747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3747" w:rsidRDefault="00F3374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33747" w:rsidRDefault="00F3374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33747" w:rsidRDefault="00F3374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33747" w:rsidRDefault="00F3374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33747" w:rsidRDefault="00F3374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33747" w:rsidRDefault="00F337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33747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36B" w:rsidRDefault="00D4236B">
      <w:pPr>
        <w:spacing w:after="0" w:line="240" w:lineRule="auto"/>
      </w:pPr>
      <w:r>
        <w:separator/>
      </w:r>
    </w:p>
  </w:endnote>
  <w:endnote w:type="continuationSeparator" w:id="0">
    <w:p w:rsidR="00D4236B" w:rsidRDefault="00D4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:rsidR="00F33747" w:rsidRDefault="00D4236B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314">
          <w:rPr>
            <w:noProof/>
          </w:rPr>
          <w:t>4</w:t>
        </w:r>
        <w:r>
          <w:fldChar w:fldCharType="end"/>
        </w:r>
      </w:p>
    </w:sdtContent>
  </w:sdt>
  <w:p w:rsidR="00F33747" w:rsidRDefault="00F33747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36B" w:rsidRDefault="00D4236B">
      <w:pPr>
        <w:spacing w:after="0" w:line="240" w:lineRule="auto"/>
      </w:pPr>
      <w:r>
        <w:separator/>
      </w:r>
    </w:p>
  </w:footnote>
  <w:footnote w:type="continuationSeparator" w:id="0">
    <w:p w:rsidR="00D4236B" w:rsidRDefault="00D42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E0867"/>
    <w:multiLevelType w:val="multilevel"/>
    <w:tmpl w:val="C16CC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9F23076"/>
    <w:multiLevelType w:val="multilevel"/>
    <w:tmpl w:val="E99CA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47"/>
    <w:rsid w:val="004C6392"/>
    <w:rsid w:val="00BE3314"/>
    <w:rsid w:val="00D4236B"/>
    <w:rsid w:val="00F3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0AEC"/>
  <w15:docId w15:val="{A49B41D9-ECC8-40A6-87E2-3F15002C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link w:val="af5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5">
    <w:name w:val="Абзац списка Знак"/>
    <w:basedOn w:val="a0"/>
    <w:link w:val="af4"/>
    <w:uiPriority w:val="34"/>
    <w:rPr>
      <w:rFonts w:ascii="Calibri" w:eastAsia="Calibri" w:hAnsi="Calibri" w:cs="Times New Roman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ody Text"/>
    <w:basedOn w:val="a"/>
    <w:link w:val="afb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Pr>
      <w:rFonts w:ascii="Times New Roman" w:eastAsia="Times New Roman" w:hAnsi="Times New Roman" w:cs="Times New Roman"/>
      <w:sz w:val="28"/>
      <w:szCs w:val="28"/>
    </w:rPr>
  </w:style>
  <w:style w:type="table" w:styleId="afc">
    <w:name w:val="Table Grid"/>
    <w:basedOn w:val="a1"/>
    <w:uiPriority w:val="39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Финская Анастасия Константиновна</cp:lastModifiedBy>
  <cp:revision>3</cp:revision>
  <dcterms:created xsi:type="dcterms:W3CDTF">2025-01-17T10:11:00Z</dcterms:created>
  <dcterms:modified xsi:type="dcterms:W3CDTF">2025-01-17T10:21:00Z</dcterms:modified>
</cp:coreProperties>
</file>