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854BE1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6432A">
        <w:rPr>
          <w:rFonts w:ascii="Times New Roman" w:hAnsi="Times New Roman" w:cs="Times New Roman"/>
          <w:sz w:val="72"/>
          <w:szCs w:val="72"/>
        </w:rPr>
        <w:t>ИНТЕРНЕТ-МАРКЕТИНГ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6432A" w:rsidRPr="009C4B59" w:rsidRDefault="00E6432A" w:rsidP="00E6432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A347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Интернет-маркетинг</w:t>
      </w:r>
    </w:p>
    <w:p w:rsidR="00E6432A" w:rsidRPr="009C4B59" w:rsidRDefault="00E6432A" w:rsidP="00E6432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E6432A" w:rsidRPr="00425FBC" w:rsidRDefault="00E6432A" w:rsidP="00E6432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E6432A" w:rsidRDefault="00E6432A" w:rsidP="00E64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Интернет-маркетолог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профессия, важность которой не подлежит сомнениям в мире, где необходимо создавать и реализовывать спрос потребителей. С появлением сети Интернет и его широчайших возможностей для рекламы и продаж практически любых товаров и услуг, представители бизнес-сообщества почувствовали потребность в конкретизации и стандартизации знаний и навыков, связанных с маркетингом в интернете.</w:t>
      </w:r>
    </w:p>
    <w:p w:rsidR="00E6432A" w:rsidRDefault="00E6432A" w:rsidP="00E64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Интернет-маркетинг, как и классический маркетинг, это вид человеческой деятельности, направленный на удовлетворение нужд посредством обмена. В случае интернет-маркетинга контакты пользователей в виде заявок, заказов или проявления интереса к тому или иному виду товаров и услуг, а также их деньги в виде онлайн-оплат, обмениваются на то, что они могут получить непосредственно, находясь в сети Интернет: информацию, товар или услугу. </w:t>
      </w:r>
    </w:p>
    <w:p w:rsidR="00E6432A" w:rsidRDefault="00E6432A" w:rsidP="00E64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Интернет-маркетинг является составляющей электронной коммерции. Его также называют online-маркетингом. Он может включать такие части, как интернет-интеграция, информационный менеджмент, PR, служба работы с покупателями и продажи. </w:t>
      </w:r>
    </w:p>
    <w:p w:rsidR="00E6432A" w:rsidRDefault="00E6432A" w:rsidP="00E64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Электронная коммерция и интернет-маркетинг стали популярными с расширением доступа к интернету и являют собой неотъемлемую часть любой нормальной маркетинговой кампании. Сегмент интернет-маркетинга и рекламы растёт как в потребительском секторе, о чём свидетельствует появление с каждым днем все новых интернет-магазинов, так и на рынке B2B. </w:t>
      </w:r>
    </w:p>
    <w:p w:rsidR="00E6432A" w:rsidRDefault="00E6432A" w:rsidP="00E64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преимуществами интернет-маркетинга считаются интерактивность, возможность максимально точного таргетинга, возможность постклик-анализа, который ведет к максимальному повышению таких показателей как конверсия сайта и ROI интернет-рекламы. </w:t>
      </w:r>
    </w:p>
    <w:p w:rsidR="00E6432A" w:rsidRDefault="00E6432A" w:rsidP="00E64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Интернет-маркетинг включает в себя такие элементы системы как: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медийная реклама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контекстная реклама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поисковый маркетинг в целом и SEO в частности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в социальных сетях: SMO и SMM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 маркетинг с использованием email, RSS и т. п.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вирусный маркетинг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интернет-брендинг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email-маркетинг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контент-маркетинг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Programmatic (RTB)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UXD</w:t>
      </w:r>
    </w:p>
    <w:p w:rsidR="00E6432A" w:rsidRPr="00C908DE" w:rsidRDefault="00E6432A" w:rsidP="00C908DE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08DE">
        <w:rPr>
          <w:rFonts w:ascii="Times New Roman" w:eastAsia="Times New Roman" w:hAnsi="Times New Roman"/>
          <w:sz w:val="28"/>
          <w:szCs w:val="28"/>
        </w:rPr>
        <w:t>Кроме этого, интернет-маркетинг позволяет предприятиям и компаниям представлять себя в сети интернете по нескольким направлениям: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бренд, 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работодателя, 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партнера; 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внедрять свою корпоративную культуру,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социальную и кадровую политику,</w:t>
      </w:r>
    </w:p>
    <w:p w:rsidR="00E6432A" w:rsidRDefault="00E6432A" w:rsidP="00C908D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товары, услуги и сервисы.</w:t>
      </w:r>
    </w:p>
    <w:p w:rsidR="00E6432A" w:rsidRDefault="00E6432A" w:rsidP="00E643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инновационных способов продвижения продукции в Интернете выделяют следующее:</w:t>
      </w:r>
    </w:p>
    <w:p w:rsidR="00E6432A" w:rsidRDefault="00E6432A" w:rsidP="00C908D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нестандартных рекламных носителей (промо-игры, вирусные ролики, брендирование игр);</w:t>
      </w:r>
    </w:p>
    <w:p w:rsidR="00E6432A" w:rsidRDefault="00E6432A" w:rsidP="00C908D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интернет-выставки, интернет-аукционы;</w:t>
      </w:r>
    </w:p>
    <w:p w:rsidR="00E6432A" w:rsidRDefault="00E6432A" w:rsidP="00C908D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веб-конференции (подкасты, вебкастинги, вебсеминары, трансляции, вебинары);</w:t>
      </w:r>
    </w:p>
    <w:p w:rsidR="00E6432A" w:rsidRDefault="00E6432A" w:rsidP="00C908D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взаимодействия с продавцами (VRM);</w:t>
      </w:r>
    </w:p>
    <w:p w:rsidR="00E6432A" w:rsidRDefault="00E6432A" w:rsidP="00C908D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продвижение сайта в социальных медиа (SMO — оптимизация под социальные медиа, SMM — маркетинг в социальных сетях, Social Ads — реклама в социальных сетях); </w:t>
      </w:r>
    </w:p>
    <w:p w:rsidR="00E6432A" w:rsidRDefault="00E6432A" w:rsidP="00C908D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мобильная реклама (mobile application — реклама в мобильных приложениях); </w:t>
      </w:r>
    </w:p>
    <w:p w:rsidR="00E6432A" w:rsidRDefault="00E6432A" w:rsidP="00C908D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дополненная реальность (AR или augmentedz reality — это системы, в которых реальный мир дополняется виртуальными объектами). </w:t>
      </w:r>
    </w:p>
    <w:p w:rsidR="00E6432A" w:rsidRDefault="00E6432A" w:rsidP="00E64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Интернет-маркетинг ассоциируется с несколькими бизнес-моделями. Основные модели: бизнес для бизнеса (B2B) и бизнес для потребителя (B2C). B2B состоит из компаний, которые делают бизнес между собой, в то время как B2C подразумевает прямые продажи конечному потребителю. Кроме этого, активно развивается модель потребитель-потребитель (С2С), где обычные пользователи интернета меняются между собой и продают товары друг другу. А также модели С2B — продавцом товара или услуги является частное лицо, а потребителем — коммерческая организация. </w:t>
      </w:r>
    </w:p>
    <w:p w:rsidR="00E6432A" w:rsidRDefault="00E6432A" w:rsidP="00E64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 важными являются такие требования к интернет-маркетингу как прозрачность для потребителя и эффективность для владельца товара или услуг. Огромное количество исполнителей участвуют в реализации интернет-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маркетинга: от веб-студий и SMM-агентств до фрилансеров, каждый из которых предоставляет те или иные услуги.</w:t>
      </w:r>
    </w:p>
    <w:p w:rsidR="00E6432A" w:rsidRDefault="00E6432A" w:rsidP="00E64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Сфера интернет-маркетинга демонстрирует невероятно быстрый рост: каждый год затраты компаний на продвижение и продажи в интернете растут, точно так же, как и количество подрядчиков и вакансий. Естественно, что всё это порождает необходимость появления профессиональных интернет-маркетологов, способных объединить все усилия организации по продвижению и продажам в интернете для рационального расходования средства, выделенных на продвижение, и на получение наибольше эффективности от всех каналов интернет-маркетинга.</w:t>
      </w:r>
    </w:p>
    <w:p w:rsidR="00E6432A" w:rsidRPr="00425FBC" w:rsidRDefault="00E6432A" w:rsidP="00E6432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432A" w:rsidRPr="00425FBC" w:rsidRDefault="00E6432A" w:rsidP="00E6432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E6432A" w:rsidRPr="00425FBC" w:rsidRDefault="00E6432A" w:rsidP="00E64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E6432A" w:rsidRPr="009A3470" w:rsidRDefault="009A3470" w:rsidP="009A347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3470">
        <w:rPr>
          <w:rFonts w:ascii="Times New Roman" w:hAnsi="Times New Roman"/>
          <w:b/>
          <w:sz w:val="28"/>
          <w:szCs w:val="28"/>
        </w:rPr>
        <w:t>ФГОС СПО</w:t>
      </w:r>
    </w:p>
    <w:p w:rsidR="00E6432A" w:rsidRPr="007268FB" w:rsidRDefault="00E6432A" w:rsidP="007268F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8FB">
        <w:rPr>
          <w:rFonts w:ascii="Times New Roman" w:hAnsi="Times New Roman"/>
          <w:sz w:val="28"/>
          <w:szCs w:val="28"/>
        </w:rPr>
        <w:t xml:space="preserve">42.02.01 Реклама, утверждён </w:t>
      </w:r>
      <w:r w:rsidR="009A3470" w:rsidRPr="007268FB">
        <w:rPr>
          <w:rFonts w:ascii="Times New Roman" w:hAnsi="Times New Roman"/>
          <w:sz w:val="28"/>
          <w:szCs w:val="28"/>
        </w:rPr>
        <w:t>п</w:t>
      </w:r>
      <w:r w:rsidRPr="007268FB">
        <w:rPr>
          <w:rFonts w:ascii="Times New Roman" w:hAnsi="Times New Roman"/>
          <w:sz w:val="28"/>
          <w:szCs w:val="28"/>
        </w:rPr>
        <w:t xml:space="preserve">риказом Министерства </w:t>
      </w:r>
      <w:r w:rsidR="007268FB" w:rsidRPr="007268FB">
        <w:rPr>
          <w:rFonts w:ascii="Times New Roman" w:hAnsi="Times New Roman"/>
          <w:sz w:val="28"/>
          <w:szCs w:val="28"/>
        </w:rPr>
        <w:t>просвещения</w:t>
      </w:r>
      <w:r w:rsidR="009A3470" w:rsidRPr="007268FB">
        <w:rPr>
          <w:rFonts w:ascii="Times New Roman" w:hAnsi="Times New Roman"/>
          <w:sz w:val="28"/>
          <w:szCs w:val="28"/>
        </w:rPr>
        <w:t xml:space="preserve"> РФ от 21 июля 2023 г. N 552.</w:t>
      </w:r>
    </w:p>
    <w:p w:rsidR="00E6432A" w:rsidRPr="007268FB" w:rsidRDefault="009A3470" w:rsidP="007268F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8FB">
        <w:rPr>
          <w:rFonts w:ascii="Times New Roman" w:hAnsi="Times New Roman"/>
          <w:sz w:val="28"/>
          <w:szCs w:val="28"/>
        </w:rPr>
        <w:t>38.02.08 Торговое дело</w:t>
      </w:r>
      <w:r w:rsidR="00E6432A" w:rsidRPr="007268FB">
        <w:rPr>
          <w:rFonts w:ascii="Times New Roman" w:hAnsi="Times New Roman"/>
          <w:sz w:val="28"/>
          <w:szCs w:val="28"/>
        </w:rPr>
        <w:t xml:space="preserve">, утвержден </w:t>
      </w:r>
      <w:r w:rsidR="007268FB" w:rsidRPr="007268FB">
        <w:rPr>
          <w:rFonts w:ascii="Times New Roman" w:hAnsi="Times New Roman"/>
          <w:sz w:val="28"/>
          <w:szCs w:val="28"/>
        </w:rPr>
        <w:t xml:space="preserve">приказом Министерства просвещения РФ </w:t>
      </w:r>
      <w:r w:rsidRPr="007268FB">
        <w:rPr>
          <w:rFonts w:ascii="Times New Roman" w:hAnsi="Times New Roman"/>
          <w:sz w:val="28"/>
          <w:szCs w:val="28"/>
        </w:rPr>
        <w:t>от 19 июля 2023 г. N 548 РФ от 15 мая 2014 г. N 539.</w:t>
      </w:r>
    </w:p>
    <w:p w:rsidR="00E6432A" w:rsidRPr="009A3470" w:rsidRDefault="00E6432A" w:rsidP="009A347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9A3470">
        <w:rPr>
          <w:rFonts w:ascii="Times New Roman" w:hAnsi="Times New Roman"/>
          <w:b/>
          <w:iCs/>
          <w:sz w:val="28"/>
          <w:szCs w:val="28"/>
        </w:rPr>
        <w:t>Профессиональные стандарты</w:t>
      </w:r>
    </w:p>
    <w:p w:rsidR="00E6432A" w:rsidRPr="00C908DE" w:rsidRDefault="007268FB" w:rsidP="00C908DE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8DE">
        <w:rPr>
          <w:rFonts w:ascii="Times New Roman" w:hAnsi="Times New Roman"/>
          <w:sz w:val="28"/>
          <w:szCs w:val="28"/>
        </w:rPr>
        <w:t xml:space="preserve">06.043 </w:t>
      </w:r>
      <w:r w:rsidR="00E6432A" w:rsidRPr="00C908DE">
        <w:rPr>
          <w:rFonts w:ascii="Times New Roman" w:hAnsi="Times New Roman"/>
          <w:sz w:val="28"/>
          <w:szCs w:val="28"/>
        </w:rPr>
        <w:t>Сп</w:t>
      </w:r>
      <w:r w:rsidRPr="00C908DE">
        <w:rPr>
          <w:rFonts w:ascii="Times New Roman" w:hAnsi="Times New Roman"/>
          <w:sz w:val="28"/>
          <w:szCs w:val="28"/>
        </w:rPr>
        <w:t>ециалист по интернет-маркетингу</w:t>
      </w:r>
      <w:r w:rsidR="00E6432A" w:rsidRPr="00C908DE">
        <w:rPr>
          <w:rFonts w:ascii="Times New Roman" w:hAnsi="Times New Roman"/>
          <w:sz w:val="28"/>
          <w:szCs w:val="28"/>
        </w:rPr>
        <w:t>,</w:t>
      </w:r>
      <w:r w:rsidRPr="00C908DE">
        <w:rPr>
          <w:rFonts w:ascii="Times New Roman" w:hAnsi="Times New Roman"/>
          <w:sz w:val="28"/>
          <w:szCs w:val="28"/>
        </w:rPr>
        <w:t xml:space="preserve"> </w:t>
      </w:r>
      <w:r w:rsidR="00E6432A" w:rsidRPr="00C908DE">
        <w:rPr>
          <w:rFonts w:ascii="Times New Roman" w:hAnsi="Times New Roman"/>
          <w:sz w:val="28"/>
          <w:szCs w:val="28"/>
          <w:shd w:val="clear" w:color="auto" w:fill="FFFFFF"/>
        </w:rPr>
        <w:t>утвержден</w:t>
      </w:r>
      <w:r w:rsidR="009A3470" w:rsidRPr="00C908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432A" w:rsidRPr="00C908DE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</w:t>
      </w:r>
      <w:r w:rsidR="009A3470" w:rsidRPr="00C908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432A" w:rsidRPr="00C908DE">
        <w:rPr>
          <w:rFonts w:ascii="Times New Roman" w:hAnsi="Times New Roman"/>
          <w:sz w:val="28"/>
          <w:szCs w:val="28"/>
          <w:shd w:val="clear" w:color="auto" w:fill="FFFFFF"/>
        </w:rPr>
        <w:t>труда и социальной защиты</w:t>
      </w:r>
      <w:r w:rsidR="009A3470" w:rsidRPr="00C908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432A" w:rsidRPr="00C908DE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</w:t>
      </w:r>
      <w:r w:rsidRPr="00C908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432A" w:rsidRPr="00C908DE">
        <w:rPr>
          <w:rFonts w:ascii="Times New Roman" w:hAnsi="Times New Roman"/>
          <w:sz w:val="28"/>
          <w:szCs w:val="28"/>
          <w:shd w:val="clear" w:color="auto" w:fill="FFFFFF"/>
        </w:rPr>
        <w:t>от 19.02.2019 № 95н</w:t>
      </w:r>
      <w:r w:rsidR="00C908DE" w:rsidRPr="00C908D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6432A" w:rsidRPr="00C908DE" w:rsidRDefault="00C908DE" w:rsidP="00C908DE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908DE">
        <w:rPr>
          <w:rFonts w:ascii="Times New Roman" w:hAnsi="Times New Roman"/>
          <w:b/>
          <w:sz w:val="28"/>
          <w:szCs w:val="28"/>
        </w:rPr>
        <w:t>ГОСТ</w:t>
      </w:r>
    </w:p>
    <w:p w:rsidR="00C908DE" w:rsidRDefault="00C908DE" w:rsidP="00C908D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C908D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бования к оформлению документов, утвержден</w:t>
      </w:r>
      <w:r w:rsidRPr="00C908D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</w:t>
      </w:r>
      <w:r w:rsidRPr="00C908D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риказом Росстандарта от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 </w:t>
      </w:r>
      <w:r w:rsidRPr="00C908D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08.12.2016 N 2004-ст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C908DE" w:rsidRPr="00C908DE" w:rsidRDefault="00C908DE" w:rsidP="00C908D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Законодательные акты</w:t>
      </w:r>
    </w:p>
    <w:p w:rsidR="00C908DE" w:rsidRPr="00C908DE" w:rsidRDefault="00C908DE" w:rsidP="00C908DE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12" w:lineRule="atLeast"/>
        <w:ind w:left="0" w:firstLine="709"/>
        <w:jc w:val="both"/>
        <w:textAlignment w:val="baseline"/>
        <w:rPr>
          <w:b w:val="0"/>
          <w:bCs w:val="0"/>
          <w:color w:val="333333"/>
          <w:sz w:val="30"/>
          <w:szCs w:val="30"/>
        </w:rPr>
      </w:pPr>
      <w:r w:rsidRPr="00C908DE">
        <w:rPr>
          <w:b w:val="0"/>
          <w:sz w:val="28"/>
          <w:szCs w:val="28"/>
        </w:rPr>
        <w:t>Федеральный закон «О рекламе»</w:t>
      </w:r>
      <w:r w:rsidR="00E6432A" w:rsidRPr="00C908DE">
        <w:rPr>
          <w:b w:val="0"/>
          <w:sz w:val="28"/>
          <w:szCs w:val="28"/>
        </w:rPr>
        <w:t xml:space="preserve"> от 13.03.2006 N 38-ФЗ</w:t>
      </w:r>
      <w:r w:rsidRPr="00C908DE">
        <w:rPr>
          <w:b w:val="0"/>
          <w:bCs w:val="0"/>
          <w:color w:val="333333"/>
          <w:sz w:val="30"/>
          <w:szCs w:val="30"/>
        </w:rPr>
        <w:t xml:space="preserve">  (редакция от 26.12.2024 г.)</w:t>
      </w:r>
      <w:r>
        <w:rPr>
          <w:b w:val="0"/>
          <w:bCs w:val="0"/>
          <w:color w:val="333333"/>
          <w:sz w:val="30"/>
          <w:szCs w:val="30"/>
        </w:rPr>
        <w:t>.</w:t>
      </w:r>
    </w:p>
    <w:p w:rsidR="00803677" w:rsidRDefault="00803677" w:rsidP="00803677">
      <w:pPr>
        <w:pStyle w:val="ae"/>
      </w:pPr>
    </w:p>
    <w:p w:rsidR="00803677" w:rsidRDefault="00803677" w:rsidP="00803677">
      <w:pPr>
        <w:pStyle w:val="ae"/>
      </w:pPr>
    </w:p>
    <w:p w:rsidR="00803677" w:rsidRDefault="00803677" w:rsidP="00803677">
      <w:pPr>
        <w:pStyle w:val="ae"/>
      </w:pPr>
    </w:p>
    <w:p w:rsidR="00803677" w:rsidRDefault="00803677" w:rsidP="00803677">
      <w:pPr>
        <w:pStyle w:val="ae"/>
      </w:pPr>
    </w:p>
    <w:p w:rsidR="00803677" w:rsidRDefault="00803677" w:rsidP="00803677">
      <w:pPr>
        <w:pStyle w:val="ae"/>
      </w:pPr>
    </w:p>
    <w:p w:rsidR="00C908DE" w:rsidRPr="00C908DE" w:rsidRDefault="00E6432A" w:rsidP="00C908D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C908DE">
        <w:rPr>
          <w:rFonts w:ascii="Times New Roman" w:eastAsia="Calibri" w:hAnsi="Times New Roman" w:cs="Times New Roman"/>
          <w:sz w:val="28"/>
          <w:szCs w:val="28"/>
        </w:rPr>
        <w:t> </w:t>
      </w:r>
      <w:r w:rsidRPr="00425FBC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E6432A" w:rsidRPr="00C908DE" w:rsidTr="00E012F7">
        <w:tc>
          <w:tcPr>
            <w:tcW w:w="529" w:type="pct"/>
            <w:shd w:val="clear" w:color="auto" w:fill="92D050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 для поискового продвижения в интернете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 для контекстно-медийного продвижения в интернете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 для продвижения в социальных медиа интернета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стратегии поискового продвижения в интернете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контекстно-медийной стратегии продвижения в интернете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медийной стратегии продвижения в интернете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стратегии социального продвижения в интернете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 в интернете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стратегии продвижения в интернете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реализацией стратегии интернет продвижения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Стратегическое планирование интернет-кампаний</w:t>
            </w:r>
          </w:p>
        </w:tc>
      </w:tr>
      <w:tr w:rsidR="00E6432A" w:rsidRPr="00C908DE" w:rsidTr="00E012F7">
        <w:tc>
          <w:tcPr>
            <w:tcW w:w="529" w:type="pct"/>
            <w:shd w:val="clear" w:color="auto" w:fill="BFBFBF"/>
          </w:tcPr>
          <w:p w:rsidR="00E6432A" w:rsidRPr="00C908DE" w:rsidRDefault="00E6432A" w:rsidP="00C9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:rsidR="00E6432A" w:rsidRPr="00C908DE" w:rsidRDefault="00E6432A" w:rsidP="00C90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D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персоналом в подразделении интернет-маркетинга</w:t>
            </w:r>
          </w:p>
        </w:tc>
      </w:tr>
    </w:tbl>
    <w:p w:rsidR="00E6432A" w:rsidRDefault="00E6432A" w:rsidP="00E6432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E643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C908DE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E1" w:rsidRDefault="00854BE1" w:rsidP="00A130B3">
      <w:pPr>
        <w:spacing w:after="0" w:line="240" w:lineRule="auto"/>
      </w:pPr>
      <w:r>
        <w:separator/>
      </w:r>
    </w:p>
  </w:endnote>
  <w:endnote w:type="continuationSeparator" w:id="1">
    <w:p w:rsidR="00854BE1" w:rsidRDefault="00854BE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C908DE" w:rsidRDefault="00B82D98" w:rsidP="00C908D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08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C908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08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6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08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E1" w:rsidRDefault="00854BE1" w:rsidP="00A130B3">
      <w:pPr>
        <w:spacing w:after="0" w:line="240" w:lineRule="auto"/>
      </w:pPr>
      <w:r>
        <w:separator/>
      </w:r>
    </w:p>
  </w:footnote>
  <w:footnote w:type="continuationSeparator" w:id="1">
    <w:p w:rsidR="00854BE1" w:rsidRDefault="00854BE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9F0"/>
    <w:multiLevelType w:val="hybridMultilevel"/>
    <w:tmpl w:val="CFB60086"/>
    <w:lvl w:ilvl="0" w:tplc="6C46535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BBE9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B01F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C744B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72AF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14B2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AC1F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4B8D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D8AB1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4D3DC4"/>
    <w:multiLevelType w:val="hybridMultilevel"/>
    <w:tmpl w:val="9D24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B388C"/>
    <w:multiLevelType w:val="hybridMultilevel"/>
    <w:tmpl w:val="0FB62DE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2500B"/>
    <w:multiLevelType w:val="hybridMultilevel"/>
    <w:tmpl w:val="1B141500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AB2CF1"/>
    <w:multiLevelType w:val="hybridMultilevel"/>
    <w:tmpl w:val="CBB2EEF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34330"/>
    <w:multiLevelType w:val="hybridMultilevel"/>
    <w:tmpl w:val="84926C46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A07C6B"/>
    <w:multiLevelType w:val="hybridMultilevel"/>
    <w:tmpl w:val="C54EFD3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BE9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B01F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C744B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72AF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14B2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AC1F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4B8D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D8AB1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D66B24"/>
    <w:multiLevelType w:val="hybridMultilevel"/>
    <w:tmpl w:val="002CEFA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96C06"/>
    <w:multiLevelType w:val="hybridMultilevel"/>
    <w:tmpl w:val="3A76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E2489"/>
    <w:multiLevelType w:val="hybridMultilevel"/>
    <w:tmpl w:val="BCA8F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268FB"/>
    <w:rsid w:val="007E0C3F"/>
    <w:rsid w:val="00803677"/>
    <w:rsid w:val="008504D1"/>
    <w:rsid w:val="00854BE1"/>
    <w:rsid w:val="00912BE2"/>
    <w:rsid w:val="009A3470"/>
    <w:rsid w:val="009C4B59"/>
    <w:rsid w:val="009F34C5"/>
    <w:rsid w:val="009F616C"/>
    <w:rsid w:val="00A130B3"/>
    <w:rsid w:val="00AA1894"/>
    <w:rsid w:val="00AB059B"/>
    <w:rsid w:val="00B635EC"/>
    <w:rsid w:val="00B82D98"/>
    <w:rsid w:val="00B96387"/>
    <w:rsid w:val="00BE32CB"/>
    <w:rsid w:val="00C31FCD"/>
    <w:rsid w:val="00C908DE"/>
    <w:rsid w:val="00D25700"/>
    <w:rsid w:val="00E110E4"/>
    <w:rsid w:val="00E6432A"/>
    <w:rsid w:val="00E75D31"/>
    <w:rsid w:val="00EF158F"/>
    <w:rsid w:val="00F61D82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98"/>
  </w:style>
  <w:style w:type="paragraph" w:styleId="1">
    <w:name w:val="heading 1"/>
    <w:basedOn w:val="a"/>
    <w:link w:val="10"/>
    <w:uiPriority w:val="9"/>
    <w:qFormat/>
    <w:rsid w:val="00C90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A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34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0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C90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10</cp:revision>
  <dcterms:created xsi:type="dcterms:W3CDTF">2023-10-02T14:40:00Z</dcterms:created>
  <dcterms:modified xsi:type="dcterms:W3CDTF">2025-03-31T18:04:00Z</dcterms:modified>
</cp:coreProperties>
</file>