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5072" w14:textId="77777777" w:rsidR="00125A9B" w:rsidRDefault="00125A9B">
      <w:pPr>
        <w:rPr>
          <w:sz w:val="28"/>
          <w:szCs w:val="28"/>
        </w:rPr>
      </w:pPr>
    </w:p>
    <w:p w14:paraId="14C70879" w14:textId="77777777" w:rsidR="00125A9B" w:rsidRDefault="00B35C1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86E508D" wp14:editId="5B14F40F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9CC287" w14:textId="77777777" w:rsidR="00125A9B" w:rsidRDefault="00125A9B">
      <w:pPr>
        <w:rPr>
          <w:sz w:val="28"/>
          <w:szCs w:val="28"/>
        </w:rPr>
      </w:pPr>
    </w:p>
    <w:p w14:paraId="42DF9434" w14:textId="77777777" w:rsidR="00125A9B" w:rsidRDefault="00125A9B">
      <w:pPr>
        <w:rPr>
          <w:sz w:val="28"/>
          <w:szCs w:val="28"/>
        </w:rPr>
      </w:pPr>
    </w:p>
    <w:p w14:paraId="16455C98" w14:textId="77777777" w:rsidR="00125A9B" w:rsidRDefault="00125A9B">
      <w:pPr>
        <w:rPr>
          <w:sz w:val="28"/>
          <w:szCs w:val="28"/>
        </w:rPr>
      </w:pPr>
    </w:p>
    <w:p w14:paraId="7DFDF48E" w14:textId="77777777" w:rsidR="00125A9B" w:rsidRDefault="00125A9B">
      <w:pPr>
        <w:rPr>
          <w:sz w:val="28"/>
          <w:szCs w:val="28"/>
        </w:rPr>
      </w:pPr>
    </w:p>
    <w:p w14:paraId="129BD46A" w14:textId="77777777" w:rsidR="00125A9B" w:rsidRDefault="00125A9B">
      <w:pPr>
        <w:rPr>
          <w:sz w:val="28"/>
          <w:szCs w:val="28"/>
        </w:rPr>
      </w:pPr>
    </w:p>
    <w:p w14:paraId="7F309E7A" w14:textId="77777777" w:rsidR="00125A9B" w:rsidRDefault="00125A9B">
      <w:pPr>
        <w:rPr>
          <w:sz w:val="28"/>
          <w:szCs w:val="28"/>
        </w:rPr>
      </w:pPr>
    </w:p>
    <w:p w14:paraId="4CB5B75A" w14:textId="77777777" w:rsidR="00125A9B" w:rsidRDefault="00904829" w:rsidP="00904829">
      <w:pPr>
        <w:spacing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7247E217" w14:textId="77777777" w:rsidR="00125A9B" w:rsidRPr="00904829" w:rsidRDefault="00904829" w:rsidP="00904829">
      <w:pPr>
        <w:spacing w:line="276" w:lineRule="auto"/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4AB989DC" w14:textId="77777777" w:rsidR="00125A9B" w:rsidRPr="00162D2E" w:rsidRDefault="00125A9B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EAA05A" w14:textId="5B7953C7" w:rsidR="00125A9B" w:rsidRDefault="00125A9B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8FE749" w14:textId="23A8CE3D" w:rsidR="00162D2E" w:rsidRDefault="00162D2E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FCB129" w14:textId="022531D0" w:rsidR="00162D2E" w:rsidRDefault="00162D2E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F4A9B7" w14:textId="301FB151" w:rsidR="00162D2E" w:rsidRDefault="00162D2E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E2471E" w14:textId="65CF29CE" w:rsidR="00162D2E" w:rsidRDefault="00162D2E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83B0DB" w14:textId="7224A669" w:rsidR="00162D2E" w:rsidRDefault="00162D2E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10F6B8" w14:textId="3CD5ABF6" w:rsidR="00162D2E" w:rsidRDefault="00162D2E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32E245" w14:textId="77777777" w:rsidR="00162D2E" w:rsidRPr="00162D2E" w:rsidRDefault="00162D2E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1677F6" w14:textId="77777777" w:rsidR="00125A9B" w:rsidRPr="00162D2E" w:rsidRDefault="00125A9B" w:rsidP="00162D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CD8820" w14:textId="34F2A38E" w:rsidR="00125A9B" w:rsidRPr="00162D2E" w:rsidRDefault="001D5E9B" w:rsidP="00162D2E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162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</w:t>
      </w:r>
    </w:p>
    <w:p w14:paraId="2DEC2F8F" w14:textId="77777777" w:rsidR="00125A9B" w:rsidRPr="00162D2E" w:rsidRDefault="001D5E9B" w:rsidP="00162D2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индивидуальный </w:t>
      </w:r>
    </w:p>
    <w:p w14:paraId="0810EE4E" w14:textId="348927FE" w:rsidR="00125A9B" w:rsidRPr="00162D2E" w:rsidRDefault="001D5E9B" w:rsidP="00162D2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0C92D6F8" w14:textId="77777777" w:rsidR="00125A9B" w:rsidRPr="00162D2E" w:rsidRDefault="001D5E9B" w:rsidP="00162D2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 включает в себя разработку приложений для мобильных устройств, которые в данном случае относятся к портативным электронным устройствам, таким как смартфоны, планшеты, смарт-часы, электронные книги. Под приложениями подразумевается не только предустановленное программное обеспечение этих устройств, но и общие операционные системы, платформы и языки, поддерживаемые этими устройствами. Мобильные приложения относятся к классу программных систем высокой сложности.</w:t>
      </w:r>
    </w:p>
    <w:p w14:paraId="784D9725" w14:textId="77777777" w:rsidR="00125A9B" w:rsidRPr="00162D2E" w:rsidRDefault="001D5E9B" w:rsidP="00162D2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Процесс создания и запуска мобильных приложений часто понимается как последовательность шагов или этапов. В эти этапы процесса разработки мобильных приложений вовлечено много разных людей и высококвалифицированных специалистов внутри организации, включая бизнес, маркетинг, дизайн и разработку. Этапы процесса разработки мобильного приложения: стратегия, планирование, дизайн, разработка, тестирование, выпуск.</w:t>
      </w:r>
    </w:p>
    <w:p w14:paraId="53AC6957" w14:textId="77777777" w:rsidR="00125A9B" w:rsidRPr="00162D2E" w:rsidRDefault="001D5E9B" w:rsidP="00162D2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При разработке приложений необходимы учитывать некоторые особенности: работа мобильных устройств осуществляется на аккумуляторах и не всегда оснащены такими мощными производительными процессорами, как у персональных компьютеров. Помимо этого, современные смартфоны и планшеты универсально имеют дополнительные устройства, как гироскопы, акселерометры, GPS/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Глонас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, NFC и камеры, которые предоставляют уникальные возможности для расширения функциональности приложения. Как правило, продают мобильные устройства с некоторыми, заранее установленными приложениями. </w:t>
      </w:r>
    </w:p>
    <w:p w14:paraId="18521509" w14:textId="77777777" w:rsidR="00125A9B" w:rsidRPr="00162D2E" w:rsidRDefault="001D5E9B" w:rsidP="00162D2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Разработчики приложений могут создавать мобильные приложения, которые доступны для каждой операционной системы телефона или планшета в отдельности. Сегодня мобильное приложение имеет особое значение для компаний, которые в своей деятельности уделяет большое внимание использованию Интернета. Улучшение приложения и укрепление авторитета и репутации компании взаимосвязаны.</w:t>
      </w:r>
    </w:p>
    <w:p w14:paraId="1FFDB95D" w14:textId="77777777" w:rsidR="00125A9B" w:rsidRPr="00162D2E" w:rsidRDefault="001D5E9B" w:rsidP="00162D2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особенностей профессиональной деятельности специалиста</w:t>
      </w:r>
    </w:p>
    <w:p w14:paraId="5E6B17E4" w14:textId="77777777" w:rsidR="00125A9B" w:rsidRPr="00162D2E" w:rsidRDefault="001D5E9B" w:rsidP="00162D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znysh7" w:colFirst="0" w:colLast="0"/>
      <w:bookmarkEnd w:id="0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специалиста по разработке мобильных приложений — создание мобильного приложения, сочетающего в себе такие обязательные качества, как безотказная работа на одной или сразу нескольких мобильных операционных платформ (Apple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, Google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), понятный интерфейс, чтобы у пользователя не возникало проблем при работе с экранами небольшого размера (например, умными часами). Все взаимодействие с 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lastRenderedPageBreak/>
        <w:t>внешними ресурсами должно быть защищено, чтобы данные не попадали в руки злоумышленников. Приложения могут решать какую-либо проблему пользователя или иметь развлекательный характер.</w:t>
      </w:r>
    </w:p>
    <w:p w14:paraId="4D8067C2" w14:textId="77777777" w:rsidR="00125A9B" w:rsidRPr="00162D2E" w:rsidRDefault="001D5E9B" w:rsidP="00162D2E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Креативность: разработчики должны иметь способность генерировать идеи и концепции для приложений.</w:t>
      </w:r>
    </w:p>
    <w:p w14:paraId="521966D3" w14:textId="77777777" w:rsidR="00125A9B" w:rsidRPr="00162D2E" w:rsidRDefault="001D5E9B" w:rsidP="00162D2E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мобильных приложений.</w:t>
      </w:r>
    </w:p>
    <w:p w14:paraId="338A9554" w14:textId="77777777" w:rsidR="00125A9B" w:rsidRPr="00162D2E" w:rsidRDefault="001D5E9B" w:rsidP="00162D2E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Командная работа: разработка мобильных приложений часто включает в себя работу в команде с другими специалистами, такими как дизайнеры, аналитики и др.</w:t>
      </w:r>
    </w:p>
    <w:p w14:paraId="668F87D6" w14:textId="77777777" w:rsidR="00125A9B" w:rsidRPr="00162D2E" w:rsidRDefault="001D5E9B" w:rsidP="00162D2E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Инновации и постоянное самообразование: разработка мобильных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14:paraId="2B5B1228" w14:textId="77777777" w:rsidR="00125A9B" w:rsidRPr="00162D2E" w:rsidRDefault="001D5E9B" w:rsidP="00162D2E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и отладка: разработчики должны уметь тестировать и отлаживать свои работы, чтобы обеспечить качество и </w:t>
      </w:r>
      <w:proofErr w:type="gramStart"/>
      <w:r w:rsidRPr="00162D2E">
        <w:rPr>
          <w:rFonts w:ascii="Times New Roman" w:eastAsia="Times New Roman" w:hAnsi="Times New Roman" w:cs="Times New Roman"/>
          <w:sz w:val="28"/>
          <w:szCs w:val="28"/>
        </w:rPr>
        <w:t>надежность  приложений</w:t>
      </w:r>
      <w:proofErr w:type="gramEnd"/>
      <w:r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D45435" w14:textId="77777777" w:rsidR="00125A9B" w:rsidRPr="00162D2E" w:rsidRDefault="001D5E9B" w:rsidP="00162D2E">
      <w:pPr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dofygcy5td0d" w:colFirst="0" w:colLast="0"/>
      <w:bookmarkEnd w:id="1"/>
      <w:r w:rsidRPr="00162D2E">
        <w:rPr>
          <w:rFonts w:ascii="Times New Roman" w:eastAsia="Times New Roman" w:hAnsi="Times New Roman" w:cs="Times New Roman"/>
          <w:sz w:val="28"/>
          <w:szCs w:val="28"/>
        </w:rPr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14:paraId="6FAF60A0" w14:textId="77777777" w:rsidR="00125A9B" w:rsidRPr="00162D2E" w:rsidRDefault="001D5E9B" w:rsidP="00162D2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lereta5y0z1v" w:colFirst="0" w:colLast="0"/>
      <w:bookmarkEnd w:id="2"/>
      <w:r w:rsidRPr="00162D2E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 применения в профессиональной деятельности</w:t>
      </w:r>
    </w:p>
    <w:p w14:paraId="3B232922" w14:textId="77777777" w:rsidR="00125A9B" w:rsidRPr="00162D2E" w:rsidRDefault="001D5E9B" w:rsidP="00162D2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6b7714lxad6" w:colFirst="0" w:colLast="0"/>
      <w:bookmarkStart w:id="4" w:name="_rc0ajl81686" w:colFirst="0" w:colLast="0"/>
      <w:bookmarkEnd w:id="3"/>
      <w:bookmarkEnd w:id="4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мобильных приложений необходимы языки программирования. Для разных платформ подходят разные языки, поэтому изначально нужно понимание интересующей платформы. Разработка мобильных приложений для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чаще всего выполняется на Java — объектно-ориентированном, высокоуровневом языке, на котором написано больше 90% всех приложений </w:t>
      </w:r>
      <w:proofErr w:type="gramStart"/>
      <w:r w:rsidRPr="00162D2E">
        <w:rPr>
          <w:rFonts w:ascii="Times New Roman" w:eastAsia="Times New Roman" w:hAnsi="Times New Roman" w:cs="Times New Roman"/>
          <w:sz w:val="28"/>
          <w:szCs w:val="28"/>
        </w:rPr>
        <w:t>под андроид</w:t>
      </w:r>
      <w:proofErr w:type="gram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. Так же большую популярность набирает язык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Kotlin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. Если говорить про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платформу, то здесь используется современный Swift. Так же как для одной, так и другой платформы все чаще стали использовать кроссплатформенные решения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Flutter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React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Native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EEDD684" w14:textId="77777777" w:rsidR="00125A9B" w:rsidRPr="00162D2E" w:rsidRDefault="001D5E9B" w:rsidP="00162D2E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" w:name="_7264k8u6zbh9" w:colFirst="0" w:colLast="0"/>
      <w:bookmarkEnd w:id="5"/>
      <w:r w:rsidRPr="00162D2E"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внедрения в индустрию, в каких средах применяется</w:t>
      </w:r>
    </w:p>
    <w:p w14:paraId="0886F656" w14:textId="77777777" w:rsidR="00125A9B" w:rsidRPr="00162D2E" w:rsidRDefault="001D5E9B" w:rsidP="00162D2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nutrbpv6z4wy" w:colFirst="0" w:colLast="0"/>
      <w:bookmarkStart w:id="7" w:name="_yp32n2st8r18" w:colFirst="0" w:colLast="0"/>
      <w:bookmarkEnd w:id="6"/>
      <w:bookmarkEnd w:id="7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Владельцам бизнеса мобильное приложение может быть необходимым в таких случаях: если это мобильный софт, который помогает руководить внутренними процессами в компании, то есть автоматизировать бизнес (например, для ресторанов, гостиниц, торговых центров) и повышать эффективность сотрудников (доступ к общим файлам и базам данных, коммуникация, управление процессами и задачами и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). если это программа, которая помогает решать бизнес-задачи (увеличивать продажи, повышать лояльность клиентов и узнаваемость бренда, выполнять прочие 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маркетинговые цели). В случае, если приложение разрабатывается чисто для клиентов, то это может быть клуб лояльности в приложении, или приложение как дополнение к услугам компании (онлайн-каталоги, банкинг,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трекеры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доставки и прочие). </w:t>
      </w:r>
    </w:p>
    <w:p w14:paraId="3CA4E5BC" w14:textId="77777777" w:rsidR="00125A9B" w:rsidRPr="00162D2E" w:rsidRDefault="001D5E9B" w:rsidP="00162D2E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ngl51481ya18" w:colFirst="0" w:colLast="0"/>
      <w:bookmarkEnd w:id="8"/>
      <w:r w:rsidRPr="00162D2E">
        <w:rPr>
          <w:rFonts w:ascii="Times New Roman" w:eastAsia="Times New Roman" w:hAnsi="Times New Roman" w:cs="Times New Roman"/>
          <w:sz w:val="28"/>
          <w:szCs w:val="28"/>
        </w:rPr>
        <w:t>Мобильное приложение помогает развитию бизнеса следующими инструментами:</w:t>
      </w:r>
    </w:p>
    <w:p w14:paraId="1D0E2262" w14:textId="77777777" w:rsidR="00125A9B" w:rsidRPr="00162D2E" w:rsidRDefault="001D5E9B" w:rsidP="00162D2E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89yclw2kldj1" w:colFirst="0" w:colLast="0"/>
      <w:bookmarkEnd w:id="9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Привлечь и сохранить целевую аудиторию, а значит увеличить продажи (программы лояльности, уведомления о скидках, акциях и новинках). Таким образом бизнес может осуществлять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тачпоинт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с клиентом. </w:t>
      </w:r>
    </w:p>
    <w:p w14:paraId="4249CF36" w14:textId="77777777" w:rsidR="00125A9B" w:rsidRPr="00162D2E" w:rsidRDefault="001D5E9B" w:rsidP="00162D2E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2gm17qfxiqyv" w:colFirst="0" w:colLast="0"/>
      <w:bookmarkEnd w:id="10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Бизнес может предлагать клиенту дополнительные бонусы только за то, что он использует приложение. </w:t>
      </w:r>
    </w:p>
    <w:p w14:paraId="249F1AA5" w14:textId="77777777" w:rsidR="00125A9B" w:rsidRPr="00162D2E" w:rsidRDefault="001D5E9B" w:rsidP="00162D2E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snsyqkl9huu" w:colFirst="0" w:colLast="0"/>
      <w:bookmarkEnd w:id="11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Построение лояльных отношений с клиентом — это преимущество выплывает как результат работы первых двух из списка. Все любят приятные сюрпризы, для этого клиенты и подписываются на программы лояльности. </w:t>
      </w:r>
    </w:p>
    <w:p w14:paraId="06CDDF1F" w14:textId="77777777" w:rsidR="00125A9B" w:rsidRPr="00162D2E" w:rsidRDefault="001D5E9B" w:rsidP="00162D2E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5ak9p2hzttft" w:colFirst="0" w:colLast="0"/>
      <w:bookmarkEnd w:id="12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доверия у клиентов посредством коммуникации через приложение. Согласно опросам, люди в 2 раза охотнее пользуются мобильными приложениями от владельцев бизнеса, если в них грамотно настроены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push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-уведомления. </w:t>
      </w:r>
    </w:p>
    <w:p w14:paraId="22F55E10" w14:textId="77777777" w:rsidR="00125A9B" w:rsidRPr="00162D2E" w:rsidRDefault="001D5E9B" w:rsidP="00162D2E">
      <w:pPr>
        <w:numPr>
          <w:ilvl w:val="0"/>
          <w:numId w:val="1"/>
        </w:numPr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g2dgc0i3g3n1" w:colFirst="0" w:colLast="0"/>
      <w:bookmarkEnd w:id="13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более доверительно относятся к ссылкам и переходят по ним, если владельцы бизнеса уведомляют своих клиентов лично. К тому же, здесь есть огромный простор для таргетинга целевой аудитории (например, по </w:t>
      </w:r>
      <w:proofErr w:type="spellStart"/>
      <w:r w:rsidRPr="00162D2E">
        <w:rPr>
          <w:rFonts w:ascii="Times New Roman" w:eastAsia="Times New Roman" w:hAnsi="Times New Roman" w:cs="Times New Roman"/>
          <w:sz w:val="28"/>
          <w:szCs w:val="28"/>
        </w:rPr>
        <w:t>геопозиции</w:t>
      </w:r>
      <w:proofErr w:type="spell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и предпочтениям). </w:t>
      </w:r>
    </w:p>
    <w:p w14:paraId="6ABDEFE0" w14:textId="77777777" w:rsidR="00125A9B" w:rsidRPr="00162D2E" w:rsidRDefault="00125A9B" w:rsidP="00162D2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1covzqc5p7sc" w:colFirst="0" w:colLast="0"/>
      <w:bookmarkStart w:id="15" w:name="_6vnma9mbdlx5" w:colFirst="0" w:colLast="0"/>
      <w:bookmarkEnd w:id="14"/>
      <w:bookmarkEnd w:id="15"/>
    </w:p>
    <w:p w14:paraId="13A86495" w14:textId="77777777" w:rsidR="00125A9B" w:rsidRPr="00162D2E" w:rsidRDefault="001D5E9B" w:rsidP="00162D2E">
      <w:pPr>
        <w:keepNext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gjdgxs" w:colFirst="0" w:colLast="0"/>
      <w:bookmarkEnd w:id="16"/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3E275370" w14:textId="77777777" w:rsidR="00125A9B" w:rsidRPr="00162D2E" w:rsidRDefault="001D5E9B" w:rsidP="00162D2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5B8C915" w14:textId="4339A6F3" w:rsidR="00125A9B" w:rsidRPr="00162D2E" w:rsidRDefault="001D5E9B" w:rsidP="00162D2E">
      <w:pPr>
        <w:pStyle w:val="a8"/>
        <w:numPr>
          <w:ilvl w:val="0"/>
          <w:numId w:val="3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>ФГОС СПО</w:t>
      </w:r>
    </w:p>
    <w:p w14:paraId="19E11AB4" w14:textId="011A323C" w:rsidR="00125A9B" w:rsidRPr="00162D2E" w:rsidRDefault="001D5E9B" w:rsidP="00162D2E">
      <w:pPr>
        <w:pStyle w:val="a8"/>
        <w:numPr>
          <w:ilvl w:val="0"/>
          <w:numId w:val="4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09.02.07 Информационные системы и программирование, 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РФ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2D2E">
        <w:rPr>
          <w:rFonts w:ascii="Times New Roman" w:eastAsia="Times New Roman" w:hAnsi="Times New Roman" w:cs="Times New Roman"/>
          <w:sz w:val="28"/>
          <w:szCs w:val="28"/>
        </w:rPr>
        <w:t>9  декабря</w:t>
      </w:r>
      <w:proofErr w:type="gramEnd"/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2016 г. N 1547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CA198B" w14:textId="387DA7CF" w:rsidR="00125A9B" w:rsidRPr="00162D2E" w:rsidRDefault="001D5E9B" w:rsidP="00162D2E">
      <w:pPr>
        <w:pStyle w:val="a8"/>
        <w:numPr>
          <w:ilvl w:val="0"/>
          <w:numId w:val="12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</w:t>
      </w:r>
    </w:p>
    <w:p w14:paraId="4342E581" w14:textId="6703002E" w:rsidR="00125A9B" w:rsidRPr="00162D2E" w:rsidRDefault="001D5E9B" w:rsidP="00162D2E">
      <w:pPr>
        <w:pStyle w:val="a8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06.001 Программист, утвержден приказом Министерства труда и социальной защиты Российской Федерации от 18 ноября 2013 г. № 679н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6B5103" w14:textId="1380111D" w:rsidR="00125A9B" w:rsidRPr="00162D2E" w:rsidRDefault="001D5E9B" w:rsidP="00162D2E">
      <w:pPr>
        <w:pStyle w:val="a8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06.015 Специалист по информационным системам, утвержден приказом Министерства труда и социальной защиты Российской Федерации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от 12 декабря 2016г. № 896н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0FE769" w14:textId="39DC2F2D" w:rsidR="00125A9B" w:rsidRPr="00162D2E" w:rsidRDefault="001D5E9B" w:rsidP="00162D2E">
      <w:pPr>
        <w:pStyle w:val="a8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lastRenderedPageBreak/>
        <w:t>06.025 Разработчик Web и мультимедийных приложений, утвержден приказом Министерства труда и социальной защиты Российской Федерации от 18 января 2017 г. № 44н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2D82C9" w14:textId="1643EB72" w:rsidR="00125A9B" w:rsidRPr="00162D2E" w:rsidRDefault="001D5E9B" w:rsidP="00162D2E">
      <w:pPr>
        <w:pStyle w:val="a8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06.004 Специалист по тестированию в области информационных технологий, 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02 сентября 2021 г. № 531н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FF121D" w14:textId="46AC2FD5" w:rsidR="00125A9B" w:rsidRPr="00162D2E" w:rsidRDefault="001D5E9B" w:rsidP="00162D2E">
      <w:pPr>
        <w:pStyle w:val="a8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06.012 Менеджер продуктов в области информационных технологий, 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16 сентября 2021 г. № 636н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1D66CC1D" w14:textId="56B3D9CA" w:rsidR="00125A9B" w:rsidRPr="00162D2E" w:rsidRDefault="001D5E9B" w:rsidP="00162D2E">
      <w:pPr>
        <w:pStyle w:val="a8"/>
        <w:numPr>
          <w:ilvl w:val="1"/>
          <w:numId w:val="13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06.019 Технический писатель (Специалист по технической документации в области ИТ), 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03 октября 2022 г. № 609н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BB12564" w14:textId="754A2389" w:rsidR="00125A9B" w:rsidRPr="00162D2E" w:rsidRDefault="001D5E9B" w:rsidP="00162D2E">
      <w:pPr>
        <w:pStyle w:val="a8"/>
        <w:numPr>
          <w:ilvl w:val="0"/>
          <w:numId w:val="6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>ЕТКС</w:t>
      </w:r>
    </w:p>
    <w:p w14:paraId="25F4314A" w14:textId="58433339" w:rsidR="00125A9B" w:rsidRPr="00162D2E" w:rsidRDefault="001D5E9B" w:rsidP="00162D2E">
      <w:pPr>
        <w:pStyle w:val="a8"/>
        <w:numPr>
          <w:ilvl w:val="0"/>
          <w:numId w:val="7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ЕКТС Инженер-</w:t>
      </w:r>
      <w:r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программист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>утвержден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>ы</w:t>
      </w:r>
      <w:r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Постановлением Минтруда РФ от 21.08.1998 № 37 (редакция от 15.05.2013)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2413B40F" w14:textId="728D0529" w:rsidR="00125A9B" w:rsidRPr="00162D2E" w:rsidRDefault="001D5E9B" w:rsidP="00162D2E">
      <w:pPr>
        <w:pStyle w:val="a8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>ГОСТ</w:t>
      </w:r>
    </w:p>
    <w:p w14:paraId="22EF6490" w14:textId="0A22C284" w:rsidR="00125A9B" w:rsidRPr="00162D2E" w:rsidRDefault="001D5E9B" w:rsidP="00162D2E">
      <w:pPr>
        <w:pStyle w:val="a8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Р 51904-2002 Государственный стандарт Российской Федерации. Программное обеспечение встроенных систем. Общие требования к разработке и документированию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F1BC3B" w14:textId="270BF37A" w:rsidR="00125A9B" w:rsidRPr="00162D2E" w:rsidRDefault="001D5E9B" w:rsidP="00162D2E">
      <w:pPr>
        <w:pStyle w:val="a8"/>
        <w:numPr>
          <w:ilvl w:val="0"/>
          <w:numId w:val="10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>СанПин</w:t>
      </w:r>
    </w:p>
    <w:p w14:paraId="58CF0E0E" w14:textId="417CCA74" w:rsidR="00125A9B" w:rsidRPr="00162D2E" w:rsidRDefault="001D5E9B" w:rsidP="00162D2E">
      <w:pPr>
        <w:pStyle w:val="a8"/>
        <w:numPr>
          <w:ilvl w:val="0"/>
          <w:numId w:val="11"/>
        </w:numP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 (далее – СП 2.4.3648-20), постановление Главного государственного санитарного врача РФ от 28 января 2021 г. N 2 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санитарных правил и норм СанПиН 1.2.3685-21 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, постановление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  <w:r w:rsidR="00045D26" w:rsidRPr="00162D2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5B1B23" w14:textId="77777777" w:rsidR="00125A9B" w:rsidRPr="00162D2E" w:rsidRDefault="001D5E9B" w:rsidP="00162D2E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2D2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162D2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162D2E"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162D2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42CBE58" w14:textId="77777777" w:rsidR="00125A9B" w:rsidRPr="00162D2E" w:rsidRDefault="00125A9B" w:rsidP="00162D2E">
      <w:pPr>
        <w:keepNext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125A9B" w:rsidRPr="00045D26" w14:paraId="5C0A61DA" w14:textId="77777777" w:rsidTr="00045D26">
        <w:tc>
          <w:tcPr>
            <w:tcW w:w="989" w:type="dxa"/>
            <w:shd w:val="clear" w:color="auto" w:fill="92D050"/>
            <w:vAlign w:val="center"/>
          </w:tcPr>
          <w:p w14:paraId="338F0B63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11B4B181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25A9B" w:rsidRPr="00045D26" w14:paraId="468A3029" w14:textId="77777777">
        <w:tc>
          <w:tcPr>
            <w:tcW w:w="989" w:type="dxa"/>
            <w:shd w:val="clear" w:color="auto" w:fill="BFBFBF"/>
          </w:tcPr>
          <w:p w14:paraId="1558C6AF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6" w:type="dxa"/>
          </w:tcPr>
          <w:p w14:paraId="09CADCED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Сопровождение развития существующего ИТ-продукта</w:t>
            </w:r>
          </w:p>
        </w:tc>
      </w:tr>
      <w:tr w:rsidR="00125A9B" w:rsidRPr="00045D26" w14:paraId="02E8678A" w14:textId="77777777">
        <w:tc>
          <w:tcPr>
            <w:tcW w:w="989" w:type="dxa"/>
            <w:shd w:val="clear" w:color="auto" w:fill="BFBFBF"/>
          </w:tcPr>
          <w:p w14:paraId="3E667A59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6" w:type="dxa"/>
          </w:tcPr>
          <w:p w14:paraId="7C707FEB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требований и проектирование программного обеспечения</w:t>
            </w:r>
          </w:p>
        </w:tc>
      </w:tr>
      <w:tr w:rsidR="00125A9B" w:rsidRPr="00045D26" w14:paraId="3135228E" w14:textId="77777777">
        <w:tc>
          <w:tcPr>
            <w:tcW w:w="989" w:type="dxa"/>
            <w:shd w:val="clear" w:color="auto" w:fill="BFBFBF"/>
          </w:tcPr>
          <w:p w14:paraId="28D8D4B4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6" w:type="dxa"/>
          </w:tcPr>
          <w:p w14:paraId="2164C062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Оформление и компоновка технической документации на продукцию в сфере информационно-коммуникационных технологий</w:t>
            </w:r>
          </w:p>
        </w:tc>
      </w:tr>
      <w:tr w:rsidR="00125A9B" w:rsidRPr="00045D26" w14:paraId="12045993" w14:textId="77777777">
        <w:tc>
          <w:tcPr>
            <w:tcW w:w="989" w:type="dxa"/>
            <w:shd w:val="clear" w:color="auto" w:fill="BFBFBF"/>
          </w:tcPr>
          <w:p w14:paraId="5E7B68D7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6" w:type="dxa"/>
          </w:tcPr>
          <w:p w14:paraId="3F71F658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интерфейсной графики</w:t>
            </w:r>
          </w:p>
        </w:tc>
      </w:tr>
      <w:tr w:rsidR="00125A9B" w:rsidRPr="00045D26" w14:paraId="7256741D" w14:textId="77777777">
        <w:tc>
          <w:tcPr>
            <w:tcW w:w="989" w:type="dxa"/>
            <w:shd w:val="clear" w:color="auto" w:fill="BFBFBF"/>
          </w:tcPr>
          <w:p w14:paraId="4BED1A71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6" w:type="dxa"/>
          </w:tcPr>
          <w:p w14:paraId="621C4A2C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Проектирование и дизайн интерфейса по готовому образцу или концепции интерфейса</w:t>
            </w:r>
          </w:p>
        </w:tc>
      </w:tr>
      <w:tr w:rsidR="00125A9B" w:rsidRPr="00045D26" w14:paraId="0BC09E10" w14:textId="77777777">
        <w:tc>
          <w:tcPr>
            <w:tcW w:w="989" w:type="dxa"/>
            <w:shd w:val="clear" w:color="auto" w:fill="BFBFBF"/>
          </w:tcPr>
          <w:p w14:paraId="79B17F95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56" w:type="dxa"/>
          </w:tcPr>
          <w:p w14:paraId="29786B7F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отладка программного кода</w:t>
            </w:r>
          </w:p>
        </w:tc>
      </w:tr>
      <w:tr w:rsidR="00125A9B" w:rsidRPr="00045D26" w14:paraId="6CD85211" w14:textId="77777777">
        <w:tc>
          <w:tcPr>
            <w:tcW w:w="989" w:type="dxa"/>
            <w:shd w:val="clear" w:color="auto" w:fill="BFBFBF"/>
          </w:tcPr>
          <w:p w14:paraId="777C84C1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6" w:type="dxa"/>
          </w:tcPr>
          <w:p w14:paraId="7EFDE21C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  <w:tr w:rsidR="00125A9B" w:rsidRPr="00045D26" w14:paraId="4E22D2A5" w14:textId="77777777">
        <w:tc>
          <w:tcPr>
            <w:tcW w:w="989" w:type="dxa"/>
            <w:shd w:val="clear" w:color="auto" w:fill="BFBFBF"/>
          </w:tcPr>
          <w:p w14:paraId="41D146CB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6" w:type="dxa"/>
          </w:tcPr>
          <w:p w14:paraId="1495B3E3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и рефакторинг кода программного обеспечения</w:t>
            </w:r>
          </w:p>
        </w:tc>
      </w:tr>
      <w:tr w:rsidR="00125A9B" w:rsidRPr="00045D26" w14:paraId="1210A3A3" w14:textId="77777777">
        <w:tc>
          <w:tcPr>
            <w:tcW w:w="989" w:type="dxa"/>
            <w:shd w:val="clear" w:color="auto" w:fill="BFBFBF"/>
          </w:tcPr>
          <w:p w14:paraId="28F7F336" w14:textId="77777777" w:rsidR="00125A9B" w:rsidRPr="00045D26" w:rsidRDefault="00125A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6" w:type="dxa"/>
          </w:tcPr>
          <w:p w14:paraId="4B3A2E57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Подготовка тестовых данных и выполнение тестовых процедур ПО</w:t>
            </w:r>
          </w:p>
        </w:tc>
      </w:tr>
      <w:tr w:rsidR="00125A9B" w:rsidRPr="00045D26" w14:paraId="39E1E667" w14:textId="77777777">
        <w:tc>
          <w:tcPr>
            <w:tcW w:w="989" w:type="dxa"/>
            <w:shd w:val="clear" w:color="auto" w:fill="BFBFBF"/>
          </w:tcPr>
          <w:p w14:paraId="23626A80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6" w:type="dxa"/>
          </w:tcPr>
          <w:p w14:paraId="119C7284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тестовых случаев, проведение тестирования ПО и исследование результатов</w:t>
            </w:r>
          </w:p>
        </w:tc>
      </w:tr>
      <w:tr w:rsidR="00125A9B" w:rsidRPr="00045D26" w14:paraId="5F5EB962" w14:textId="77777777">
        <w:tc>
          <w:tcPr>
            <w:tcW w:w="989" w:type="dxa"/>
            <w:shd w:val="clear" w:color="auto" w:fill="BFBFBF"/>
          </w:tcPr>
          <w:p w14:paraId="2A50DCF4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6" w:type="dxa"/>
          </w:tcPr>
          <w:p w14:paraId="7B3946D1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документации, ориентированной на конечного пользователя, на продукцию в сфере информационно-коммуникационных технологий, разработка стандартизированных технических документов на основе предоставленного материала</w:t>
            </w:r>
          </w:p>
        </w:tc>
      </w:tr>
      <w:tr w:rsidR="00125A9B" w:rsidRPr="00045D26" w14:paraId="65C5FBE2" w14:textId="77777777">
        <w:tc>
          <w:tcPr>
            <w:tcW w:w="989" w:type="dxa"/>
            <w:shd w:val="clear" w:color="auto" w:fill="BFBFBF"/>
          </w:tcPr>
          <w:p w14:paraId="4FFACF60" w14:textId="77777777" w:rsidR="00125A9B" w:rsidRPr="00045D26" w:rsidRDefault="001D5E9B" w:rsidP="00045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6" w:type="dxa"/>
          </w:tcPr>
          <w:p w14:paraId="63F2697E" w14:textId="77777777" w:rsidR="00125A9B" w:rsidRPr="00045D26" w:rsidRDefault="001D5E9B" w:rsidP="00045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</w:tbl>
    <w:p w14:paraId="775D09A1" w14:textId="77777777" w:rsidR="00125A9B" w:rsidRDefault="00125A9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7476158" w14:textId="77777777" w:rsidR="00125A9B" w:rsidRDefault="00125A9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125A9B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07BA" w14:textId="77777777" w:rsidR="00D15B9A" w:rsidRDefault="00D15B9A">
      <w:pPr>
        <w:spacing w:after="0" w:line="240" w:lineRule="auto"/>
      </w:pPr>
      <w:r>
        <w:separator/>
      </w:r>
    </w:p>
  </w:endnote>
  <w:endnote w:type="continuationSeparator" w:id="0">
    <w:p w14:paraId="47FEF939" w14:textId="77777777" w:rsidR="00D15B9A" w:rsidRDefault="00D1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21EE2" w14:textId="15ADCCB7" w:rsidR="00125A9B" w:rsidRPr="00162D2E" w:rsidRDefault="001D5E9B" w:rsidP="00162D2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4"/>
        <w:szCs w:val="24"/>
      </w:rPr>
    </w:pPr>
    <w:r w:rsidRPr="00162D2E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162D2E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162D2E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904829" w:rsidRPr="00162D2E">
      <w:rPr>
        <w:rFonts w:ascii="Times New Roman" w:hAnsi="Times New Roman" w:cs="Times New Roman"/>
        <w:noProof/>
        <w:color w:val="000000"/>
        <w:sz w:val="24"/>
        <w:szCs w:val="24"/>
      </w:rPr>
      <w:t>2</w:t>
    </w:r>
    <w:r w:rsidRPr="00162D2E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A7F9" w14:textId="77777777" w:rsidR="00D15B9A" w:rsidRDefault="00D15B9A">
      <w:pPr>
        <w:spacing w:after="0" w:line="240" w:lineRule="auto"/>
      </w:pPr>
      <w:r>
        <w:separator/>
      </w:r>
    </w:p>
  </w:footnote>
  <w:footnote w:type="continuationSeparator" w:id="0">
    <w:p w14:paraId="30FEAB08" w14:textId="77777777" w:rsidR="00D15B9A" w:rsidRDefault="00D15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D6C"/>
    <w:multiLevelType w:val="hybridMultilevel"/>
    <w:tmpl w:val="43C8DBB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0AD"/>
    <w:multiLevelType w:val="hybridMultilevel"/>
    <w:tmpl w:val="DD0464EE"/>
    <w:lvl w:ilvl="0" w:tplc="718A4A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16FB5"/>
    <w:multiLevelType w:val="hybridMultilevel"/>
    <w:tmpl w:val="7C36C1E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2565"/>
    <w:multiLevelType w:val="hybridMultilevel"/>
    <w:tmpl w:val="7BC0F64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777F1"/>
    <w:multiLevelType w:val="hybridMultilevel"/>
    <w:tmpl w:val="58C29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8F7BA3"/>
    <w:multiLevelType w:val="hybridMultilevel"/>
    <w:tmpl w:val="CF7E9D1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1D6D"/>
    <w:multiLevelType w:val="hybridMultilevel"/>
    <w:tmpl w:val="48B6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6555E"/>
    <w:multiLevelType w:val="hybridMultilevel"/>
    <w:tmpl w:val="9FBC932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10FAF"/>
    <w:multiLevelType w:val="multilevel"/>
    <w:tmpl w:val="AE16F7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733CF0"/>
    <w:multiLevelType w:val="hybridMultilevel"/>
    <w:tmpl w:val="270A03E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5DA2"/>
    <w:multiLevelType w:val="multilevel"/>
    <w:tmpl w:val="CD9434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70024326"/>
    <w:multiLevelType w:val="hybridMultilevel"/>
    <w:tmpl w:val="71CAC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8F2404"/>
    <w:multiLevelType w:val="hybridMultilevel"/>
    <w:tmpl w:val="BDBC8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9B"/>
    <w:rsid w:val="00005A52"/>
    <w:rsid w:val="00045D26"/>
    <w:rsid w:val="00125A9B"/>
    <w:rsid w:val="00162D2E"/>
    <w:rsid w:val="001D5E9B"/>
    <w:rsid w:val="00904829"/>
    <w:rsid w:val="00B35C1F"/>
    <w:rsid w:val="00C44F21"/>
    <w:rsid w:val="00D1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5202"/>
  <w15:docId w15:val="{1FF4FF2B-8E14-9A42-B9AF-FAEC94E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5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A5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45D2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6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2D2E"/>
  </w:style>
  <w:style w:type="paragraph" w:styleId="ab">
    <w:name w:val="footer"/>
    <w:basedOn w:val="a"/>
    <w:link w:val="ac"/>
    <w:uiPriority w:val="99"/>
    <w:unhideWhenUsed/>
    <w:rsid w:val="00162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surod</dc:creator>
  <cp:lastModifiedBy>Дамеловская Татьяна Александровна</cp:lastModifiedBy>
  <cp:revision>4</cp:revision>
  <cp:lastPrinted>2024-02-24T09:54:00Z</cp:lastPrinted>
  <dcterms:created xsi:type="dcterms:W3CDTF">2025-03-16T11:16:00Z</dcterms:created>
  <dcterms:modified xsi:type="dcterms:W3CDTF">2025-03-24T07:05:00Z</dcterms:modified>
</cp:coreProperties>
</file>