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2FC5" w14:textId="77777777" w:rsidR="00674B8B" w:rsidRDefault="00674B8B" w:rsidP="00AA138A">
      <w:pPr>
        <w:pStyle w:val="10"/>
        <w:spacing w:after="0" w:line="360" w:lineRule="auto"/>
        <w:contextualSpacing/>
        <w:jc w:val="right"/>
      </w:pPr>
    </w:p>
    <w:sdt>
      <w:sdtPr>
        <w:id w:val="1262045496"/>
        <w:docPartObj>
          <w:docPartGallery w:val="AutoText"/>
        </w:docPartObj>
      </w:sdtPr>
      <w:sdtEndPr/>
      <w:sdtContent>
        <w:p w14:paraId="0C2C4F31" w14:textId="50AF732A" w:rsidR="00674B8B" w:rsidRDefault="00AA138A" w:rsidP="00AA138A">
          <w:pPr>
            <w:pStyle w:val="10"/>
            <w:spacing w:after="0" w:line="360" w:lineRule="auto"/>
            <w:contextualSpacing/>
            <w:jc w:val="both"/>
          </w:pPr>
          <w:r>
            <w:rPr>
              <w:noProof/>
            </w:rPr>
            <w:drawing>
              <wp:inline distT="0" distB="0" distL="0" distR="0" wp14:anchorId="234A6BB6" wp14:editId="49F17F5A">
                <wp:extent cx="3340735" cy="1286510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AE6CE3D" w14:textId="77777777" w:rsidR="00674B8B" w:rsidRDefault="00674B8B" w:rsidP="00AA138A">
          <w:pPr>
            <w:pStyle w:val="10"/>
            <w:spacing w:after="0" w:line="360" w:lineRule="auto"/>
            <w:contextualSpacing/>
            <w:jc w:val="right"/>
            <w:rPr>
              <w:rFonts w:eastAsia="Arial Unicode MS"/>
              <w:sz w:val="72"/>
              <w:szCs w:val="72"/>
            </w:rPr>
          </w:pPr>
        </w:p>
        <w:p w14:paraId="2382BFEC" w14:textId="77777777" w:rsidR="00674B8B" w:rsidRDefault="00674B8B" w:rsidP="00AA138A">
          <w:pPr>
            <w:pStyle w:val="10"/>
            <w:spacing w:after="0" w:line="360" w:lineRule="auto"/>
            <w:contextualSpacing/>
            <w:jc w:val="right"/>
            <w:rPr>
              <w:rFonts w:eastAsia="Arial Unicode MS"/>
              <w:sz w:val="72"/>
              <w:szCs w:val="72"/>
            </w:rPr>
          </w:pPr>
        </w:p>
        <w:p w14:paraId="6A097854" w14:textId="77777777" w:rsidR="00674B8B" w:rsidRDefault="00CD5A69" w:rsidP="00AA138A">
          <w:pPr>
            <w:pStyle w:val="10"/>
            <w:spacing w:after="0" w:line="240" w:lineRule="auto"/>
            <w:contextualSpacing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085A262E" w14:textId="77128A04" w:rsidR="00674B8B" w:rsidRDefault="00CD5A69" w:rsidP="00AA138A">
          <w:pPr>
            <w:pStyle w:val="10"/>
            <w:spacing w:after="0" w:line="360" w:lineRule="auto"/>
            <w:contextualSpacing/>
            <w:jc w:val="center"/>
            <w:rPr>
              <w:rFonts w:eastAsia="Arial Unicode MS"/>
              <w:sz w:val="40"/>
              <w:szCs w:val="40"/>
            </w:rPr>
          </w:pPr>
          <w:r>
            <w:rPr>
              <w:rFonts w:eastAsia="Arial Unicode MS"/>
              <w:sz w:val="40"/>
              <w:szCs w:val="40"/>
            </w:rPr>
            <w:t xml:space="preserve">«Технологии информационного моделирования </w:t>
          </w:r>
          <w:r>
            <w:rPr>
              <w:rFonts w:eastAsia="Arial Unicode MS"/>
              <w:sz w:val="40"/>
              <w:szCs w:val="40"/>
              <w:lang w:val="en-US"/>
            </w:rPr>
            <w:t>BIM</w:t>
          </w:r>
          <w:r>
            <w:rPr>
              <w:rFonts w:eastAsia="Arial Unicode MS"/>
              <w:sz w:val="40"/>
              <w:szCs w:val="40"/>
            </w:rPr>
            <w:t>»</w:t>
          </w:r>
        </w:p>
        <w:p w14:paraId="1D45A88D" w14:textId="0C82CB48" w:rsidR="00AA138A" w:rsidRPr="00AA138A" w:rsidRDefault="00AA138A" w:rsidP="00AA138A">
          <w:pPr>
            <w:pStyle w:val="10"/>
            <w:spacing w:after="0" w:line="360" w:lineRule="auto"/>
            <w:contextualSpacing/>
            <w:jc w:val="center"/>
            <w:rPr>
              <w:rFonts w:eastAsia="Arial Unicode MS"/>
              <w:i/>
              <w:iCs/>
              <w:sz w:val="40"/>
              <w:szCs w:val="40"/>
            </w:rPr>
          </w:pPr>
          <w:r w:rsidRPr="00AA138A">
            <w:rPr>
              <w:rFonts w:eastAsia="Arial Unicode MS"/>
              <w:i/>
              <w:iCs/>
              <w:sz w:val="40"/>
              <w:szCs w:val="40"/>
            </w:rPr>
            <w:t>Юниоры</w:t>
          </w:r>
        </w:p>
        <w:p w14:paraId="05776943" w14:textId="4BCABFFE" w:rsidR="00674B8B" w:rsidRDefault="00CD5A69" w:rsidP="00AA138A">
          <w:pPr>
            <w:pStyle w:val="10"/>
            <w:spacing w:after="0" w:line="360" w:lineRule="auto"/>
            <w:contextualSpacing/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 xml:space="preserve">Итогового (межрегионального) этапа Чемпионата по профессиональному мастерству «Профессионалы» </w:t>
          </w:r>
          <w:r w:rsidR="00AA138A">
            <w:rPr>
              <w:rFonts w:eastAsia="Arial Unicode MS"/>
              <w:sz w:val="36"/>
              <w:szCs w:val="36"/>
            </w:rPr>
            <w:t>в 2025 г</w:t>
          </w:r>
        </w:p>
        <w:p w14:paraId="3C34526F" w14:textId="1A0058C5" w:rsidR="00AA138A" w:rsidRPr="00AA138A" w:rsidRDefault="00AA138A" w:rsidP="00AA138A">
          <w:pPr>
            <w:pStyle w:val="10"/>
            <w:spacing w:after="0" w:line="360" w:lineRule="auto"/>
            <w:contextualSpacing/>
            <w:jc w:val="center"/>
            <w:rPr>
              <w:rFonts w:eastAsia="Arial Unicode MS"/>
              <w:i/>
              <w:iCs/>
              <w:sz w:val="36"/>
              <w:szCs w:val="36"/>
            </w:rPr>
          </w:pPr>
          <w:r w:rsidRPr="00AA138A">
            <w:rPr>
              <w:rFonts w:eastAsia="Arial Unicode MS"/>
              <w:i/>
              <w:iCs/>
              <w:sz w:val="36"/>
              <w:szCs w:val="36"/>
            </w:rPr>
            <w:t>Сахалинская область</w:t>
          </w:r>
        </w:p>
        <w:p w14:paraId="510DEBCE" w14:textId="77777777" w:rsidR="00674B8B" w:rsidRDefault="00674B8B" w:rsidP="00AA138A">
          <w:pPr>
            <w:pStyle w:val="10"/>
            <w:spacing w:after="0" w:line="360" w:lineRule="auto"/>
            <w:contextualSpacing/>
            <w:jc w:val="center"/>
            <w:rPr>
              <w:rFonts w:eastAsia="Arial Unicode MS"/>
              <w:sz w:val="72"/>
              <w:szCs w:val="72"/>
            </w:rPr>
          </w:pPr>
        </w:p>
        <w:p w14:paraId="1E1C2E15" w14:textId="77777777" w:rsidR="00674B8B" w:rsidRDefault="00CC43C4" w:rsidP="00AA138A">
          <w:pPr>
            <w:pStyle w:val="10"/>
            <w:spacing w:after="0" w:line="360" w:lineRule="auto"/>
            <w:contextualSpacing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3A2092DA" w14:textId="77777777" w:rsidR="00674B8B" w:rsidRDefault="00674B8B" w:rsidP="00AA138A">
      <w:pPr>
        <w:pStyle w:val="10"/>
        <w:spacing w:after="0" w:line="360" w:lineRule="auto"/>
        <w:contextualSpacing/>
        <w:rPr>
          <w:lang w:bidi="en-US"/>
        </w:rPr>
      </w:pPr>
    </w:p>
    <w:p w14:paraId="0EAE8A04" w14:textId="77777777" w:rsidR="00674B8B" w:rsidRDefault="00674B8B" w:rsidP="00AA138A">
      <w:pPr>
        <w:pStyle w:val="10"/>
        <w:spacing w:after="0" w:line="360" w:lineRule="auto"/>
        <w:contextualSpacing/>
        <w:rPr>
          <w:lang w:bidi="en-US"/>
        </w:rPr>
      </w:pPr>
    </w:p>
    <w:p w14:paraId="44C5C944" w14:textId="77777777" w:rsidR="00674B8B" w:rsidRDefault="00674B8B" w:rsidP="00AA138A">
      <w:pPr>
        <w:pStyle w:val="10"/>
        <w:spacing w:after="0" w:line="360" w:lineRule="auto"/>
        <w:contextualSpacing/>
        <w:rPr>
          <w:lang w:bidi="en-US"/>
        </w:rPr>
      </w:pPr>
    </w:p>
    <w:p w14:paraId="72C71130" w14:textId="77777777" w:rsidR="00674B8B" w:rsidRDefault="00674B8B" w:rsidP="00AA138A">
      <w:pPr>
        <w:pStyle w:val="10"/>
        <w:spacing w:after="0" w:line="360" w:lineRule="auto"/>
        <w:contextualSpacing/>
        <w:rPr>
          <w:lang w:bidi="en-US"/>
        </w:rPr>
      </w:pPr>
    </w:p>
    <w:p w14:paraId="59EB5652" w14:textId="77777777" w:rsidR="00674B8B" w:rsidRDefault="00674B8B" w:rsidP="00AA138A">
      <w:pPr>
        <w:pStyle w:val="10"/>
        <w:spacing w:after="0" w:line="360" w:lineRule="auto"/>
        <w:contextualSpacing/>
        <w:rPr>
          <w:lang w:bidi="en-US"/>
        </w:rPr>
      </w:pPr>
    </w:p>
    <w:p w14:paraId="345B799B" w14:textId="77777777" w:rsidR="00674B8B" w:rsidRDefault="00CD5A69" w:rsidP="00AA138A">
      <w:pPr>
        <w:pStyle w:val="10"/>
        <w:spacing w:after="0" w:line="360" w:lineRule="auto"/>
        <w:contextualSpacing/>
        <w:jc w:val="center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2025 г.</w:t>
      </w:r>
    </w:p>
    <w:p w14:paraId="345505C7" w14:textId="77777777" w:rsidR="00674B8B" w:rsidRDefault="00CD5A69" w:rsidP="00AA138A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3CCB6E4C" w14:textId="77777777" w:rsidR="00674B8B" w:rsidRDefault="00674B8B" w:rsidP="00AA138A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Cs w:val="24"/>
        </w:rPr>
      </w:pPr>
    </w:p>
    <w:p w14:paraId="63532CA1" w14:textId="77777777" w:rsidR="00674B8B" w:rsidRDefault="00CD5A69" w:rsidP="00AA138A">
      <w:pPr>
        <w:pStyle w:val="bullet"/>
        <w:tabs>
          <w:tab w:val="clear" w:pos="360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08E40039" w14:textId="77777777" w:rsidR="00674B8B" w:rsidRDefault="00674B8B" w:rsidP="00AA138A">
      <w:pPr>
        <w:pStyle w:val="bullet"/>
        <w:tabs>
          <w:tab w:val="clear" w:pos="360"/>
        </w:tabs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dt>
      <w:sdtPr>
        <w:id w:val="-784428479"/>
        <w:docPartObj>
          <w:docPartGallery w:val="Table of Contents"/>
          <w:docPartUnique/>
        </w:docPartObj>
      </w:sdtPr>
      <w:sdtEndPr/>
      <w:sdtContent>
        <w:p w14:paraId="2DE9351E" w14:textId="77777777" w:rsidR="00674B8B" w:rsidRDefault="00CD5A69" w:rsidP="00AA138A">
          <w:pPr>
            <w:pStyle w:val="17"/>
            <w:spacing w:line="276" w:lineRule="auto"/>
            <w:contextualSpacing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r>
            <w:fldChar w:fldCharType="begin"/>
          </w:r>
          <w:r>
            <w:rPr>
              <w:rStyle w:val="aff5"/>
              <w:rFonts w:ascii="Times New Roman" w:hAnsi="Times New Roman"/>
              <w:webHidden/>
              <w:szCs w:val="24"/>
            </w:rPr>
            <w:instrText xml:space="preserve"> TOC \z \o "1-2" \u \h</w:instrText>
          </w:r>
          <w:r>
            <w:rPr>
              <w:rStyle w:val="aff5"/>
              <w:rFonts w:ascii="Times New Roman" w:hAnsi="Times New Roman"/>
              <w:szCs w:val="24"/>
            </w:rPr>
            <w:fldChar w:fldCharType="separate"/>
          </w:r>
          <w:hyperlink w:anchor="_Toc14203718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f5"/>
                <w:rFonts w:ascii="Times New Roman" w:hAnsi="Times New Roman"/>
                <w:webHidden/>
                <w:szCs w:val="24"/>
              </w:rPr>
              <w:t>1. ОСНОВНЫЕ ТРЕБОВАНИЯ КОМПЕТЕНЦИИ</w:t>
            </w:r>
            <w:r>
              <w:rPr>
                <w:rStyle w:val="aff5"/>
                <w:rFonts w:ascii="Times New Roman" w:hAnsi="Times New Roman"/>
                <w:webHidden/>
                <w:szCs w:val="24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66A79264" w14:textId="77777777" w:rsidR="00674B8B" w:rsidRDefault="00CC43C4" w:rsidP="00AA138A">
          <w:pPr>
            <w:pStyle w:val="27"/>
            <w:spacing w:line="276" w:lineRule="auto"/>
            <w:contextualSpacing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4">
            <w:r w:rsidR="00CD5A69">
              <w:rPr>
                <w:webHidden/>
              </w:rPr>
              <w:fldChar w:fldCharType="begin"/>
            </w:r>
            <w:r w:rsidR="00CD5A69">
              <w:rPr>
                <w:webHidden/>
              </w:rPr>
              <w:instrText>PAGEREF _Toc142037184 \h</w:instrText>
            </w:r>
            <w:r w:rsidR="00CD5A69">
              <w:rPr>
                <w:webHidden/>
              </w:rPr>
            </w:r>
            <w:r w:rsidR="00CD5A69">
              <w:rPr>
                <w:webHidden/>
              </w:rPr>
              <w:fldChar w:fldCharType="separate"/>
            </w:r>
            <w:r w:rsidR="00CD5A69">
              <w:rPr>
                <w:rStyle w:val="aff5"/>
                <w:webHidden/>
                <w:szCs w:val="24"/>
              </w:rPr>
              <w:t>1.1. Общие сведения о требованиях компетенции</w:t>
            </w:r>
            <w:r w:rsidR="00CD5A69">
              <w:rPr>
                <w:rStyle w:val="aff5"/>
                <w:webHidden/>
                <w:szCs w:val="24"/>
              </w:rPr>
              <w:tab/>
              <w:t>4</w:t>
            </w:r>
            <w:r w:rsidR="00CD5A69">
              <w:rPr>
                <w:webHidden/>
              </w:rPr>
              <w:fldChar w:fldCharType="end"/>
            </w:r>
          </w:hyperlink>
        </w:p>
        <w:p w14:paraId="45A80602" w14:textId="77777777" w:rsidR="00674B8B" w:rsidRDefault="00CC43C4" w:rsidP="00AA138A">
          <w:pPr>
            <w:pStyle w:val="27"/>
            <w:spacing w:line="276" w:lineRule="auto"/>
            <w:contextualSpacing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5">
            <w:r w:rsidR="00CD5A69">
              <w:rPr>
                <w:webHidden/>
              </w:rPr>
              <w:fldChar w:fldCharType="begin"/>
            </w:r>
            <w:r w:rsidR="00CD5A69">
              <w:rPr>
                <w:webHidden/>
              </w:rPr>
              <w:instrText>PAGEREF _Toc142037185 \h</w:instrText>
            </w:r>
            <w:r w:rsidR="00CD5A69">
              <w:rPr>
                <w:webHidden/>
              </w:rPr>
            </w:r>
            <w:r w:rsidR="00CD5A69">
              <w:rPr>
                <w:webHidden/>
              </w:rPr>
              <w:fldChar w:fldCharType="separate"/>
            </w:r>
            <w:r w:rsidR="00CD5A69">
              <w:rPr>
                <w:rStyle w:val="aff5"/>
                <w:webHidden/>
                <w:szCs w:val="24"/>
              </w:rPr>
              <w:t>1.2. Перечень профессиональных задач специалиста по компетенции «_________»</w:t>
            </w:r>
            <w:r w:rsidR="00CD5A69">
              <w:rPr>
                <w:rStyle w:val="aff5"/>
                <w:webHidden/>
                <w:szCs w:val="24"/>
              </w:rPr>
              <w:tab/>
              <w:t>4</w:t>
            </w:r>
            <w:r w:rsidR="00CD5A69">
              <w:rPr>
                <w:webHidden/>
              </w:rPr>
              <w:fldChar w:fldCharType="end"/>
            </w:r>
          </w:hyperlink>
        </w:p>
        <w:p w14:paraId="59FB41FB" w14:textId="77777777" w:rsidR="00674B8B" w:rsidRDefault="00CC43C4" w:rsidP="00AA138A">
          <w:pPr>
            <w:pStyle w:val="27"/>
            <w:spacing w:line="276" w:lineRule="auto"/>
            <w:contextualSpacing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6">
            <w:r w:rsidR="00CD5A69">
              <w:rPr>
                <w:webHidden/>
              </w:rPr>
              <w:fldChar w:fldCharType="begin"/>
            </w:r>
            <w:r w:rsidR="00CD5A69">
              <w:rPr>
                <w:webHidden/>
              </w:rPr>
              <w:instrText>PAGEREF _Toc142037186 \h</w:instrText>
            </w:r>
            <w:r w:rsidR="00CD5A69">
              <w:rPr>
                <w:webHidden/>
              </w:rPr>
            </w:r>
            <w:r w:rsidR="00CD5A69">
              <w:rPr>
                <w:webHidden/>
              </w:rPr>
              <w:fldChar w:fldCharType="separate"/>
            </w:r>
            <w:r w:rsidR="00CD5A69">
              <w:rPr>
                <w:rStyle w:val="aff5"/>
                <w:webHidden/>
                <w:szCs w:val="24"/>
              </w:rPr>
              <w:t>1.3. Требования к схеме оценки</w:t>
            </w:r>
            <w:r w:rsidR="00CD5A69">
              <w:rPr>
                <w:rStyle w:val="aff5"/>
                <w:webHidden/>
                <w:szCs w:val="24"/>
              </w:rPr>
              <w:tab/>
              <w:t>6</w:t>
            </w:r>
            <w:r w:rsidR="00CD5A69">
              <w:rPr>
                <w:webHidden/>
              </w:rPr>
              <w:fldChar w:fldCharType="end"/>
            </w:r>
          </w:hyperlink>
        </w:p>
        <w:p w14:paraId="171F306C" w14:textId="77777777" w:rsidR="00674B8B" w:rsidRDefault="00CC43C4" w:rsidP="00AA138A">
          <w:pPr>
            <w:pStyle w:val="27"/>
            <w:spacing w:line="276" w:lineRule="auto"/>
            <w:contextualSpacing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7">
            <w:r w:rsidR="00CD5A69">
              <w:rPr>
                <w:webHidden/>
              </w:rPr>
              <w:fldChar w:fldCharType="begin"/>
            </w:r>
            <w:r w:rsidR="00CD5A69">
              <w:rPr>
                <w:webHidden/>
              </w:rPr>
              <w:instrText>PAGEREF _Toc142037187 \h</w:instrText>
            </w:r>
            <w:r w:rsidR="00CD5A69">
              <w:rPr>
                <w:webHidden/>
              </w:rPr>
            </w:r>
            <w:r w:rsidR="00CD5A69">
              <w:rPr>
                <w:webHidden/>
              </w:rPr>
              <w:fldChar w:fldCharType="separate"/>
            </w:r>
            <w:r w:rsidR="00CD5A69">
              <w:rPr>
                <w:rStyle w:val="aff5"/>
                <w:webHidden/>
                <w:szCs w:val="24"/>
              </w:rPr>
              <w:t>1.4. Спецификация оценки компетенции</w:t>
            </w:r>
            <w:r w:rsidR="00CD5A69">
              <w:rPr>
                <w:rStyle w:val="aff5"/>
                <w:webHidden/>
                <w:szCs w:val="24"/>
              </w:rPr>
              <w:tab/>
              <w:t>6</w:t>
            </w:r>
            <w:r w:rsidR="00CD5A69">
              <w:rPr>
                <w:webHidden/>
              </w:rPr>
              <w:fldChar w:fldCharType="end"/>
            </w:r>
          </w:hyperlink>
        </w:p>
        <w:p w14:paraId="22916AD7" w14:textId="77777777" w:rsidR="00674B8B" w:rsidRDefault="00CC43C4" w:rsidP="00AA138A">
          <w:pPr>
            <w:pStyle w:val="27"/>
            <w:spacing w:line="276" w:lineRule="auto"/>
            <w:contextualSpacing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8">
            <w:r w:rsidR="00CD5A69">
              <w:rPr>
                <w:webHidden/>
              </w:rPr>
              <w:fldChar w:fldCharType="begin"/>
            </w:r>
            <w:r w:rsidR="00CD5A69">
              <w:rPr>
                <w:webHidden/>
              </w:rPr>
              <w:instrText>PAGEREF _Toc142037188 \h</w:instrText>
            </w:r>
            <w:r w:rsidR="00CD5A69">
              <w:rPr>
                <w:webHidden/>
              </w:rPr>
            </w:r>
            <w:r w:rsidR="00CD5A69">
              <w:rPr>
                <w:webHidden/>
              </w:rPr>
              <w:fldChar w:fldCharType="separate"/>
            </w:r>
            <w:r w:rsidR="00CD5A69">
              <w:rPr>
                <w:rStyle w:val="aff5"/>
                <w:webHidden/>
                <w:szCs w:val="24"/>
              </w:rPr>
              <w:t>1.5. Конкурсное задание</w:t>
            </w:r>
            <w:r w:rsidR="00CD5A69">
              <w:rPr>
                <w:rStyle w:val="aff5"/>
                <w:webHidden/>
                <w:szCs w:val="24"/>
              </w:rPr>
              <w:tab/>
              <w:t>7</w:t>
            </w:r>
            <w:r w:rsidR="00CD5A69">
              <w:rPr>
                <w:webHidden/>
              </w:rPr>
              <w:fldChar w:fldCharType="end"/>
            </w:r>
          </w:hyperlink>
        </w:p>
        <w:p w14:paraId="3FBC7825" w14:textId="77777777" w:rsidR="00674B8B" w:rsidRDefault="00CC43C4" w:rsidP="00AA138A">
          <w:pPr>
            <w:pStyle w:val="27"/>
            <w:spacing w:line="276" w:lineRule="auto"/>
            <w:contextualSpacing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9">
            <w:r w:rsidR="00CD5A69">
              <w:rPr>
                <w:webHidden/>
              </w:rPr>
              <w:fldChar w:fldCharType="begin"/>
            </w:r>
            <w:r w:rsidR="00CD5A69">
              <w:rPr>
                <w:webHidden/>
              </w:rPr>
              <w:instrText>PAGEREF _Toc142037189 \h</w:instrText>
            </w:r>
            <w:r w:rsidR="00CD5A69">
              <w:rPr>
                <w:webHidden/>
              </w:rPr>
            </w:r>
            <w:r w:rsidR="00CD5A69">
              <w:rPr>
                <w:webHidden/>
              </w:rPr>
              <w:fldChar w:fldCharType="separate"/>
            </w:r>
            <w:r w:rsidR="00CD5A69">
              <w:rPr>
                <w:rStyle w:val="aff5"/>
                <w:webHidden/>
                <w:szCs w:val="24"/>
              </w:rPr>
              <w:t>1.5.1. Разработка/выбор конкурсного задания</w:t>
            </w:r>
            <w:r w:rsidR="00CD5A69">
              <w:rPr>
                <w:rStyle w:val="aff5"/>
                <w:webHidden/>
                <w:szCs w:val="24"/>
              </w:rPr>
              <w:tab/>
              <w:t>7</w:t>
            </w:r>
            <w:r w:rsidR="00CD5A69">
              <w:rPr>
                <w:webHidden/>
              </w:rPr>
              <w:fldChar w:fldCharType="end"/>
            </w:r>
          </w:hyperlink>
        </w:p>
        <w:p w14:paraId="3C5A0C91" w14:textId="77777777" w:rsidR="00674B8B" w:rsidRDefault="00CC43C4" w:rsidP="00AA138A">
          <w:pPr>
            <w:pStyle w:val="27"/>
            <w:spacing w:line="276" w:lineRule="auto"/>
            <w:contextualSpacing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0">
            <w:r w:rsidR="00CD5A69">
              <w:rPr>
                <w:webHidden/>
              </w:rPr>
              <w:fldChar w:fldCharType="begin"/>
            </w:r>
            <w:r w:rsidR="00CD5A69">
              <w:rPr>
                <w:webHidden/>
              </w:rPr>
              <w:instrText>PAGEREF _Toc142037190 \h</w:instrText>
            </w:r>
            <w:r w:rsidR="00CD5A69">
              <w:rPr>
                <w:webHidden/>
              </w:rPr>
            </w:r>
            <w:r w:rsidR="00CD5A69">
              <w:rPr>
                <w:webHidden/>
              </w:rPr>
              <w:fldChar w:fldCharType="separate"/>
            </w:r>
            <w:r w:rsidR="00CD5A69">
              <w:rPr>
                <w:rStyle w:val="aff5"/>
                <w:webHidden/>
                <w:szCs w:val="24"/>
              </w:rPr>
              <w:t>1.5.2. Структура модулей конкурсного задания (инвариант/вариатив)</w:t>
            </w:r>
            <w:r w:rsidR="00CD5A69">
              <w:rPr>
                <w:rStyle w:val="aff5"/>
                <w:webHidden/>
                <w:szCs w:val="24"/>
              </w:rPr>
              <w:tab/>
              <w:t>8</w:t>
            </w:r>
            <w:r w:rsidR="00CD5A69">
              <w:rPr>
                <w:webHidden/>
              </w:rPr>
              <w:fldChar w:fldCharType="end"/>
            </w:r>
          </w:hyperlink>
        </w:p>
        <w:p w14:paraId="65A0EA72" w14:textId="77777777" w:rsidR="00674B8B" w:rsidRDefault="00CC43C4" w:rsidP="00AA138A">
          <w:pPr>
            <w:pStyle w:val="17"/>
            <w:spacing w:line="276" w:lineRule="auto"/>
            <w:contextualSpacing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hyperlink w:anchor="_Toc142037191">
            <w:r w:rsidR="00CD5A69">
              <w:rPr>
                <w:webHidden/>
              </w:rPr>
              <w:fldChar w:fldCharType="begin"/>
            </w:r>
            <w:r w:rsidR="00CD5A69">
              <w:rPr>
                <w:webHidden/>
              </w:rPr>
              <w:instrText>PAGEREF _Toc142037191 \h</w:instrText>
            </w:r>
            <w:r w:rsidR="00CD5A69">
              <w:rPr>
                <w:webHidden/>
              </w:rPr>
            </w:r>
            <w:r w:rsidR="00CD5A69">
              <w:rPr>
                <w:webHidden/>
              </w:rPr>
              <w:fldChar w:fldCharType="separate"/>
            </w:r>
            <w:r w:rsidR="00CD5A69">
              <w:rPr>
                <w:rStyle w:val="aff5"/>
                <w:rFonts w:ascii="Times New Roman" w:hAnsi="Times New Roman"/>
                <w:webHidden/>
                <w:szCs w:val="24"/>
              </w:rPr>
              <w:t>2. СПЕЦИАЛЬНЫЕ ПРАВИЛА КОМПЕТЕНЦИИ</w:t>
            </w:r>
            <w:r w:rsidR="00CD5A69">
              <w:rPr>
                <w:rStyle w:val="aff5"/>
                <w:rFonts w:ascii="Times New Roman" w:hAnsi="Times New Roman"/>
                <w:webHidden/>
                <w:szCs w:val="24"/>
              </w:rPr>
              <w:tab/>
              <w:t>9</w:t>
            </w:r>
            <w:r w:rsidR="00CD5A69">
              <w:rPr>
                <w:webHidden/>
              </w:rPr>
              <w:fldChar w:fldCharType="end"/>
            </w:r>
          </w:hyperlink>
        </w:p>
        <w:p w14:paraId="694EF419" w14:textId="77777777" w:rsidR="00674B8B" w:rsidRDefault="00CC43C4" w:rsidP="00AA138A">
          <w:pPr>
            <w:pStyle w:val="27"/>
            <w:spacing w:line="276" w:lineRule="auto"/>
            <w:contextualSpacing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2">
            <w:r w:rsidR="00CD5A69">
              <w:rPr>
                <w:webHidden/>
              </w:rPr>
              <w:fldChar w:fldCharType="begin"/>
            </w:r>
            <w:r w:rsidR="00CD5A69">
              <w:rPr>
                <w:webHidden/>
              </w:rPr>
              <w:instrText>PAGEREF _Toc142037192 \h</w:instrText>
            </w:r>
            <w:r w:rsidR="00CD5A69">
              <w:rPr>
                <w:webHidden/>
              </w:rPr>
            </w:r>
            <w:r w:rsidR="00CD5A69">
              <w:rPr>
                <w:webHidden/>
              </w:rPr>
              <w:fldChar w:fldCharType="separate"/>
            </w:r>
            <w:r w:rsidR="00CD5A69">
              <w:rPr>
                <w:rStyle w:val="aff5"/>
                <w:webHidden/>
                <w:szCs w:val="24"/>
              </w:rPr>
              <w:t>2.1. Личный инструмент конкурсанта</w:t>
            </w:r>
            <w:r w:rsidR="00CD5A69">
              <w:rPr>
                <w:rStyle w:val="aff5"/>
                <w:webHidden/>
                <w:szCs w:val="24"/>
              </w:rPr>
              <w:tab/>
              <w:t>9</w:t>
            </w:r>
            <w:r w:rsidR="00CD5A69">
              <w:rPr>
                <w:webHidden/>
              </w:rPr>
              <w:fldChar w:fldCharType="end"/>
            </w:r>
          </w:hyperlink>
        </w:p>
        <w:p w14:paraId="14F75760" w14:textId="77777777" w:rsidR="00674B8B" w:rsidRDefault="00CC43C4" w:rsidP="00AA138A">
          <w:pPr>
            <w:pStyle w:val="27"/>
            <w:spacing w:line="276" w:lineRule="auto"/>
            <w:contextualSpacing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3">
            <w:r w:rsidR="00CD5A69">
              <w:rPr>
                <w:rStyle w:val="aff5"/>
                <w:webHidden/>
                <w:szCs w:val="24"/>
              </w:rPr>
              <w:t>2.2.</w:t>
            </w:r>
            <w:r w:rsidR="00CD5A69">
              <w:rPr>
                <w:rStyle w:val="aff5"/>
                <w:i/>
                <w:szCs w:val="24"/>
              </w:rPr>
              <w:t xml:space="preserve"> </w:t>
            </w:r>
            <w:r w:rsidR="00CD5A69">
              <w:rPr>
                <w:rStyle w:val="aff5"/>
                <w:szCs w:val="24"/>
              </w:rPr>
              <w:t>Материалы, оборудование и инструменты, запрещенные на площадке</w:t>
            </w:r>
            <w:r w:rsidR="00CD5A69">
              <w:rPr>
                <w:webHidden/>
              </w:rPr>
              <w:fldChar w:fldCharType="begin"/>
            </w:r>
            <w:r w:rsidR="00CD5A69">
              <w:rPr>
                <w:webHidden/>
              </w:rPr>
              <w:instrText>PAGEREF _Toc142037193 \h</w:instrText>
            </w:r>
            <w:r w:rsidR="00CD5A69">
              <w:rPr>
                <w:webHidden/>
              </w:rPr>
            </w:r>
            <w:r w:rsidR="00CD5A69">
              <w:rPr>
                <w:webHidden/>
              </w:rPr>
              <w:fldChar w:fldCharType="separate"/>
            </w:r>
            <w:r w:rsidR="00CD5A69">
              <w:rPr>
                <w:rStyle w:val="aff5"/>
                <w:szCs w:val="24"/>
              </w:rPr>
              <w:tab/>
              <w:t>9</w:t>
            </w:r>
            <w:r w:rsidR="00CD5A69">
              <w:rPr>
                <w:webHidden/>
              </w:rPr>
              <w:fldChar w:fldCharType="end"/>
            </w:r>
          </w:hyperlink>
        </w:p>
        <w:p w14:paraId="6FDFADC0" w14:textId="77777777" w:rsidR="00674B8B" w:rsidRDefault="00CC43C4" w:rsidP="00AA138A">
          <w:pPr>
            <w:pStyle w:val="17"/>
            <w:spacing w:line="276" w:lineRule="auto"/>
            <w:contextualSpacing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hyperlink w:anchor="_Toc142037194">
            <w:r w:rsidR="00CD5A69">
              <w:rPr>
                <w:webHidden/>
              </w:rPr>
              <w:fldChar w:fldCharType="begin"/>
            </w:r>
            <w:r w:rsidR="00CD5A69">
              <w:rPr>
                <w:webHidden/>
              </w:rPr>
              <w:instrText>PAGEREF _Toc142037194 \h</w:instrText>
            </w:r>
            <w:r w:rsidR="00CD5A69">
              <w:rPr>
                <w:webHidden/>
              </w:rPr>
            </w:r>
            <w:r w:rsidR="00CD5A69">
              <w:rPr>
                <w:webHidden/>
              </w:rPr>
              <w:fldChar w:fldCharType="separate"/>
            </w:r>
            <w:r w:rsidR="00CD5A69">
              <w:rPr>
                <w:rStyle w:val="aff5"/>
                <w:rFonts w:ascii="Times New Roman" w:hAnsi="Times New Roman"/>
                <w:webHidden/>
                <w:szCs w:val="24"/>
              </w:rPr>
              <w:t>3. ПРИЛОЖЕНИЯ</w:t>
            </w:r>
            <w:r w:rsidR="00CD5A69">
              <w:rPr>
                <w:rStyle w:val="aff5"/>
                <w:rFonts w:ascii="Times New Roman" w:hAnsi="Times New Roman"/>
                <w:webHidden/>
                <w:szCs w:val="24"/>
              </w:rPr>
              <w:tab/>
              <w:t>9</w:t>
            </w:r>
            <w:r w:rsidR="00CD5A69">
              <w:rPr>
                <w:webHidden/>
              </w:rPr>
              <w:fldChar w:fldCharType="end"/>
            </w:r>
          </w:hyperlink>
          <w:r w:rsidR="00CD5A69">
            <w:rPr>
              <w:rStyle w:val="aff5"/>
              <w:rFonts w:ascii="Times New Roman" w:hAnsi="Times New Roman"/>
              <w:szCs w:val="24"/>
            </w:rPr>
            <w:fldChar w:fldCharType="end"/>
          </w:r>
        </w:p>
      </w:sdtContent>
    </w:sdt>
    <w:p w14:paraId="7319A192" w14:textId="77777777" w:rsidR="00674B8B" w:rsidRDefault="00674B8B" w:rsidP="00AA138A">
      <w:pPr>
        <w:pStyle w:val="bullet"/>
        <w:tabs>
          <w:tab w:val="clear" w:pos="360"/>
          <w:tab w:val="left" w:pos="142"/>
          <w:tab w:val="right" w:leader="dot" w:pos="9639"/>
        </w:tabs>
        <w:spacing w:line="276" w:lineRule="auto"/>
        <w:ind w:left="0" w:firstLine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95863F0" w14:textId="77777777" w:rsidR="00674B8B" w:rsidRDefault="00674B8B" w:rsidP="00AA138A">
      <w:pPr>
        <w:pStyle w:val="bullet"/>
        <w:tabs>
          <w:tab w:val="clear" w:pos="360"/>
        </w:tabs>
        <w:ind w:left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0EFEB872" w14:textId="77777777" w:rsidR="00674B8B" w:rsidRDefault="00674B8B" w:rsidP="00AA138A">
      <w:pPr>
        <w:pStyle w:val="bullet"/>
        <w:tabs>
          <w:tab w:val="clear" w:pos="360"/>
        </w:tabs>
        <w:ind w:left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CF6A11D" w14:textId="77777777" w:rsidR="00674B8B" w:rsidRDefault="00674B8B" w:rsidP="00AA138A">
      <w:pPr>
        <w:pStyle w:val="bullet"/>
        <w:tabs>
          <w:tab w:val="clear" w:pos="360"/>
        </w:tabs>
        <w:ind w:left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C8FBC1C" w14:textId="77777777" w:rsidR="00674B8B" w:rsidRDefault="00674B8B" w:rsidP="00AA138A">
      <w:pPr>
        <w:pStyle w:val="bullet"/>
        <w:tabs>
          <w:tab w:val="clear" w:pos="360"/>
        </w:tabs>
        <w:ind w:left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1307190" w14:textId="77777777" w:rsidR="00674B8B" w:rsidRDefault="00674B8B" w:rsidP="00AA138A">
      <w:pPr>
        <w:pStyle w:val="bullet"/>
        <w:tabs>
          <w:tab w:val="clear" w:pos="360"/>
        </w:tabs>
        <w:ind w:left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2A8170AA" w14:textId="77777777" w:rsidR="00674B8B" w:rsidRDefault="00674B8B" w:rsidP="00AA138A">
      <w:pPr>
        <w:pStyle w:val="bullet"/>
        <w:tabs>
          <w:tab w:val="clear" w:pos="360"/>
        </w:tabs>
        <w:ind w:left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42CBEAF2" w14:textId="77777777" w:rsidR="00674B8B" w:rsidRDefault="00674B8B" w:rsidP="00AA138A">
      <w:pPr>
        <w:pStyle w:val="-20"/>
        <w:spacing w:before="0" w:after="0"/>
        <w:contextualSpacing/>
        <w:rPr>
          <w:lang w:eastAsia="ru-RU"/>
        </w:rPr>
      </w:pPr>
    </w:p>
    <w:p w14:paraId="240120CE" w14:textId="77777777" w:rsidR="00674B8B" w:rsidRDefault="00674B8B" w:rsidP="00AA138A">
      <w:pPr>
        <w:pStyle w:val="bullet"/>
        <w:tabs>
          <w:tab w:val="clear" w:pos="360"/>
        </w:tabs>
        <w:ind w:left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A543EF9" w14:textId="77777777" w:rsidR="00674B8B" w:rsidRDefault="00674B8B" w:rsidP="00AA138A">
      <w:pPr>
        <w:pStyle w:val="bullet"/>
        <w:tabs>
          <w:tab w:val="clear" w:pos="360"/>
        </w:tabs>
        <w:ind w:left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D00C2E0" w14:textId="77777777" w:rsidR="00674B8B" w:rsidRDefault="00674B8B" w:rsidP="00AA138A">
      <w:pPr>
        <w:pStyle w:val="bullet"/>
        <w:tabs>
          <w:tab w:val="clear" w:pos="360"/>
        </w:tabs>
        <w:ind w:left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1410535" w14:textId="77777777" w:rsidR="00674B8B" w:rsidRDefault="00674B8B" w:rsidP="00AA138A">
      <w:pPr>
        <w:pStyle w:val="bullet"/>
        <w:tabs>
          <w:tab w:val="clear" w:pos="360"/>
        </w:tabs>
        <w:ind w:left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4671A994" w14:textId="77777777" w:rsidR="00674B8B" w:rsidRDefault="00674B8B" w:rsidP="00AA138A">
      <w:pPr>
        <w:pStyle w:val="bullet"/>
        <w:tabs>
          <w:tab w:val="clear" w:pos="360"/>
        </w:tabs>
        <w:ind w:left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11837F1D" w14:textId="77777777" w:rsidR="00674B8B" w:rsidRDefault="00674B8B" w:rsidP="00AA138A">
      <w:pPr>
        <w:pStyle w:val="bullet"/>
        <w:tabs>
          <w:tab w:val="clear" w:pos="360"/>
        </w:tabs>
        <w:ind w:left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CB04809" w14:textId="77777777" w:rsidR="00674B8B" w:rsidRDefault="00674B8B" w:rsidP="00AA138A">
      <w:pPr>
        <w:pStyle w:val="bullet"/>
        <w:tabs>
          <w:tab w:val="clear" w:pos="360"/>
        </w:tabs>
        <w:ind w:left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11C86C92" w14:textId="77777777" w:rsidR="00674B8B" w:rsidRDefault="00674B8B" w:rsidP="00AA138A">
      <w:pPr>
        <w:pStyle w:val="bullet"/>
        <w:tabs>
          <w:tab w:val="clear" w:pos="360"/>
        </w:tabs>
        <w:ind w:left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1B622263" w14:textId="1A5A35B1" w:rsidR="00674B8B" w:rsidRDefault="00CD5A69" w:rsidP="00AA138A">
      <w:pPr>
        <w:pStyle w:val="bullet"/>
        <w:tabs>
          <w:tab w:val="clear" w:pos="360"/>
        </w:tabs>
        <w:ind w:left="0" w:firstLine="0"/>
        <w:contextualSpacing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  <w:r>
        <w:rPr>
          <w:rFonts w:ascii="Times New Roman" w:hAnsi="Times New Roman"/>
          <w:bCs/>
          <w:noProof/>
          <w:szCs w:val="20"/>
          <w:lang w:val="ru-RU" w:eastAsia="ru-RU"/>
        </w:rPr>
        <mc:AlternateContent>
          <mc:Choice Requires="wps">
            <w:drawing>
              <wp:anchor distT="6985" distB="5715" distL="6350" distR="6350" simplePos="0" relativeHeight="3" behindDoc="0" locked="0" layoutInCell="1" allowOverlap="1" wp14:anchorId="4611D1CD" wp14:editId="34AA87A1">
                <wp:simplePos x="0" y="0"/>
                <wp:positionH relativeFrom="column">
                  <wp:posOffset>5852160</wp:posOffset>
                </wp:positionH>
                <wp:positionV relativeFrom="paragraph">
                  <wp:posOffset>464820</wp:posOffset>
                </wp:positionV>
                <wp:extent cx="382270" cy="401955"/>
                <wp:effectExtent l="6350" t="6985" r="6350" b="57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20" cy="40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o:allowincell="f" style="position:absolute;margin-left:460.8pt;margin-top:36.6pt;width:30.05pt;height:31.6pt;mso-wrap-style:none;v-text-anchor:middle">
                <v:fill o:detectmouseclick="t" type="solid" color2="black"/>
                <v:stroke color="white" weight="12600" joinstyle="miter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b/>
          <w:bCs/>
          <w:szCs w:val="20"/>
          <w:lang w:val="ru-RU" w:eastAsia="ru-RU"/>
        </w:rPr>
        <w:t>ИСПОЛЬЗУЕМЫЕ СОКРАЩЕНИЯ</w:t>
      </w:r>
    </w:p>
    <w:tbl>
      <w:tblPr>
        <w:tblW w:w="9666" w:type="dxa"/>
        <w:jc w:val="center"/>
        <w:tblLayout w:type="fixed"/>
        <w:tblLook w:val="04A0" w:firstRow="1" w:lastRow="0" w:firstColumn="1" w:lastColumn="0" w:noHBand="0" w:noVBand="1"/>
      </w:tblPr>
      <w:tblGrid>
        <w:gridCol w:w="2720"/>
        <w:gridCol w:w="1671"/>
        <w:gridCol w:w="5275"/>
      </w:tblGrid>
      <w:tr w:rsidR="00674B8B" w14:paraId="7EC1ADC8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2F988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rPr>
                <w:b/>
              </w:rPr>
              <w:lastRenderedPageBreak/>
              <w:t>Термин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BC320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rPr>
                <w:b/>
              </w:rPr>
              <w:t>Сокращение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991F8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rPr>
                <w:b/>
              </w:rPr>
              <w:t>Определение</w:t>
            </w:r>
          </w:p>
        </w:tc>
      </w:tr>
      <w:tr w:rsidR="00674B8B" w14:paraId="71A29578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4D7ED" w14:textId="77777777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rPr>
                <w:b/>
              </w:rPr>
              <w:t>Архитектурный раздел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8C1E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t>(АР)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3FC1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both"/>
            </w:pPr>
            <w:r>
              <w:t>Архитектурный раздел проектной документации</w:t>
            </w:r>
          </w:p>
        </w:tc>
      </w:tr>
      <w:tr w:rsidR="00674B8B" w14:paraId="71CC81E4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D0BF1" w14:textId="77777777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rPr>
                <w:b/>
              </w:rPr>
              <w:t>Конструктивный раздел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FCD07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rPr>
                <w:b/>
              </w:rPr>
              <w:t>(</w:t>
            </w:r>
            <w:r>
              <w:t>КР)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7362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both"/>
            </w:pPr>
            <w:r>
              <w:t>Конструктивный раздел проектной документации</w:t>
            </w:r>
          </w:p>
        </w:tc>
      </w:tr>
      <w:tr w:rsidR="00674B8B" w14:paraId="235D6B96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FFB71" w14:textId="77777777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rPr>
                <w:b/>
              </w:rPr>
              <w:t>Балтийская система высот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E0262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t>(БСВ)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2565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both"/>
            </w:pPr>
            <w:r>
              <w:t>Система абсолютных высот, используемая в России с 1977 года по сегодняшний день</w:t>
            </w:r>
          </w:p>
        </w:tc>
      </w:tr>
      <w:tr w:rsidR="00674B8B" w14:paraId="1F569323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50F71" w14:textId="77777777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rPr>
                <w:b/>
              </w:rPr>
              <w:t>Малые архитектурные формы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E3380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t>(МАФ)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79FC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both"/>
            </w:pPr>
            <w:r>
              <w:t>Вспомогательные архитектурные сооружения, оборудование и художественно-декоративные элементы, обладающие собственными простыми функциями и дополняющие общую композицию</w:t>
            </w:r>
          </w:p>
        </w:tc>
      </w:tr>
      <w:tr w:rsidR="00674B8B" w14:paraId="13101037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77058" w14:textId="77777777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rPr>
                <w:b/>
              </w:rPr>
              <w:t>Информационная модель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DB683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t>(ИМ)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9191" w14:textId="201CD2BC" w:rsidR="00674B8B" w:rsidRDefault="00CD5A69" w:rsidP="00AA138A">
            <w:pPr>
              <w:pStyle w:val="10"/>
              <w:widowControl w:val="0"/>
              <w:spacing w:after="0"/>
              <w:contextualSpacing/>
              <w:jc w:val="both"/>
            </w:pPr>
            <w:r>
              <w:t>Объектно-ориентированное параметрическое пространственное (трехмерное) представление объекта (модель) капитального строительства, представляющее в цифровом виде физические, функциональные и прочие характеристики объекта капитального строительства (или отдельных его частей) в виде информационно-</w:t>
            </w:r>
            <w:r w:rsidR="00AA138A">
              <w:t>насыщенных элементов</w:t>
            </w:r>
          </w:p>
        </w:tc>
      </w:tr>
      <w:tr w:rsidR="00674B8B" w14:paraId="427D5319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ACBB9" w14:textId="77777777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rPr>
                <w:b/>
              </w:rPr>
              <w:t>Общая среда данных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5C76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t>(</w:t>
            </w:r>
            <w:r>
              <w:rPr>
                <w:lang w:val="en-US"/>
              </w:rPr>
              <w:t>C</w:t>
            </w:r>
            <w:r>
              <w:t>ОД)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5F60F" w14:textId="477D68C8" w:rsidR="00674B8B" w:rsidRDefault="00CD5A69" w:rsidP="00AA138A">
            <w:pPr>
              <w:pStyle w:val="10"/>
              <w:widowControl w:val="0"/>
              <w:spacing w:after="0"/>
              <w:contextualSpacing/>
              <w:jc w:val="both"/>
            </w:pPr>
            <w:r>
              <w:t xml:space="preserve">Информационное пространство для взаимодействия </w:t>
            </w:r>
            <w:r w:rsidR="00AA138A">
              <w:t>конкурсант</w:t>
            </w:r>
            <w:r>
              <w:t>ов и экспертов</w:t>
            </w:r>
          </w:p>
        </w:tc>
      </w:tr>
      <w:tr w:rsidR="00674B8B" w14:paraId="608B20E3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9C205" w14:textId="77777777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rPr>
                <w:b/>
              </w:rPr>
              <w:t>Проприетарный формат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50ECA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center"/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0E1C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both"/>
            </w:pPr>
            <w:r>
              <w:t>Формат, разработанный и поддерживаемый производителем (правообладателем) программного обеспечения, и никем другим</w:t>
            </w:r>
          </w:p>
        </w:tc>
      </w:tr>
      <w:tr w:rsidR="00674B8B" w14:paraId="130DA99D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80B3" w14:textId="77777777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43DE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t>(ПО)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8A9D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both"/>
            </w:pPr>
            <w:r>
              <w:t>Компьютерные программы, процедуры и, возможно, соответствующая документация и данные, относящиеся к функционированию компьютерной системы (IEEE Std 829—2008)</w:t>
            </w:r>
          </w:p>
        </w:tc>
      </w:tr>
      <w:tr w:rsidR="00674B8B" w14:paraId="4CD7396B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0BA30" w14:textId="77777777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rPr>
                <w:b/>
              </w:rPr>
              <w:t>Консолидированная ИМ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38838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C2CE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both"/>
            </w:pPr>
            <w:r>
              <w:t>Это совокупность цифровых ИМ объектов капитального строительства, разрабатываемых в рамках одного проекта, объединенных в единое представление с помощью специализированных программных средств для различных целей: визуализации, координации, обнаружения ошибок и пересечений, и пр</w:t>
            </w:r>
          </w:p>
        </w:tc>
      </w:tr>
      <w:tr w:rsidR="00674B8B" w14:paraId="2A16E005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9CE1" w14:textId="77777777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rPr>
                <w:b/>
              </w:rPr>
              <w:t>BIM-система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949DF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934D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both"/>
            </w:pPr>
            <w:r>
              <w:t>Система трехмерного информационного моделирования, предназначенная для формирования цифровых ИМ</w:t>
            </w:r>
          </w:p>
        </w:tc>
      </w:tr>
      <w:tr w:rsidR="00674B8B" w14:paraId="1D314D40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E86C" w14:textId="77777777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rPr>
                <w:b/>
              </w:rPr>
              <w:t>Стандарт IFC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D5174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t>(IFC)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76ED" w14:textId="77777777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t>Открытый формат данных (</w:t>
            </w:r>
            <w:bookmarkStart w:id="0" w:name="bookmark=id.2et92p0"/>
            <w:bookmarkEnd w:id="0"/>
            <w:r>
              <w:t>Industry Foundation Classes) для обеспечения обмена информацией в строительной отрасли, поддерживаемый независимым международным альянсом buildingSMART</w:t>
            </w:r>
          </w:p>
        </w:tc>
      </w:tr>
      <w:tr w:rsidR="00674B8B" w14:paraId="2E6212E6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D4574" w14:textId="77777777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rPr>
                <w:b/>
              </w:rPr>
              <w:t>OPEN BIM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E2546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rPr>
                <w:lang w:val="en-US"/>
              </w:rPr>
              <w:t>OBIM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88F65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both"/>
            </w:pPr>
            <w:r>
              <w:t xml:space="preserve">Универсальный подход к совместному проектированию, возведению и эксплуатации </w:t>
            </w:r>
            <w:r>
              <w:lastRenderedPageBreak/>
              <w:t xml:space="preserve">зданий, основанный на открытых рабочих процессах и стандартах, основанный и поддерживаемый независимым международным альянсом buildingSMART </w:t>
            </w:r>
            <w:hyperlink r:id="rId10">
              <w:r>
                <w:rPr>
                  <w:rStyle w:val="12"/>
                </w:rPr>
                <w:t>https://www.buildingsmart.org</w:t>
              </w:r>
            </w:hyperlink>
          </w:p>
        </w:tc>
      </w:tr>
      <w:tr w:rsidR="00674B8B" w14:paraId="1335AAE6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C90A" w14:textId="77777777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rPr>
                <w:b/>
              </w:rPr>
              <w:lastRenderedPageBreak/>
              <w:t>Коллизия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C430C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center"/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08F7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both"/>
            </w:pPr>
            <w:r>
              <w:t>Геометрическое, технологическое или нормативное противоречие между одним или несколькими элементами информационной модели</w:t>
            </w:r>
          </w:p>
        </w:tc>
      </w:tr>
      <w:tr w:rsidR="00674B8B" w14:paraId="654CD987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F1C1" w14:textId="77777777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rPr>
                <w:b/>
              </w:rPr>
              <w:t>Интероперабельность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C356F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center"/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9F44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both"/>
            </w:pPr>
            <w:r>
              <w:t>Способность продукта или системы, интерфейсы которых полностью открыты, взаимодействовать и функционировать с другими продуктами или системами без каких-либо ограничений доступа и реализации</w:t>
            </w:r>
          </w:p>
        </w:tc>
      </w:tr>
      <w:tr w:rsidR="00674B8B" w14:paraId="5E21A537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20A7A" w14:textId="3785EE8F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rPr>
                <w:b/>
              </w:rPr>
              <w:t xml:space="preserve">Уровень </w:t>
            </w:r>
            <w:r w:rsidR="00AA138A">
              <w:rPr>
                <w:b/>
              </w:rPr>
              <w:t>проработки модели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8BC85" w14:textId="77777777" w:rsidR="00674B8B" w:rsidRDefault="00674B8B" w:rsidP="00AA138A">
            <w:pPr>
              <w:pStyle w:val="10"/>
              <w:widowControl w:val="0"/>
              <w:spacing w:after="0"/>
              <w:contextualSpacing/>
              <w:jc w:val="center"/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F7C2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both"/>
            </w:pPr>
            <w:r>
              <w:t>Набор требований, определяющий полноту проработки элемента цифровой информационной модели.  Уровень проработки задает минимальный объем геометрических, пространственных, количественных, а также любых атрибутивных данных, необходимых для решения задач информационного моделирования на конкретной стадии жизненного цикла объекта. Детальная спецификация требований приведена в разделе №6 конкурсного задания</w:t>
            </w:r>
          </w:p>
        </w:tc>
      </w:tr>
      <w:tr w:rsidR="00674B8B" w14:paraId="7527F07E" w14:textId="77777777" w:rsidTr="00AA138A">
        <w:trPr>
          <w:jc w:val="center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C23B8" w14:textId="77777777" w:rsidR="00674B8B" w:rsidRDefault="00CD5A69" w:rsidP="00AA138A">
            <w:pPr>
              <w:pStyle w:val="10"/>
              <w:widowControl w:val="0"/>
              <w:spacing w:after="0"/>
              <w:contextualSpacing/>
            </w:pPr>
            <w:r>
              <w:rPr>
                <w:b/>
              </w:rPr>
              <w:t>Цифровой инструментарий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32388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t>Digital Toolbox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0281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both"/>
            </w:pPr>
            <w:r>
              <w:t>Набор специализированных приложений, модулей или скриптов, автоматизирующий рутинные действия специалиста по информационному моделированию</w:t>
            </w:r>
          </w:p>
        </w:tc>
      </w:tr>
    </w:tbl>
    <w:p w14:paraId="1842059E" w14:textId="77777777" w:rsidR="00674B8B" w:rsidRDefault="00674B8B" w:rsidP="00AA138A">
      <w:pPr>
        <w:pStyle w:val="bullet"/>
        <w:tabs>
          <w:tab w:val="clear" w:pos="360"/>
        </w:tabs>
        <w:ind w:left="1069" w:firstLine="0"/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</w:p>
    <w:p w14:paraId="37DE2AFB" w14:textId="77777777" w:rsidR="00674B8B" w:rsidRDefault="00CD5A69" w:rsidP="00AA138A">
      <w:pPr>
        <w:pStyle w:val="bullet"/>
        <w:tabs>
          <w:tab w:val="clear" w:pos="360"/>
        </w:tabs>
        <w:ind w:left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</w:pPr>
      <w:bookmarkStart w:id="1" w:name="_Toc450204622"/>
      <w:bookmarkStart w:id="2" w:name="_Toc450204622_Копия_1"/>
      <w:bookmarkEnd w:id="1"/>
      <w:bookmarkEnd w:id="2"/>
      <w:r w:rsidRPr="009E07A1">
        <w:rPr>
          <w:lang w:val="ru-RU"/>
        </w:rPr>
        <w:br w:type="page"/>
      </w:r>
    </w:p>
    <w:p w14:paraId="6123BBF1" w14:textId="77777777" w:rsidR="00674B8B" w:rsidRDefault="00CD5A69" w:rsidP="00AA138A">
      <w:pPr>
        <w:pStyle w:val="-10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3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3"/>
    </w:p>
    <w:p w14:paraId="32EE07CF" w14:textId="77777777" w:rsidR="00674B8B" w:rsidRDefault="00CD5A69" w:rsidP="00AA138A">
      <w:pPr>
        <w:pStyle w:val="-20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4" w:name="_Toc142037184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4"/>
    </w:p>
    <w:p w14:paraId="70AE6251" w14:textId="77777777" w:rsidR="00674B8B" w:rsidRDefault="00CD5A69" w:rsidP="00AA138A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(ТК) «Технологии информационного моделирования BIM» </w:t>
      </w:r>
      <w:bookmarkStart w:id="5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5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6CFEC09F" w14:textId="77777777" w:rsidR="00674B8B" w:rsidRDefault="00CD5A69" w:rsidP="00AA138A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4309611" w14:textId="77777777" w:rsidR="00674B8B" w:rsidRDefault="00CD5A69" w:rsidP="00AA138A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6F9B8DB" w14:textId="77777777" w:rsidR="00674B8B" w:rsidRDefault="00CD5A69" w:rsidP="00AA138A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535899E" w14:textId="77777777" w:rsidR="00674B8B" w:rsidRDefault="00CD5A69" w:rsidP="00AA138A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1ED46FE" w14:textId="77777777" w:rsidR="00674B8B" w:rsidRDefault="00CD5A69" w:rsidP="00AA138A">
      <w:pPr>
        <w:pStyle w:val="-20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6" w:name="_Toc78885652"/>
      <w:bookmarkStart w:id="7" w:name="_Toc142037185"/>
      <w:r>
        <w:rPr>
          <w:rFonts w:ascii="Times New Roman" w:hAnsi="Times New Roman"/>
          <w:sz w:val="24"/>
        </w:rPr>
        <w:t>1.</w:t>
      </w:r>
      <w:bookmarkEnd w:id="6"/>
      <w:r>
        <w:rPr>
          <w:rFonts w:ascii="Times New Roman" w:hAnsi="Times New Roman"/>
          <w:sz w:val="24"/>
        </w:rPr>
        <w:t xml:space="preserve">2. ПЕРЕЧЕНЬ ПРОФЕССИОНАЛЬНЫХ ЗАДАЧ СПЕЦИАЛИСТА ПО КОМПЕТЕНЦИИ «ТЕХНОЛОГИИ ИНФОРМАЦИОННОГО МОДЕЛИРОВАНИЯ </w:t>
      </w:r>
      <w:r>
        <w:rPr>
          <w:rFonts w:ascii="Times New Roman" w:hAnsi="Times New Roman"/>
          <w:sz w:val="24"/>
          <w:lang w:val="en-US"/>
        </w:rPr>
        <w:t>BIM</w:t>
      </w:r>
      <w:r>
        <w:rPr>
          <w:rFonts w:ascii="Times New Roman" w:hAnsi="Times New Roman"/>
          <w:sz w:val="24"/>
        </w:rPr>
        <w:t>»</w:t>
      </w:r>
      <w:bookmarkEnd w:id="7"/>
    </w:p>
    <w:p w14:paraId="76C95AE2" w14:textId="77777777" w:rsidR="00674B8B" w:rsidRDefault="00CD5A69" w:rsidP="00AA138A">
      <w:pPr>
        <w:pStyle w:val="10"/>
        <w:spacing w:after="0" w:line="240" w:lineRule="auto"/>
        <w:contextualSpacing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25B07D6D" w14:textId="77777777" w:rsidR="00674B8B" w:rsidRDefault="00CD5A69" w:rsidP="00AA138A">
      <w:pPr>
        <w:pStyle w:val="10"/>
        <w:spacing w:after="0" w:line="240" w:lineRule="auto"/>
        <w:contextualSpacing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14:paraId="7EC872AB" w14:textId="77777777" w:rsidR="00674B8B" w:rsidRDefault="00674B8B" w:rsidP="00AA138A">
      <w:pPr>
        <w:pStyle w:val="10"/>
        <w:spacing w:after="0" w:line="240" w:lineRule="auto"/>
        <w:contextualSpacing/>
        <w:jc w:val="right"/>
        <w:rPr>
          <w:i/>
          <w:iCs/>
          <w:sz w:val="20"/>
          <w:szCs w:val="20"/>
        </w:rPr>
      </w:pPr>
    </w:p>
    <w:p w14:paraId="6AE4138A" w14:textId="77777777" w:rsidR="00674B8B" w:rsidRDefault="00CD5A69" w:rsidP="00AA138A">
      <w:pPr>
        <w:pStyle w:val="10"/>
        <w:spacing w:after="0" w:line="240" w:lineRule="auto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4ACE7411" w14:textId="77777777" w:rsidR="00674B8B" w:rsidRDefault="00674B8B" w:rsidP="00AA138A">
      <w:pPr>
        <w:pStyle w:val="10"/>
        <w:spacing w:after="0" w:line="240" w:lineRule="auto"/>
        <w:contextualSpacing/>
        <w:jc w:val="center"/>
        <w:rPr>
          <w:i/>
          <w:iCs/>
          <w:sz w:val="20"/>
          <w:szCs w:val="20"/>
        </w:rPr>
      </w:pPr>
    </w:p>
    <w:tbl>
      <w:tblPr>
        <w:tblW w:w="966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29"/>
        <w:gridCol w:w="7526"/>
        <w:gridCol w:w="1505"/>
      </w:tblGrid>
      <w:tr w:rsidR="00674B8B" w14:paraId="3B2E5C18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6D478F68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6D5583D0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4AEA64C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rPr>
                <w:b/>
                <w:sz w:val="28"/>
                <w:szCs w:val="28"/>
              </w:rPr>
              <w:t>Важность в %</w:t>
            </w:r>
          </w:p>
        </w:tc>
      </w:tr>
      <w:tr w:rsidR="00674B8B" w14:paraId="3E3E9B40" w14:textId="77777777">
        <w:trPr>
          <w:trHeight w:val="28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C8FDE2E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t>1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4B8645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both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Деловое общение и работа в команде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ACCC7" w14:textId="77777777" w:rsidR="00674B8B" w:rsidRDefault="009E07A1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3,25</w:t>
            </w:r>
          </w:p>
        </w:tc>
      </w:tr>
      <w:tr w:rsidR="00674B8B" w14:paraId="24D68119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2D6BF7E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center"/>
            </w:pP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7D0511" w14:textId="77777777" w:rsidR="00674B8B" w:rsidRDefault="00CD5A69" w:rsidP="00AA138A">
            <w:pPr>
              <w:pStyle w:val="TableParagraph"/>
              <w:widowControl w:val="0"/>
              <w:spacing w:after="0"/>
              <w:ind w:left="114"/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Специалист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должен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знать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понимать:</w:t>
            </w:r>
          </w:p>
          <w:p w14:paraId="6E380ACF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важность умения слушать собеседника как части эффективной̆ коммуникации;</w:t>
            </w:r>
          </w:p>
          <w:p w14:paraId="7703896B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наиболее эффективные методы коммуникации;</w:t>
            </w:r>
          </w:p>
          <w:p w14:paraId="5DBBC3E2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методы эффективной̆ командной работы;</w:t>
            </w:r>
          </w:p>
          <w:p w14:paraId="0756923E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способы разрешения непонимания и конфликтующих требований;</w:t>
            </w:r>
          </w:p>
          <w:p w14:paraId="1F34FF89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технический язык, присущий компетенции и технологии в целом;</w:t>
            </w:r>
          </w:p>
          <w:p w14:paraId="4F3BE849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варианты и способы взаимодействия в команде;</w:t>
            </w:r>
          </w:p>
          <w:p w14:paraId="484B173B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стандарты, касающиеся выполнения отчетов в штатных и исключительных ситуациях, в устной, письменной и электронной форме;</w:t>
            </w:r>
          </w:p>
          <w:p w14:paraId="03C6FCB1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стандарты, касающиеся осуществления связи с клиентами, членами группы и другими лицами;</w:t>
            </w:r>
          </w:p>
          <w:p w14:paraId="03D8C601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методы формулирования своих идей и способы донесения их до членов команды;</w:t>
            </w:r>
          </w:p>
          <w:p w14:paraId="2E30D494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методы управления стрессом и гневом для разрешения сложных ситуаций.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7FECB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both"/>
            </w:pPr>
          </w:p>
        </w:tc>
      </w:tr>
      <w:tr w:rsidR="00674B8B" w14:paraId="0D8BBD35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4235D45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center"/>
            </w:pP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BDFAF4" w14:textId="77777777" w:rsidR="00674B8B" w:rsidRDefault="00CD5A69" w:rsidP="00AA138A">
            <w:pPr>
              <w:pStyle w:val="TableParagraph"/>
              <w:widowControl w:val="0"/>
              <w:spacing w:after="0"/>
              <w:contextualSpacing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Специалист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должен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уметь:</w:t>
            </w:r>
          </w:p>
          <w:p w14:paraId="72514924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397" w:firstLine="0"/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поддерживать связь с помощью устных, письменных</w:t>
            </w:r>
            <w:r>
              <w:rPr>
                <w:bCs/>
                <w:spacing w:val="-68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 электронных средств, чтобы обеспечивать ясность,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результативность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эффективность;</w:t>
            </w:r>
          </w:p>
          <w:p w14:paraId="336FD680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bCs/>
                <w:lang w:eastAsia="ru-RU"/>
              </w:rPr>
              <w:t>использовать стандартный набор коммуникационных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технологий;</w:t>
            </w:r>
          </w:p>
          <w:p w14:paraId="6484C00B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bCs/>
                <w:lang w:eastAsia="ru-RU"/>
              </w:rPr>
              <w:t>заполнять</w:t>
            </w:r>
            <w:r>
              <w:rPr>
                <w:bCs/>
                <w:spacing w:val="-6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отчеты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реагировать</w:t>
            </w:r>
            <w:r>
              <w:rPr>
                <w:bCs/>
                <w:spacing w:val="-6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на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возникающие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проблемы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вопросы;</w:t>
            </w:r>
          </w:p>
          <w:p w14:paraId="53C85424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bCs/>
                <w:lang w:eastAsia="ru-RU"/>
              </w:rPr>
              <w:t>демонстрировать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развитые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способности слушать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задавать вопросы для более глубокого понимания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сложных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ситуаций;</w:t>
            </w:r>
          </w:p>
          <w:p w14:paraId="4750C35E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bCs/>
                <w:lang w:eastAsia="ru-RU"/>
              </w:rPr>
              <w:t>выстраивать</w:t>
            </w:r>
            <w:r>
              <w:rPr>
                <w:bCs/>
                <w:spacing w:val="-6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эффективное</w:t>
            </w:r>
            <w:r>
              <w:rPr>
                <w:bCs/>
                <w:spacing w:val="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общение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коллегами;</w:t>
            </w:r>
          </w:p>
          <w:p w14:paraId="0063C245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bCs/>
                <w:lang w:eastAsia="ru-RU"/>
              </w:rPr>
              <w:t>понимать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изменяющиеся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требования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коллег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адаптироваться</w:t>
            </w:r>
            <w:r>
              <w:rPr>
                <w:bCs/>
                <w:spacing w:val="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ним;</w:t>
            </w:r>
          </w:p>
          <w:p w14:paraId="0E2091BC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bCs/>
                <w:lang w:eastAsia="ru-RU"/>
              </w:rPr>
              <w:t>принимать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участие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формировании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сильной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эффективной команды;</w:t>
            </w:r>
          </w:p>
          <w:p w14:paraId="12838369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bCs/>
                <w:lang w:eastAsia="ru-RU"/>
              </w:rPr>
              <w:t>обмениваться знаниями и опытом с коллегами и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поддерживать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атмосферу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самосовершенствования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коллективе.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51822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both"/>
            </w:pPr>
          </w:p>
        </w:tc>
      </w:tr>
      <w:tr w:rsidR="00674B8B" w14:paraId="4A3485A3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4E652AD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t>2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FE8812" w14:textId="77777777" w:rsidR="00674B8B" w:rsidRDefault="00CD5A69" w:rsidP="00AA138A">
            <w:pPr>
              <w:pStyle w:val="TableParagraph"/>
              <w:widowControl w:val="0"/>
              <w:spacing w:after="0"/>
              <w:ind w:left="114"/>
              <w:contextualSpacing/>
              <w:jc w:val="both"/>
            </w:pPr>
            <w:r>
              <w:rPr>
                <w:b/>
                <w:bCs/>
                <w:color w:val="000000"/>
                <w:lang w:eastAsia="ru-RU"/>
              </w:rPr>
              <w:t>Планирование</w:t>
            </w:r>
            <w:r>
              <w:rPr>
                <w:b/>
                <w:bCs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>и</w:t>
            </w:r>
            <w:r>
              <w:rPr>
                <w:b/>
                <w:bCs/>
                <w:color w:val="000000"/>
                <w:spacing w:val="-6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>управление</w:t>
            </w:r>
            <w:r>
              <w:rPr>
                <w:b/>
                <w:bCs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>производственным процессом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6F07C" w14:textId="77777777" w:rsidR="00674B8B" w:rsidRDefault="009E07A1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674B8B" w14:paraId="031C273E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BF787B8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center"/>
            </w:pPr>
          </w:p>
        </w:tc>
        <w:tc>
          <w:tcPr>
            <w:tcW w:w="7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1E7EF3" w14:textId="77777777" w:rsidR="00674B8B" w:rsidRDefault="00CD5A69" w:rsidP="00AA138A">
            <w:pPr>
              <w:pStyle w:val="TableParagraph"/>
              <w:widowControl w:val="0"/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знать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понимать:</w:t>
            </w:r>
          </w:p>
          <w:p w14:paraId="26F919B4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624" w:hanging="57"/>
              <w:contextualSpacing/>
            </w:pPr>
            <w:r>
              <w:rPr>
                <w:lang w:eastAsia="ru-RU"/>
              </w:rPr>
              <w:t>основы организации проектирования (основные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этапы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стадии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проектирования,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порядок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получения </w:t>
            </w:r>
            <w:r>
              <w:rPr>
                <w:bCs/>
                <w:lang w:eastAsia="ru-RU"/>
              </w:rPr>
              <w:t>исходных</w:t>
            </w:r>
            <w:r>
              <w:rPr>
                <w:bCs/>
                <w:spacing w:val="-8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данных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для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проектирования);</w:t>
            </w:r>
          </w:p>
          <w:p w14:paraId="3D5BD7AC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624" w:hanging="57"/>
              <w:contextualSpacing/>
            </w:pPr>
            <w:r>
              <w:rPr>
                <w:lang w:eastAsia="ru-RU"/>
              </w:rPr>
              <w:t>организацию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проектного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дела;</w:t>
            </w:r>
          </w:p>
          <w:p w14:paraId="076DADB1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624" w:hanging="57"/>
              <w:contextualSpacing/>
            </w:pPr>
            <w:r>
              <w:rPr>
                <w:lang w:eastAsia="ru-RU"/>
              </w:rPr>
              <w:t>управление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процессом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проектирования;</w:t>
            </w:r>
          </w:p>
          <w:p w14:paraId="15AD085D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624" w:hanging="57"/>
              <w:contextualSpacing/>
            </w:pPr>
            <w:r>
              <w:rPr>
                <w:lang w:eastAsia="ru-RU"/>
              </w:rPr>
              <w:t>принципы планирования проектной деятельности и</w:t>
            </w:r>
            <w:r>
              <w:rPr>
                <w:spacing w:val="-68"/>
                <w:lang w:eastAsia="ru-RU"/>
              </w:rPr>
              <w:t xml:space="preserve"> </w:t>
            </w:r>
            <w:r>
              <w:rPr>
                <w:lang w:eastAsia="ru-RU"/>
              </w:rPr>
              <w:t>строительства;</w:t>
            </w:r>
          </w:p>
          <w:p w14:paraId="2A269FF1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67" w:hanging="57"/>
              <w:contextualSpacing/>
            </w:pPr>
            <w:r>
              <w:rPr>
                <w:lang w:eastAsia="ru-RU"/>
              </w:rPr>
              <w:t>календарное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ресурсное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планирование;</w:t>
            </w:r>
          </w:p>
          <w:p w14:paraId="26D2B752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67" w:hanging="57"/>
              <w:contextualSpacing/>
            </w:pPr>
            <w:r>
              <w:rPr>
                <w:lang w:eastAsia="ru-RU"/>
              </w:rPr>
              <w:t>спектр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назначение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как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бумажном,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так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электронном</w:t>
            </w:r>
            <w:r>
              <w:rPr>
                <w:spacing w:val="3"/>
                <w:lang w:eastAsia="ru-RU"/>
              </w:rPr>
              <w:t xml:space="preserve"> </w:t>
            </w:r>
            <w:r>
              <w:rPr>
                <w:lang w:eastAsia="ru-RU"/>
              </w:rPr>
              <w:t>виде;</w:t>
            </w:r>
          </w:p>
          <w:p w14:paraId="7CCF854D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67" w:hanging="57"/>
              <w:contextualSpacing/>
            </w:pPr>
            <w:r>
              <w:rPr>
                <w:bCs/>
                <w:lang w:eastAsia="ru-RU"/>
              </w:rPr>
              <w:t>организацию</w:t>
            </w:r>
            <w:r>
              <w:rPr>
                <w:bCs/>
                <w:spacing w:val="-6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коллективной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работы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над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проектом.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9C3DF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both"/>
            </w:pPr>
          </w:p>
        </w:tc>
      </w:tr>
      <w:tr w:rsidR="00674B8B" w14:paraId="7F65867A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A1A3835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center"/>
            </w:pPr>
          </w:p>
        </w:tc>
        <w:tc>
          <w:tcPr>
            <w:tcW w:w="7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EB3C6D" w14:textId="77777777" w:rsidR="00674B8B" w:rsidRDefault="00CD5A69" w:rsidP="00AA138A">
            <w:pPr>
              <w:pStyle w:val="TableParagraph"/>
              <w:widowControl w:val="0"/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уметь:</w:t>
            </w:r>
          </w:p>
          <w:p w14:paraId="7D79CCAE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624" w:hanging="57"/>
              <w:contextualSpacing/>
            </w:pPr>
            <w:r>
              <w:rPr>
                <w:lang w:eastAsia="ru-RU"/>
              </w:rPr>
              <w:t>использовать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технико-экономические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объемно-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планировочные показатели при планировании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проектных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работ;</w:t>
            </w:r>
          </w:p>
          <w:p w14:paraId="44AE1A0F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624" w:hanging="57"/>
              <w:contextualSpacing/>
            </w:pPr>
            <w:r>
              <w:rPr>
                <w:lang w:eastAsia="ru-RU"/>
              </w:rPr>
              <w:t>производить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декомпозицию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планируемых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работ;</w:t>
            </w:r>
          </w:p>
          <w:p w14:paraId="662A8C2F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624" w:hanging="57"/>
              <w:contextualSpacing/>
            </w:pPr>
            <w:r>
              <w:rPr>
                <w:lang w:eastAsia="ru-RU"/>
              </w:rPr>
              <w:t>определять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критический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путь;</w:t>
            </w:r>
          </w:p>
          <w:p w14:paraId="0950E602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624" w:hanging="57"/>
              <w:contextualSpacing/>
            </w:pPr>
            <w:r>
              <w:rPr>
                <w:bCs/>
                <w:lang w:eastAsia="ru-RU"/>
              </w:rPr>
              <w:t>планировать</w:t>
            </w:r>
            <w:r>
              <w:rPr>
                <w:bCs/>
                <w:spacing w:val="-6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загрузку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ресурсов.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482A9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both"/>
            </w:pPr>
          </w:p>
        </w:tc>
      </w:tr>
      <w:tr w:rsidR="00674B8B" w14:paraId="4E6ED550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4E4E489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t>3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206378" w14:textId="77777777" w:rsidR="00674B8B" w:rsidRDefault="00CD5A69" w:rsidP="00AA138A">
            <w:pPr>
              <w:pStyle w:val="TableParagraph"/>
              <w:widowControl w:val="0"/>
              <w:spacing w:after="0"/>
              <w:ind w:left="114"/>
              <w:contextualSpacing/>
              <w:jc w:val="both"/>
            </w:pPr>
            <w:r>
              <w:rPr>
                <w:rFonts w:eastAsia="DejaVu Sans"/>
                <w:b/>
                <w:bCs/>
                <w:color w:val="000000"/>
                <w:lang w:eastAsia="ru-RU"/>
              </w:rPr>
              <w:t>Информационное</w:t>
            </w:r>
            <w:r>
              <w:rPr>
                <w:rFonts w:eastAsia="DejaVu Sans"/>
                <w:b/>
                <w:bCs/>
                <w:color w:val="000000"/>
                <w:spacing w:val="-2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lang w:eastAsia="ru-RU"/>
              </w:rPr>
              <w:t>моделирование</w:t>
            </w:r>
            <w:r>
              <w:rPr>
                <w:rFonts w:eastAsia="DejaVu Sans"/>
                <w:b/>
                <w:bCs/>
                <w:color w:val="000000"/>
                <w:spacing w:val="-2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lang w:eastAsia="ru-RU"/>
              </w:rPr>
              <w:t>зданий</w:t>
            </w:r>
            <w:r>
              <w:rPr>
                <w:rFonts w:eastAsia="DejaVu Sans"/>
                <w:b/>
                <w:bCs/>
                <w:color w:val="000000"/>
                <w:spacing w:val="-5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lang w:eastAsia="ru-RU"/>
              </w:rPr>
              <w:t>и</w:t>
            </w:r>
            <w:r>
              <w:rPr>
                <w:rFonts w:eastAsia="DejaVu Sans"/>
                <w:b/>
                <w:bCs/>
                <w:color w:val="000000"/>
                <w:spacing w:val="-5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lang w:eastAsia="ru-RU"/>
              </w:rPr>
              <w:t>сооружений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4A445" w14:textId="77777777" w:rsidR="00674B8B" w:rsidRDefault="009E07A1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45,9</w:t>
            </w:r>
          </w:p>
        </w:tc>
      </w:tr>
      <w:tr w:rsidR="00674B8B" w14:paraId="03CF21C2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CFA4DA2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center"/>
            </w:pPr>
          </w:p>
        </w:tc>
        <w:tc>
          <w:tcPr>
            <w:tcW w:w="7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810515" w14:textId="77777777" w:rsidR="00674B8B" w:rsidRDefault="00CD5A69" w:rsidP="00AA138A">
            <w:pPr>
              <w:pStyle w:val="1b"/>
              <w:widowControl w:val="0"/>
              <w:spacing w:after="0"/>
              <w:contextualSpacing/>
              <w:rPr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Специалист</w:t>
            </w:r>
            <w:r>
              <w:rPr>
                <w:rFonts w:eastAsia="Times New Roman"/>
                <w:bCs/>
                <w:spacing w:val="-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должен</w:t>
            </w:r>
            <w:r>
              <w:rPr>
                <w:rFonts w:eastAsia="Times New Roman"/>
                <w:bCs/>
                <w:spacing w:val="-3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знать</w:t>
            </w:r>
            <w:r>
              <w:rPr>
                <w:rFonts w:eastAsia="Times New Roman"/>
                <w:bCs/>
                <w:spacing w:val="-5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и</w:t>
            </w:r>
            <w:r>
              <w:rPr>
                <w:rFonts w:eastAsia="Times New Roman"/>
                <w:bCs/>
                <w:spacing w:val="-3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понимать:</w:t>
            </w:r>
          </w:p>
          <w:p w14:paraId="65ACF089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454" w:firstLine="0"/>
              <w:contextualSpacing/>
            </w:pPr>
            <w:r>
              <w:rPr>
                <w:lang w:eastAsia="ru-RU"/>
              </w:rPr>
              <w:t>техническое задание и принципы формирования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проектных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решений в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соответствии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с этим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заданием;</w:t>
            </w:r>
          </w:p>
          <w:p w14:paraId="3694A5FD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454" w:firstLine="0"/>
              <w:contextualSpacing/>
            </w:pPr>
            <w:r>
              <w:rPr>
                <w:lang w:eastAsia="ru-RU"/>
              </w:rPr>
              <w:t>принципы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определения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соответствии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с техническим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заданием концептуальных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проектных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решений;</w:t>
            </w:r>
          </w:p>
          <w:p w14:paraId="7FB0BC2A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454" w:firstLine="0"/>
              <w:contextualSpacing/>
            </w:pPr>
            <w:r>
              <w:rPr>
                <w:lang w:eastAsia="ru-RU"/>
              </w:rPr>
              <w:t>этапы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создание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объекта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среде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информационного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моделирования;</w:t>
            </w:r>
          </w:p>
          <w:p w14:paraId="3A2F8E9F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454" w:firstLine="0"/>
              <w:contextualSpacing/>
            </w:pPr>
            <w:r>
              <w:rPr>
                <w:lang w:eastAsia="ru-RU"/>
              </w:rPr>
              <w:t>этапы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наполнения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элементов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модели здания необходимыми атрибутами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данными;</w:t>
            </w:r>
          </w:p>
          <w:p w14:paraId="4D7F2AE0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454" w:firstLine="0"/>
              <w:contextualSpacing/>
            </w:pPr>
            <w:r>
              <w:rPr>
                <w:lang w:eastAsia="ru-RU"/>
              </w:rPr>
              <w:t>суть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общеобменного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открытого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формата</w:t>
            </w:r>
            <w:r>
              <w:rPr>
                <w:spacing w:val="3"/>
                <w:lang w:eastAsia="ru-RU"/>
              </w:rPr>
              <w:t xml:space="preserve"> </w:t>
            </w:r>
            <w:r>
              <w:rPr>
                <w:lang w:eastAsia="ru-RU"/>
              </w:rPr>
              <w:t>IFC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67"/>
                <w:lang w:eastAsia="ru-RU"/>
              </w:rPr>
              <w:t xml:space="preserve">    </w:t>
            </w:r>
            <w:r>
              <w:rPr>
                <w:lang w:eastAsia="ru-RU"/>
              </w:rPr>
              <w:t>умение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осуществлять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экспорт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 импорт;</w:t>
            </w:r>
          </w:p>
          <w:p w14:paraId="229CA74C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454" w:firstLine="0"/>
              <w:contextualSpacing/>
            </w:pPr>
            <w:r>
              <w:rPr>
                <w:lang w:eastAsia="ru-RU"/>
              </w:rPr>
              <w:t>формирование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связанных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(ассоциированных) чертежей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на</w:t>
            </w:r>
            <w:r>
              <w:rPr>
                <w:spacing w:val="2"/>
                <w:lang w:eastAsia="ru-RU"/>
              </w:rPr>
              <w:t xml:space="preserve"> </w:t>
            </w:r>
            <w:r>
              <w:rPr>
                <w:lang w:eastAsia="ru-RU"/>
              </w:rPr>
              <w:t>основе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модели;</w:t>
            </w:r>
          </w:p>
          <w:p w14:paraId="6ECAD2DE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454" w:firstLine="0"/>
              <w:contextualSpacing/>
            </w:pPr>
            <w:r>
              <w:rPr>
                <w:lang w:eastAsia="ru-RU"/>
              </w:rPr>
              <w:t>содержание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уровней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проработки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модели;</w:t>
            </w:r>
          </w:p>
          <w:p w14:paraId="76087AB1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454" w:firstLine="0"/>
              <w:contextualSpacing/>
            </w:pPr>
            <w:r>
              <w:rPr>
                <w:bCs/>
                <w:lang w:eastAsia="ru-RU"/>
              </w:rPr>
              <w:t>методы</w:t>
            </w:r>
            <w:r>
              <w:rPr>
                <w:bCs/>
                <w:spacing w:val="-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оценки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интерпретации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коллизий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на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основе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информационной модели;</w:t>
            </w:r>
          </w:p>
          <w:p w14:paraId="3E57D5CE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454" w:firstLine="0"/>
              <w:contextualSpacing/>
            </w:pPr>
            <w:r>
              <w:rPr>
                <w:lang w:eastAsia="ru-RU"/>
              </w:rPr>
              <w:t>виды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свойства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основных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строительных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материалов,</w:t>
            </w:r>
            <w:r>
              <w:rPr>
                <w:spacing w:val="-68"/>
                <w:lang w:eastAsia="ru-RU"/>
              </w:rPr>
              <w:t xml:space="preserve"> </w:t>
            </w:r>
            <w:r>
              <w:rPr>
                <w:lang w:eastAsia="ru-RU"/>
              </w:rPr>
              <w:t>изделий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конструкций;</w:t>
            </w:r>
          </w:p>
          <w:p w14:paraId="4AB22344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454" w:firstLine="0"/>
              <w:contextualSpacing/>
            </w:pPr>
            <w:r>
              <w:rPr>
                <w:lang w:eastAsia="ru-RU"/>
              </w:rPr>
              <w:t>основные узлы сопряжений конструкций зданий;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принципы</w:t>
            </w:r>
            <w:r>
              <w:rPr>
                <w:spacing w:val="-10"/>
                <w:lang w:eastAsia="ru-RU"/>
              </w:rPr>
              <w:t xml:space="preserve"> </w:t>
            </w:r>
            <w:r>
              <w:rPr>
                <w:lang w:eastAsia="ru-RU"/>
              </w:rPr>
              <w:t>проектирования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схемы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планировочной</w:t>
            </w:r>
            <w:r>
              <w:rPr>
                <w:spacing w:val="-68"/>
                <w:lang w:eastAsia="ru-RU"/>
              </w:rPr>
              <w:t xml:space="preserve"> </w:t>
            </w:r>
            <w:r>
              <w:rPr>
                <w:lang w:eastAsia="ru-RU"/>
              </w:rPr>
              <w:t>организации земельного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участка;</w:t>
            </w:r>
          </w:p>
          <w:p w14:paraId="2EFFC2F8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454" w:firstLine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стандарты по проектированию строительных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конструкций, в том числе информационное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моделирование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зданий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(BIM-технологии);</w:t>
            </w:r>
          </w:p>
          <w:p w14:paraId="24E760B6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требования нормативно-правовых актов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нормативно-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технических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документов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к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составу,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содержанию и оформлению проектной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документации;</w:t>
            </w:r>
          </w:p>
          <w:p w14:paraId="5B75FDEF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требования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нормативно-технической</w:t>
            </w:r>
            <w:r>
              <w:rPr>
                <w:spacing w:val="-10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на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оформление</w:t>
            </w:r>
            <w:r>
              <w:rPr>
                <w:spacing w:val="2"/>
                <w:lang w:eastAsia="ru-RU"/>
              </w:rPr>
              <w:t xml:space="preserve"> </w:t>
            </w:r>
            <w:r>
              <w:rPr>
                <w:lang w:eastAsia="ru-RU"/>
              </w:rPr>
              <w:t>строительных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чертежей;</w:t>
            </w:r>
          </w:p>
          <w:p w14:paraId="589B8F2B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требования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элементам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конструкций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здания,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обусловленных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необходимостью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доступности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соответствия особым потребностям маломобильных групп населения (МГН);</w:t>
            </w:r>
          </w:p>
          <w:p w14:paraId="62D03A30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организацию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процесса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внесения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изменений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раздел </w:t>
            </w:r>
            <w:r>
              <w:rPr>
                <w:bCs/>
                <w:lang w:eastAsia="ru-RU"/>
              </w:rPr>
              <w:t>проекта.</w:t>
            </w:r>
          </w:p>
        </w:tc>
        <w:tc>
          <w:tcPr>
            <w:tcW w:w="15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52DE9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both"/>
            </w:pPr>
          </w:p>
        </w:tc>
      </w:tr>
      <w:tr w:rsidR="00674B8B" w14:paraId="706AB487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C4EC859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center"/>
            </w:pPr>
          </w:p>
        </w:tc>
        <w:tc>
          <w:tcPr>
            <w:tcW w:w="7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68D301" w14:textId="77777777" w:rsidR="00674B8B" w:rsidRDefault="00CD5A69" w:rsidP="00AA138A">
            <w:pPr>
              <w:pStyle w:val="TableParagraph"/>
              <w:widowControl w:val="0"/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уметь:</w:t>
            </w:r>
          </w:p>
          <w:p w14:paraId="11738A95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397" w:hanging="57"/>
              <w:contextualSpacing/>
            </w:pPr>
            <w:r>
              <w:rPr>
                <w:lang w:eastAsia="ru-RU"/>
              </w:rPr>
              <w:t>читать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проектно-технологическую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документацию;</w:t>
            </w:r>
          </w:p>
          <w:p w14:paraId="189838F8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397" w:hanging="57"/>
              <w:contextualSpacing/>
            </w:pPr>
            <w:r>
              <w:rPr>
                <w:lang w:eastAsia="ru-RU"/>
              </w:rPr>
              <w:t>пользоваться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компьютером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применением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специализированного</w:t>
            </w:r>
            <w:r>
              <w:rPr>
                <w:spacing w:val="-12"/>
                <w:lang w:eastAsia="ru-RU"/>
              </w:rPr>
              <w:t xml:space="preserve"> </w:t>
            </w:r>
            <w:r>
              <w:rPr>
                <w:lang w:eastAsia="ru-RU"/>
              </w:rPr>
              <w:t>программного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обеспечения;</w:t>
            </w:r>
          </w:p>
          <w:p w14:paraId="22CE3679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397" w:hanging="57"/>
              <w:contextualSpacing/>
            </w:pPr>
            <w:r>
              <w:rPr>
                <w:lang w:eastAsia="ru-RU"/>
              </w:rPr>
              <w:lastRenderedPageBreak/>
              <w:t>проверять несущую способность конструкций;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применять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графические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обозначения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материалов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и элементов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конструкций;</w:t>
            </w:r>
          </w:p>
          <w:p w14:paraId="5C0C7228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397" w:hanging="57"/>
              <w:contextualSpacing/>
            </w:pPr>
            <w:r>
              <w:rPr>
                <w:lang w:eastAsia="ru-RU"/>
              </w:rPr>
              <w:t>применять</w:t>
            </w:r>
            <w:r>
              <w:rPr>
                <w:spacing w:val="-11"/>
                <w:lang w:eastAsia="ru-RU"/>
              </w:rPr>
              <w:t xml:space="preserve"> </w:t>
            </w:r>
            <w:r>
              <w:rPr>
                <w:lang w:eastAsia="ru-RU"/>
              </w:rPr>
              <w:t>требования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нормативно-технической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 для оформления строительных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чертежей;</w:t>
            </w:r>
          </w:p>
          <w:p w14:paraId="64845D31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397" w:hanging="57"/>
              <w:contextualSpacing/>
            </w:pPr>
            <w:r>
              <w:rPr>
                <w:lang w:eastAsia="ru-RU"/>
              </w:rPr>
              <w:t>грамотно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оформлять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чертежи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согласно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ГОСТ;</w:t>
            </w:r>
          </w:p>
          <w:p w14:paraId="44F819E3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397" w:hanging="57"/>
              <w:contextualSpacing/>
            </w:pPr>
            <w:r>
              <w:rPr>
                <w:lang w:eastAsia="ru-RU"/>
              </w:rPr>
              <w:t>создавать BIM-модель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объекта;</w:t>
            </w:r>
          </w:p>
          <w:p w14:paraId="7D05E151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397" w:hanging="57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работать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программным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обеспечением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для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информационного моделирования по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соответствующим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разделам;</w:t>
            </w:r>
          </w:p>
          <w:p w14:paraId="65A1E80B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454" w:hanging="57"/>
              <w:contextualSpacing/>
            </w:pPr>
            <w:r>
              <w:rPr>
                <w:lang w:eastAsia="ru-RU"/>
              </w:rPr>
              <w:t>работать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открытым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общеобменным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форматом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IFC;</w:t>
            </w:r>
          </w:p>
          <w:p w14:paraId="0F4FE583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454" w:hanging="57"/>
              <w:contextualSpacing/>
            </w:pPr>
            <w:r>
              <w:rPr>
                <w:bCs/>
                <w:lang w:eastAsia="ru-RU"/>
              </w:rPr>
              <w:t>методы</w:t>
            </w:r>
            <w:r>
              <w:rPr>
                <w:bCs/>
                <w:spacing w:val="-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оценки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интерпретации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коллизий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на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основе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информационной модели;</w:t>
            </w:r>
          </w:p>
          <w:p w14:paraId="07247B34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454" w:hanging="57"/>
              <w:contextualSpacing/>
            </w:pPr>
            <w:r>
              <w:rPr>
                <w:lang w:eastAsia="ru-RU"/>
              </w:rPr>
              <w:t>работать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исходными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файлами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электронными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документами;</w:t>
            </w:r>
          </w:p>
          <w:p w14:paraId="1D973E9A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454" w:hanging="57"/>
              <w:contextualSpacing/>
            </w:pPr>
            <w:r>
              <w:rPr>
                <w:lang w:eastAsia="ru-RU"/>
              </w:rPr>
              <w:t>формировать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комплект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соответствии</w:t>
            </w:r>
            <w:r>
              <w:rPr>
                <w:spacing w:val="-67"/>
                <w:lang w:eastAsia="ru-RU"/>
              </w:rPr>
              <w:t xml:space="preserve">      </w:t>
            </w:r>
            <w:r>
              <w:rPr>
                <w:lang w:eastAsia="ru-RU"/>
              </w:rPr>
              <w:t>с законодательными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нормативно-техническими </w:t>
            </w:r>
            <w:r>
              <w:rPr>
                <w:bCs/>
                <w:lang w:eastAsia="ru-RU"/>
              </w:rPr>
              <w:t>актами.</w:t>
            </w: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96313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both"/>
            </w:pPr>
          </w:p>
        </w:tc>
      </w:tr>
      <w:tr w:rsidR="00674B8B" w14:paraId="2204E4D7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89C9D12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t>4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42A976" w14:textId="77777777" w:rsidR="00674B8B" w:rsidRDefault="00CD5A69" w:rsidP="00AA138A">
            <w:pPr>
              <w:pStyle w:val="TableParagraph"/>
              <w:widowControl w:val="0"/>
              <w:spacing w:after="0"/>
              <w:ind w:left="114"/>
              <w:contextualSpacing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Информационное</w:t>
            </w:r>
            <w:r>
              <w:rPr>
                <w:b/>
                <w:color w:val="000000"/>
                <w:spacing w:val="-6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моделирование</w:t>
            </w:r>
            <w:r>
              <w:rPr>
                <w:b/>
                <w:color w:val="000000"/>
                <w:spacing w:val="-5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инженерных систем и</w:t>
            </w:r>
          </w:p>
          <w:p w14:paraId="076BD941" w14:textId="77777777" w:rsidR="00674B8B" w:rsidRDefault="00CD5A69" w:rsidP="00AA138A">
            <w:pPr>
              <w:pStyle w:val="TableParagraph"/>
              <w:widowControl w:val="0"/>
              <w:spacing w:after="0"/>
              <w:ind w:left="114"/>
              <w:contextualSpacing/>
              <w:jc w:val="both"/>
            </w:pPr>
            <w:r>
              <w:rPr>
                <w:b/>
                <w:bCs/>
                <w:color w:val="000000"/>
                <w:lang w:eastAsia="ru-RU"/>
              </w:rPr>
              <w:t>оборудования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A4DBB" w14:textId="77777777" w:rsidR="00674B8B" w:rsidRDefault="009E07A1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14,75</w:t>
            </w:r>
          </w:p>
        </w:tc>
      </w:tr>
      <w:tr w:rsidR="00674B8B" w14:paraId="19A7C06F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0CBC0C8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center"/>
            </w:pPr>
          </w:p>
        </w:tc>
        <w:tc>
          <w:tcPr>
            <w:tcW w:w="7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AF86BC" w14:textId="77777777" w:rsidR="00674B8B" w:rsidRDefault="00CD5A69" w:rsidP="00AA138A">
            <w:pPr>
              <w:pStyle w:val="TableParagraph"/>
              <w:widowControl w:val="0"/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знать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понимать:</w:t>
            </w:r>
          </w:p>
          <w:p w14:paraId="4FD0981D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техническое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задание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на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проектирование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инженерного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оборудования;</w:t>
            </w:r>
          </w:p>
          <w:p w14:paraId="106864C2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этапы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создание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объекта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среде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информационного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моделирования;</w:t>
            </w:r>
          </w:p>
          <w:p w14:paraId="0FEE2040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этапы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наполнения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элементов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модели здания необходимыми атрибутами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данными;</w:t>
            </w:r>
          </w:p>
          <w:p w14:paraId="3D57EC73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суть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общеобменного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открытого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формата</w:t>
            </w:r>
            <w:r>
              <w:rPr>
                <w:spacing w:val="3"/>
                <w:lang w:eastAsia="ru-RU"/>
              </w:rPr>
              <w:t xml:space="preserve"> </w:t>
            </w:r>
            <w:r>
              <w:rPr>
                <w:lang w:eastAsia="ru-RU"/>
              </w:rPr>
              <w:t>IFC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67"/>
                <w:lang w:eastAsia="ru-RU"/>
              </w:rPr>
              <w:t xml:space="preserve">     </w:t>
            </w:r>
            <w:r>
              <w:rPr>
                <w:lang w:eastAsia="ru-RU"/>
              </w:rPr>
              <w:t>умение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осуществлять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экспорт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 импорт;</w:t>
            </w:r>
          </w:p>
          <w:p w14:paraId="7116D044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формирование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связанных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(ассоциированных)</w:t>
            </w:r>
          </w:p>
          <w:p w14:paraId="1340AE67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spacing w:after="0"/>
              <w:ind w:left="510" w:hanging="57"/>
              <w:contextualSpacing/>
            </w:pPr>
            <w:r>
              <w:rPr>
                <w:lang w:eastAsia="ru-RU"/>
              </w:rPr>
              <w:t>чертежей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на</w:t>
            </w:r>
            <w:r>
              <w:rPr>
                <w:spacing w:val="2"/>
                <w:lang w:eastAsia="ru-RU"/>
              </w:rPr>
              <w:t xml:space="preserve"> </w:t>
            </w:r>
            <w:r>
              <w:rPr>
                <w:lang w:eastAsia="ru-RU"/>
              </w:rPr>
              <w:t>основе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модели;</w:t>
            </w:r>
          </w:p>
          <w:p w14:paraId="336F55E6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методы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оценки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интерпретации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коллизий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на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основе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 модели;</w:t>
            </w:r>
          </w:p>
          <w:p w14:paraId="513F2009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виды и свойства основных элементов инженерного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оборудования;</w:t>
            </w:r>
          </w:p>
          <w:p w14:paraId="7DBCDE0B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67" w:firstLine="0"/>
              <w:contextualSpacing/>
            </w:pPr>
            <w:r>
              <w:rPr>
                <w:lang w:eastAsia="ru-RU"/>
              </w:rPr>
              <w:t>основные узлы сопряжений элементов инженерного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оборудования;</w:t>
            </w:r>
          </w:p>
          <w:p w14:paraId="519F57F6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67" w:firstLine="0"/>
              <w:contextualSpacing/>
            </w:pPr>
            <w:r>
              <w:rPr>
                <w:lang w:eastAsia="ru-RU"/>
              </w:rPr>
              <w:t>требования нормативно-правовых актов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нормативно-технических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документов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к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составу,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содержанию и оформлению проектной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документации;</w:t>
            </w:r>
          </w:p>
          <w:p w14:paraId="68FE5DE5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after="0"/>
              <w:ind w:left="567" w:firstLine="0"/>
              <w:contextualSpacing/>
            </w:pPr>
            <w:r>
              <w:rPr>
                <w:color w:val="000000"/>
                <w:lang w:eastAsia="ru-RU"/>
              </w:rPr>
              <w:t>требования</w:t>
            </w:r>
            <w:r>
              <w:rPr>
                <w:color w:val="000000"/>
                <w:spacing w:val="-8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нормативно-технической</w:t>
            </w:r>
            <w:r>
              <w:rPr>
                <w:color w:val="000000"/>
                <w:spacing w:val="-1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документации</w:t>
            </w:r>
            <w:r>
              <w:rPr>
                <w:color w:val="000000"/>
                <w:spacing w:val="-67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на</w:t>
            </w:r>
            <w:r>
              <w:rPr>
                <w:color w:val="000000"/>
                <w:spacing w:val="-2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оформление</w:t>
            </w:r>
            <w:r>
              <w:rPr>
                <w:color w:val="000000"/>
                <w:spacing w:val="-2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строительных</w:t>
            </w:r>
            <w:r>
              <w:rPr>
                <w:color w:val="000000"/>
                <w:spacing w:val="-8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чертежей</w:t>
            </w:r>
            <w:r>
              <w:rPr>
                <w:color w:val="000000"/>
                <w:spacing w:val="1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и</w:t>
            </w:r>
            <w:r>
              <w:rPr>
                <w:color w:val="000000"/>
                <w:spacing w:val="-3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чертежей </w:t>
            </w:r>
            <w:r>
              <w:rPr>
                <w:bCs/>
                <w:color w:val="000000"/>
                <w:lang w:eastAsia="ru-RU"/>
              </w:rPr>
              <w:t>специальных</w:t>
            </w:r>
            <w:r>
              <w:rPr>
                <w:bCs/>
                <w:color w:val="000000"/>
                <w:spacing w:val="-8"/>
                <w:lang w:eastAsia="ru-RU"/>
              </w:rPr>
              <w:t xml:space="preserve"> </w:t>
            </w:r>
            <w:r>
              <w:rPr>
                <w:bCs/>
                <w:color w:val="000000"/>
                <w:lang w:eastAsia="ru-RU"/>
              </w:rPr>
              <w:t>разделов</w:t>
            </w:r>
            <w:r>
              <w:rPr>
                <w:bCs/>
                <w:color w:val="000000"/>
                <w:spacing w:val="-5"/>
                <w:lang w:eastAsia="ru-RU"/>
              </w:rPr>
              <w:t xml:space="preserve"> </w:t>
            </w:r>
            <w:r>
              <w:rPr>
                <w:bCs/>
                <w:color w:val="000000"/>
                <w:lang w:eastAsia="ru-RU"/>
              </w:rPr>
              <w:t>проектной</w:t>
            </w:r>
            <w:r>
              <w:rPr>
                <w:bCs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Cs/>
                <w:color w:val="000000"/>
                <w:lang w:eastAsia="ru-RU"/>
              </w:rPr>
              <w:t>документации.</w:t>
            </w:r>
          </w:p>
        </w:tc>
        <w:tc>
          <w:tcPr>
            <w:tcW w:w="15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4F8C1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both"/>
            </w:pPr>
          </w:p>
        </w:tc>
      </w:tr>
      <w:tr w:rsidR="00674B8B" w14:paraId="62F4FCB6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38E1E44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center"/>
            </w:pPr>
          </w:p>
        </w:tc>
        <w:tc>
          <w:tcPr>
            <w:tcW w:w="7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2C0809" w14:textId="77777777" w:rsidR="00674B8B" w:rsidRDefault="00CD5A69" w:rsidP="00AA138A">
            <w:pPr>
              <w:pStyle w:val="TableParagraph"/>
              <w:widowControl w:val="0"/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уметь:</w:t>
            </w:r>
          </w:p>
          <w:p w14:paraId="4A3CFDA9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читать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проектно-технологическую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документацию;</w:t>
            </w:r>
          </w:p>
          <w:p w14:paraId="20DC25AC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bCs/>
                <w:lang w:eastAsia="ru-RU"/>
              </w:rPr>
              <w:t>пользоваться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компьютером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применением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специализированного</w:t>
            </w:r>
            <w:r>
              <w:rPr>
                <w:bCs/>
                <w:spacing w:val="-12"/>
                <w:lang w:eastAsia="ru-RU"/>
              </w:rPr>
              <w:t xml:space="preserve"> ПО;</w:t>
            </w:r>
          </w:p>
          <w:p w14:paraId="389DF2D4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проектировать</w:t>
            </w:r>
            <w:r>
              <w:rPr>
                <w:spacing w:val="-5"/>
                <w:lang w:eastAsia="ru-RU"/>
              </w:rPr>
              <w:t xml:space="preserve"> системы отопления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вентиляции,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lastRenderedPageBreak/>
              <w:t>водоснабжение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и водоотведение;</w:t>
            </w:r>
          </w:p>
          <w:p w14:paraId="1E798376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применять</w:t>
            </w:r>
            <w:r>
              <w:rPr>
                <w:spacing w:val="-11"/>
                <w:lang w:eastAsia="ru-RU"/>
              </w:rPr>
              <w:t xml:space="preserve"> </w:t>
            </w:r>
            <w:r>
              <w:rPr>
                <w:lang w:eastAsia="ru-RU"/>
              </w:rPr>
              <w:t>требования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нормативно-технической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 для оформления строительных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чертежей;</w:t>
            </w:r>
          </w:p>
          <w:p w14:paraId="36B5148B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грамотно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оформлять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чертежи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согласно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ГОСТ;</w:t>
            </w:r>
          </w:p>
          <w:p w14:paraId="5BE1E7B2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создавать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val="en-US" w:eastAsia="ru-RU"/>
              </w:rPr>
              <w:t>BIM-</w:t>
            </w:r>
            <w:r>
              <w:rPr>
                <w:lang w:eastAsia="ru-RU"/>
              </w:rPr>
              <w:t>модель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объекта;</w:t>
            </w:r>
          </w:p>
          <w:p w14:paraId="04827148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работать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программным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обеспечением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для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информационного моделирования для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соответствующих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специальных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разделов;</w:t>
            </w:r>
          </w:p>
          <w:p w14:paraId="1B4093ED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работать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открытым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общеобменным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форматом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IFC;</w:t>
            </w:r>
          </w:p>
          <w:p w14:paraId="1777AA7D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lang w:eastAsia="ru-RU"/>
              </w:rPr>
              <w:t>определять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коллизии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spacing w:val="-3"/>
                <w:lang w:val="en-US" w:eastAsia="ru-RU"/>
              </w:rPr>
              <w:t>BIM</w:t>
            </w:r>
            <w:r>
              <w:rPr>
                <w:lang w:eastAsia="ru-RU"/>
              </w:rPr>
              <w:t>-модели;</w:t>
            </w:r>
          </w:p>
          <w:p w14:paraId="64D44A82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after="0"/>
              <w:ind w:left="510" w:hanging="57"/>
              <w:contextualSpacing/>
            </w:pPr>
            <w:r>
              <w:rPr>
                <w:color w:val="000000"/>
                <w:lang w:eastAsia="ru-RU"/>
              </w:rPr>
              <w:t>формировать</w:t>
            </w:r>
            <w:r>
              <w:rPr>
                <w:color w:val="000000"/>
                <w:spacing w:val="-7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комплект</w:t>
            </w:r>
            <w:r>
              <w:rPr>
                <w:color w:val="000000"/>
                <w:spacing w:val="-5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документации</w:t>
            </w:r>
            <w:r>
              <w:rPr>
                <w:color w:val="000000"/>
                <w:spacing w:val="-4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spacing w:val="-2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соответствии</w:t>
            </w:r>
            <w:r>
              <w:rPr>
                <w:color w:val="000000"/>
                <w:spacing w:val="-67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с законодательными</w:t>
            </w:r>
            <w:r>
              <w:rPr>
                <w:color w:val="000000"/>
                <w:spacing w:val="-2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и нормативно-техническими </w:t>
            </w:r>
            <w:r>
              <w:rPr>
                <w:bCs/>
                <w:color w:val="000000"/>
                <w:spacing w:val="-12"/>
                <w:lang w:eastAsia="ru-RU"/>
              </w:rPr>
              <w:t>актами.</w:t>
            </w: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B59E8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both"/>
            </w:pPr>
          </w:p>
        </w:tc>
      </w:tr>
      <w:tr w:rsidR="00674B8B" w14:paraId="23EED31D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B8FAD61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t>5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FB4539" w14:textId="77777777" w:rsidR="00674B8B" w:rsidRDefault="00CD5A69" w:rsidP="00AA138A">
            <w:pPr>
              <w:pStyle w:val="TableParagraph"/>
              <w:widowControl w:val="0"/>
              <w:spacing w:after="0"/>
              <w:contextualSpacing/>
              <w:jc w:val="both"/>
            </w:pPr>
            <w:r>
              <w:rPr>
                <w:b/>
                <w:color w:val="000000"/>
                <w:lang w:eastAsia="ru-RU"/>
              </w:rPr>
              <w:t>Управление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проектом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</w:t>
            </w:r>
            <w:r>
              <w:rPr>
                <w:b/>
                <w:color w:val="000000"/>
                <w:spacing w:val="-5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координация</w:t>
            </w:r>
            <w:r>
              <w:rPr>
                <w:b/>
                <w:color w:val="000000"/>
                <w:spacing w:val="-6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 xml:space="preserve">информационных </w:t>
            </w:r>
            <w:r>
              <w:rPr>
                <w:b/>
                <w:bCs/>
                <w:color w:val="000000"/>
                <w:lang w:eastAsia="ru-RU"/>
              </w:rPr>
              <w:t>моделей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B4D3D" w14:textId="77777777" w:rsidR="00674B8B" w:rsidRDefault="009E07A1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16,85</w:t>
            </w:r>
          </w:p>
        </w:tc>
      </w:tr>
      <w:tr w:rsidR="00674B8B" w14:paraId="028E1382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C25C1A0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center"/>
            </w:pPr>
          </w:p>
        </w:tc>
        <w:tc>
          <w:tcPr>
            <w:tcW w:w="7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81D28A" w14:textId="77777777" w:rsidR="00674B8B" w:rsidRDefault="00CD5A69" w:rsidP="00AA138A">
            <w:pPr>
              <w:pStyle w:val="TableParagraph"/>
              <w:widowControl w:val="0"/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знать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понимать:</w:t>
            </w:r>
          </w:p>
          <w:p w14:paraId="6276F9E8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технологию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управление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проектом;</w:t>
            </w:r>
          </w:p>
          <w:p w14:paraId="095E2A34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процесс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согласования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проектной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документации;</w:t>
            </w:r>
          </w:p>
          <w:p w14:paraId="7C85B619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способы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формирования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ведение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электронного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архива</w:t>
            </w:r>
            <w:r>
              <w:rPr>
                <w:spacing w:val="2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проектной документации;</w:t>
            </w:r>
          </w:p>
          <w:p w14:paraId="30A7D98A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методы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варианты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постановки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задач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членам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проектной команды;</w:t>
            </w:r>
          </w:p>
          <w:p w14:paraId="325151BC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процесс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внесения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изменений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проект;</w:t>
            </w:r>
          </w:p>
          <w:p w14:paraId="74B96186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методы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координации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информационных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моделей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разных разделов в сводную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информационную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модель;</w:t>
            </w:r>
          </w:p>
          <w:p w14:paraId="06DF55C8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after="0"/>
              <w:contextualSpacing/>
              <w:jc w:val="both"/>
            </w:pPr>
            <w:r>
              <w:rPr>
                <w:lang w:eastAsia="ru-RU"/>
              </w:rPr>
              <w:t>требования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 формированию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комплекта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 в соответствии с нормативно-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техническими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требованиями,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определенными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в конкурсном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задании.</w:t>
            </w:r>
          </w:p>
        </w:tc>
        <w:tc>
          <w:tcPr>
            <w:tcW w:w="15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A9620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both"/>
            </w:pPr>
          </w:p>
        </w:tc>
      </w:tr>
      <w:tr w:rsidR="00674B8B" w14:paraId="359B5C17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F8F1973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center"/>
            </w:pPr>
          </w:p>
        </w:tc>
        <w:tc>
          <w:tcPr>
            <w:tcW w:w="7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D02599" w14:textId="77777777" w:rsidR="00674B8B" w:rsidRDefault="00CD5A69" w:rsidP="00AA138A">
            <w:pPr>
              <w:pStyle w:val="TableParagraph"/>
              <w:widowControl w:val="0"/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уметь:</w:t>
            </w:r>
          </w:p>
          <w:p w14:paraId="7F3F40BC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after="0"/>
              <w:ind w:left="454" w:firstLine="0"/>
              <w:contextualSpacing/>
            </w:pPr>
            <w:r>
              <w:rPr>
                <w:lang w:eastAsia="ru-RU"/>
              </w:rPr>
              <w:t>организовать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коллективную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работу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над проектом;</w:t>
            </w:r>
          </w:p>
          <w:p w14:paraId="38A36A8D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after="0"/>
              <w:ind w:left="454" w:firstLine="0"/>
              <w:contextualSpacing/>
              <w:jc w:val="both"/>
            </w:pPr>
            <w:r>
              <w:rPr>
                <w:lang w:eastAsia="ru-RU"/>
              </w:rPr>
              <w:t>осуществлять оперативное планирование работ по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проекту (корректировка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критического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пути).</w:t>
            </w: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B7F9B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both"/>
            </w:pPr>
          </w:p>
        </w:tc>
      </w:tr>
      <w:tr w:rsidR="00674B8B" w14:paraId="22BB5FA3" w14:textId="77777777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4289EB9" w14:textId="77777777" w:rsidR="00674B8B" w:rsidRDefault="00CD5A69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t>6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5DD3CF" w14:textId="77777777" w:rsidR="00674B8B" w:rsidRDefault="00CD5A69" w:rsidP="00AA138A">
            <w:pPr>
              <w:pStyle w:val="TableParagraph"/>
              <w:widowControl w:val="0"/>
              <w:spacing w:after="0"/>
              <w:ind w:left="114"/>
              <w:contextualSpacing/>
              <w:jc w:val="both"/>
            </w:pPr>
            <w:r>
              <w:rPr>
                <w:b/>
                <w:color w:val="000000"/>
                <w:lang w:eastAsia="ru-RU"/>
              </w:rPr>
              <w:t>Презентация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защита</w:t>
            </w:r>
            <w:r>
              <w:rPr>
                <w:b/>
                <w:color w:val="000000"/>
                <w:spacing w:val="-1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собственных</w:t>
            </w:r>
            <w:r>
              <w:rPr>
                <w:b/>
                <w:color w:val="000000"/>
                <w:spacing w:val="-1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идей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разработок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3734F" w14:textId="77777777" w:rsidR="00674B8B" w:rsidRDefault="009E07A1" w:rsidP="00AA138A">
            <w:pPr>
              <w:pStyle w:val="10"/>
              <w:widowControl w:val="0"/>
              <w:spacing w:after="0"/>
              <w:contextualSpacing/>
              <w:jc w:val="center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11,25</w:t>
            </w:r>
          </w:p>
        </w:tc>
      </w:tr>
      <w:tr w:rsidR="00674B8B" w14:paraId="10921A50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950C410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center"/>
            </w:pPr>
          </w:p>
        </w:tc>
        <w:tc>
          <w:tcPr>
            <w:tcW w:w="7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7E571A" w14:textId="77777777" w:rsidR="00674B8B" w:rsidRDefault="00CD5A69" w:rsidP="00AA138A">
            <w:pPr>
              <w:pStyle w:val="TableParagraph"/>
              <w:widowControl w:val="0"/>
              <w:spacing w:after="0"/>
              <w:ind w:left="114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знать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понимать:</w:t>
            </w:r>
          </w:p>
          <w:p w14:paraId="5BE0709D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834"/>
                <w:tab w:val="left" w:pos="835"/>
              </w:tabs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методы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презентации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концепций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идей;</w:t>
            </w:r>
          </w:p>
          <w:p w14:paraId="4C4D0DBA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834"/>
                <w:tab w:val="left" w:pos="835"/>
              </w:tabs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методы презентации результатов информационного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выполнения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архитектурно-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строительного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проекта;</w:t>
            </w:r>
          </w:p>
          <w:p w14:paraId="4314787B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834"/>
                <w:tab w:val="left" w:pos="835"/>
              </w:tabs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основы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проектного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управления;</w:t>
            </w:r>
          </w:p>
          <w:p w14:paraId="035ECD58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834"/>
                <w:tab w:val="left" w:pos="835"/>
              </w:tabs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системы управления инженерными данными и</w:t>
            </w:r>
            <w:r>
              <w:rPr>
                <w:spacing w:val="-68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информационным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моделированием;</w:t>
            </w:r>
          </w:p>
          <w:p w14:paraId="66F86775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834"/>
                <w:tab w:val="left" w:pos="835"/>
              </w:tabs>
              <w:spacing w:after="0"/>
              <w:contextualSpacing/>
              <w:jc w:val="both"/>
            </w:pPr>
            <w:r>
              <w:rPr>
                <w:lang w:eastAsia="ru-RU"/>
              </w:rPr>
              <w:t>приемы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сохранения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управления интеллектуальной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собственностью.</w:t>
            </w:r>
          </w:p>
        </w:tc>
        <w:tc>
          <w:tcPr>
            <w:tcW w:w="15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5E013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both"/>
            </w:pPr>
          </w:p>
        </w:tc>
      </w:tr>
      <w:tr w:rsidR="00674B8B" w14:paraId="50F3F777" w14:textId="77777777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00827A2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E55102" w14:textId="77777777" w:rsidR="00674B8B" w:rsidRDefault="00CD5A69" w:rsidP="00AA138A">
            <w:pPr>
              <w:pStyle w:val="TableParagraph"/>
              <w:widowControl w:val="0"/>
              <w:spacing w:after="0"/>
              <w:ind w:left="114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Специалист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уметь:</w:t>
            </w:r>
          </w:p>
          <w:p w14:paraId="6F61ADCA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готовить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презентацию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концепций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идей;</w:t>
            </w:r>
          </w:p>
          <w:p w14:paraId="11550616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готовить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презентацию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результатов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моделирования;</w:t>
            </w:r>
          </w:p>
          <w:p w14:paraId="05D73C75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готовить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визуализацию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модели;</w:t>
            </w:r>
          </w:p>
          <w:p w14:paraId="2D370C67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after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читать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понимать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строительную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документацию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 BIM-модели;</w:t>
            </w:r>
          </w:p>
          <w:p w14:paraId="33E3923A" w14:textId="77777777" w:rsidR="00674B8B" w:rsidRDefault="00CD5A69" w:rsidP="00AA138A">
            <w:pPr>
              <w:pStyle w:val="TableParagraph"/>
              <w:widowControl w:val="0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after="0"/>
              <w:contextualSpacing/>
              <w:jc w:val="both"/>
            </w:pPr>
            <w:r>
              <w:rPr>
                <w:lang w:eastAsia="ru-RU"/>
              </w:rPr>
              <w:t>использовать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систему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управления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инженерными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данными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для</w:t>
            </w:r>
            <w:r>
              <w:rPr>
                <w:spacing w:val="2"/>
                <w:lang w:eastAsia="ru-RU"/>
              </w:rPr>
              <w:t xml:space="preserve"> </w:t>
            </w:r>
            <w:r>
              <w:rPr>
                <w:lang w:eastAsia="ru-RU"/>
              </w:rPr>
              <w:t>подготовки презентации.</w:t>
            </w: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D877F" w14:textId="77777777" w:rsidR="00674B8B" w:rsidRDefault="00674B8B" w:rsidP="00AA138A">
            <w:pPr>
              <w:pStyle w:val="10"/>
              <w:widowControl w:val="0"/>
              <w:snapToGrid w:val="0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3A697263" w14:textId="77777777" w:rsidR="00674B8B" w:rsidRDefault="00674B8B" w:rsidP="00AA138A">
      <w:pPr>
        <w:pStyle w:val="1c"/>
        <w:spacing w:line="276" w:lineRule="auto"/>
        <w:contextualSpacing/>
        <w:rPr>
          <w:b/>
          <w:i/>
          <w:sz w:val="28"/>
          <w:szCs w:val="28"/>
          <w:vertAlign w:val="subscript"/>
        </w:rPr>
      </w:pPr>
    </w:p>
    <w:p w14:paraId="696B6248" w14:textId="77777777" w:rsidR="00674B8B" w:rsidRDefault="00CD5A69" w:rsidP="00AA138A">
      <w:pPr>
        <w:pStyle w:val="-20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8" w:name="_Toc78885655"/>
      <w:bookmarkStart w:id="9" w:name="_Toc142037186"/>
      <w:r>
        <w:rPr>
          <w:rFonts w:ascii="Times New Roman" w:hAnsi="Times New Roman"/>
          <w:sz w:val="24"/>
        </w:rPr>
        <w:t>1.3. ТРЕБОВАНИЯ К СХЕМЕ ОЦЕНКИ</w:t>
      </w:r>
      <w:bookmarkEnd w:id="8"/>
      <w:bookmarkEnd w:id="9"/>
    </w:p>
    <w:p w14:paraId="57A65526" w14:textId="77777777" w:rsidR="00674B8B" w:rsidRDefault="00CD5A69" w:rsidP="00AA138A">
      <w:pPr>
        <w:pStyle w:val="af6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31D6959" w14:textId="77777777" w:rsidR="00674B8B" w:rsidRDefault="00CD5A69" w:rsidP="00AA138A">
      <w:pPr>
        <w:pStyle w:val="af6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3A5F4D4E" w14:textId="77777777" w:rsidR="00674B8B" w:rsidRDefault="00CD5A69" w:rsidP="00AA138A">
      <w:pPr>
        <w:pStyle w:val="af6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7525783C" w14:textId="77777777" w:rsidR="00674B8B" w:rsidRDefault="00674B8B" w:rsidP="00AA138A">
      <w:pPr>
        <w:pStyle w:val="10"/>
        <w:spacing w:after="0" w:line="240" w:lineRule="auto"/>
        <w:contextualSpacing/>
        <w:jc w:val="both"/>
      </w:pPr>
    </w:p>
    <w:tbl>
      <w:tblPr>
        <w:tblW w:w="9748" w:type="dxa"/>
        <w:tblInd w:w="-77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05"/>
        <w:gridCol w:w="705"/>
        <w:gridCol w:w="1048"/>
        <w:gridCol w:w="1066"/>
        <w:gridCol w:w="1049"/>
        <w:gridCol w:w="1161"/>
        <w:gridCol w:w="2196"/>
        <w:gridCol w:w="25"/>
      </w:tblGrid>
      <w:tr w:rsidR="00674B8B" w14:paraId="4820AD90" w14:textId="77777777">
        <w:trPr>
          <w:trHeight w:val="1538"/>
        </w:trPr>
        <w:tc>
          <w:tcPr>
            <w:tcW w:w="7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398279E7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lang w:eastAsia="ru-RU"/>
              </w:rPr>
              <w:t>Критерий/Модуль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5D8B602B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  <w:tc>
          <w:tcPr>
            <w:tcW w:w="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46F535E0" w14:textId="77777777" w:rsidR="00674B8B" w:rsidRDefault="00674B8B" w:rsidP="00AA138A">
            <w:pPr>
              <w:pStyle w:val="10"/>
              <w:widowControl w:val="0"/>
              <w:spacing w:after="0"/>
              <w:contextualSpacing/>
            </w:pPr>
          </w:p>
        </w:tc>
      </w:tr>
      <w:tr w:rsidR="00674B8B" w14:paraId="20647417" w14:textId="77777777">
        <w:trPr>
          <w:trHeight w:val="50"/>
        </w:trPr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28AF4954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679CD116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060E3454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69FA2D3D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3DA67C3D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36F90C66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0B5D6F89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A8CA361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ind w:right="172" w:hanging="176"/>
              <w:contextualSpacing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674B8B" w14:paraId="274E95B0" w14:textId="77777777">
        <w:trPr>
          <w:trHeight w:val="50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48C66481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7E0A9402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DD072F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699D06" w14:textId="77777777" w:rsidR="00674B8B" w:rsidRDefault="009E07A1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0,25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B9A7E7" w14:textId="77777777" w:rsidR="00674B8B" w:rsidRDefault="009E07A1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  <w:rPr>
                <w:rFonts w:eastAsia="Times New Roman"/>
                <w:color w:val="00000A"/>
                <w:kern w:val="2"/>
                <w:lang w:eastAsia="ru-RU"/>
              </w:rPr>
            </w:pPr>
            <w:r>
              <w:rPr>
                <w:rFonts w:eastAsia="Times New Roman"/>
                <w:color w:val="00000A"/>
                <w:kern w:val="2"/>
                <w:lang w:eastAsia="ru-RU"/>
              </w:rPr>
              <w:t>0,5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6B0FA7" w14:textId="77777777" w:rsidR="00674B8B" w:rsidRDefault="009E07A1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443F21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369712" w14:textId="77777777" w:rsidR="00674B8B" w:rsidRDefault="009E07A1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3,25</w:t>
            </w:r>
          </w:p>
        </w:tc>
      </w:tr>
      <w:tr w:rsidR="00674B8B" w14:paraId="27E07A12" w14:textId="77777777">
        <w:trPr>
          <w:trHeight w:val="50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0CD13611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5113D555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C0FB3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color w:val="00000A"/>
                <w:kern w:val="2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22F621" w14:textId="77777777" w:rsidR="00674B8B" w:rsidRDefault="009E07A1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0,5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49415C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  <w:rPr>
                <w:rFonts w:eastAsia="Times New Roman"/>
                <w:color w:val="00000A"/>
                <w:kern w:val="2"/>
                <w:lang w:eastAsia="ru-RU"/>
              </w:rPr>
            </w:pPr>
            <w:r>
              <w:rPr>
                <w:rFonts w:eastAsia="Times New Roman"/>
                <w:color w:val="00000A"/>
                <w:kern w:val="2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5D1EB2" w14:textId="77777777" w:rsidR="00674B8B" w:rsidRDefault="009E07A1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6F55F3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412976" w14:textId="77777777" w:rsidR="00674B8B" w:rsidRDefault="009E07A1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color w:val="00000A"/>
                <w:kern w:val="2"/>
                <w:lang w:eastAsia="ru-RU"/>
              </w:rPr>
              <w:t>8</w:t>
            </w:r>
          </w:p>
        </w:tc>
      </w:tr>
      <w:tr w:rsidR="00674B8B" w14:paraId="500C085E" w14:textId="77777777">
        <w:trPr>
          <w:trHeight w:val="50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69B7D516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4C7690F2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A37997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7C825A" w14:textId="77777777" w:rsidR="00674B8B" w:rsidRDefault="009E07A1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color w:val="00000A"/>
                <w:kern w:val="2"/>
                <w:lang w:eastAsia="ru-RU"/>
              </w:rPr>
              <w:t>44,65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A19122" w14:textId="77777777" w:rsidR="00674B8B" w:rsidRDefault="009E07A1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  <w:rPr>
                <w:rFonts w:eastAsia="Times New Roman"/>
                <w:color w:val="00000A"/>
                <w:kern w:val="2"/>
                <w:lang w:eastAsia="ru-RU"/>
              </w:rPr>
            </w:pPr>
            <w:r>
              <w:rPr>
                <w:rFonts w:eastAsia="Times New Roman"/>
                <w:color w:val="00000A"/>
                <w:kern w:val="2"/>
                <w:lang w:eastAsia="ru-RU"/>
              </w:rPr>
              <w:t>1,25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49A867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CE7C91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8D97FA" w14:textId="77777777" w:rsidR="00674B8B" w:rsidRDefault="009E07A1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color w:val="00000A"/>
                <w:kern w:val="2"/>
                <w:lang w:eastAsia="ru-RU"/>
              </w:rPr>
              <w:t>45,9</w:t>
            </w:r>
          </w:p>
        </w:tc>
      </w:tr>
      <w:tr w:rsidR="00674B8B" w14:paraId="3AC34A96" w14:textId="77777777">
        <w:trPr>
          <w:trHeight w:val="50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78A9E0FA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2828C711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698E8C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8E739D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F63750" w14:textId="77777777" w:rsidR="00674B8B" w:rsidRDefault="009E07A1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  <w:rPr>
                <w:rFonts w:eastAsia="Times New Roman"/>
                <w:color w:val="00000A"/>
                <w:kern w:val="2"/>
                <w:lang w:eastAsia="ru-RU"/>
              </w:rPr>
            </w:pPr>
            <w:r>
              <w:rPr>
                <w:rFonts w:eastAsia="Times New Roman"/>
                <w:color w:val="00000A"/>
                <w:kern w:val="2"/>
                <w:lang w:eastAsia="ru-RU"/>
              </w:rPr>
              <w:t>14,75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B4B368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53713B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2B8CBE" w14:textId="77777777" w:rsidR="00674B8B" w:rsidRDefault="009E07A1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color w:val="00000A"/>
                <w:kern w:val="2"/>
                <w:lang w:eastAsia="ru-RU"/>
              </w:rPr>
              <w:t>14,75</w:t>
            </w:r>
          </w:p>
        </w:tc>
      </w:tr>
      <w:tr w:rsidR="00674B8B" w14:paraId="0D88DC4A" w14:textId="77777777">
        <w:trPr>
          <w:trHeight w:val="50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7111362E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3C586CCF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color w:val="FFFFFF"/>
                <w:lang w:val="en-US" w:eastAsia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5322D5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6C12DB" w14:textId="77777777" w:rsidR="00674B8B" w:rsidRDefault="009E07A1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5,55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1C2E5B" w14:textId="77777777" w:rsidR="00674B8B" w:rsidRDefault="00674B8B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2B27E3" w14:textId="77777777" w:rsidR="00674B8B" w:rsidRDefault="009E07A1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11,3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A5E63D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7E8389" w14:textId="77777777" w:rsidR="00674B8B" w:rsidRDefault="009E07A1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color w:val="00000A"/>
                <w:kern w:val="2"/>
                <w:lang w:eastAsia="ru-RU"/>
              </w:rPr>
              <w:t>16,85</w:t>
            </w:r>
          </w:p>
        </w:tc>
      </w:tr>
      <w:tr w:rsidR="00674B8B" w14:paraId="309DC2BB" w14:textId="77777777">
        <w:trPr>
          <w:trHeight w:val="50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5677BB3A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4A5690B0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color w:val="FFFFFF"/>
                <w:lang w:val="en-US"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F98A00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300895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C5E2DE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9D34F9" w14:textId="77777777" w:rsidR="00674B8B" w:rsidRDefault="00674B8B" w:rsidP="00AA138A">
            <w:pPr>
              <w:pStyle w:val="10"/>
              <w:widowControl w:val="0"/>
              <w:snapToGrid w:val="0"/>
              <w:spacing w:after="0" w:line="100" w:lineRule="atLeast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05D6AA" w14:textId="77777777" w:rsidR="00674B8B" w:rsidRDefault="009E07A1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lang w:eastAsia="ru-RU"/>
              </w:rPr>
              <w:t>11,25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08FB4E" w14:textId="77777777" w:rsidR="00674B8B" w:rsidRDefault="009E07A1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color w:val="00000A"/>
                <w:kern w:val="2"/>
                <w:lang w:eastAsia="ru-RU"/>
              </w:rPr>
              <w:t>11,25</w:t>
            </w:r>
          </w:p>
        </w:tc>
      </w:tr>
      <w:tr w:rsidR="00674B8B" w14:paraId="14EA412A" w14:textId="77777777">
        <w:trPr>
          <w:trHeight w:val="50"/>
        </w:trPr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2F444492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lang w:eastAsia="ru-RU"/>
              </w:rPr>
              <w:t>Итого баллов за критерий/модуль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075733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color w:val="00000A"/>
                <w:kern w:val="2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A92847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color w:val="00000A"/>
                <w:kern w:val="2"/>
                <w:lang w:eastAsia="ru-RU"/>
              </w:rPr>
              <w:t>50,95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7B0316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color w:val="00000A"/>
                <w:kern w:val="2"/>
                <w:lang w:eastAsia="ru-RU"/>
              </w:rPr>
              <w:t>17,50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322DEC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color w:val="00000A"/>
                <w:kern w:val="2"/>
                <w:lang w:eastAsia="ru-RU"/>
              </w:rPr>
              <w:t>15,30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1882CA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color w:val="00000A"/>
                <w:kern w:val="2"/>
                <w:lang w:eastAsia="ru-RU"/>
              </w:rPr>
              <w:t>12,25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5E40DF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lang w:eastAsia="ru-RU"/>
              </w:rPr>
              <w:t>100</w:t>
            </w:r>
          </w:p>
        </w:tc>
        <w:tc>
          <w:tcPr>
            <w:tcW w:w="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EB7B68" w14:textId="77777777" w:rsidR="00674B8B" w:rsidRDefault="00674B8B" w:rsidP="00AA138A">
            <w:pPr>
              <w:pStyle w:val="10"/>
              <w:widowControl w:val="0"/>
              <w:spacing w:after="0"/>
              <w:contextualSpacing/>
            </w:pPr>
          </w:p>
        </w:tc>
      </w:tr>
    </w:tbl>
    <w:p w14:paraId="79D2AFD0" w14:textId="77777777" w:rsidR="00674B8B" w:rsidRDefault="00674B8B" w:rsidP="00AA138A">
      <w:pPr>
        <w:pStyle w:val="10"/>
        <w:spacing w:after="0" w:line="240" w:lineRule="auto"/>
        <w:ind w:firstLine="709"/>
        <w:contextualSpacing/>
        <w:rPr>
          <w:szCs w:val="28"/>
        </w:rPr>
      </w:pPr>
    </w:p>
    <w:p w14:paraId="22AFAA50" w14:textId="77777777" w:rsidR="00674B8B" w:rsidRDefault="00CD5A69" w:rsidP="00AA138A">
      <w:pPr>
        <w:pStyle w:val="-20"/>
        <w:spacing w:before="0" w:after="0"/>
        <w:ind w:firstLine="709"/>
        <w:contextualSpacing/>
        <w:jc w:val="center"/>
        <w:rPr>
          <w:rFonts w:ascii="Times New Roman" w:hAnsi="Times New Roman"/>
          <w:sz w:val="24"/>
        </w:rPr>
      </w:pPr>
      <w:bookmarkStart w:id="10" w:name="_Toc142037187"/>
      <w:r>
        <w:rPr>
          <w:rFonts w:ascii="Times New Roman" w:hAnsi="Times New Roman"/>
          <w:sz w:val="24"/>
        </w:rPr>
        <w:t>1.4. СПЕЦИФИКАЦИЯ ОЦЕНКИ КОМПЕТЕНЦИИ</w:t>
      </w:r>
      <w:bookmarkEnd w:id="10"/>
    </w:p>
    <w:p w14:paraId="48257A55" w14:textId="77777777" w:rsidR="00674B8B" w:rsidRDefault="00CD5A69" w:rsidP="00AA138A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60D2DC5A" w14:textId="77777777" w:rsidR="00674B8B" w:rsidRDefault="00CD5A69" w:rsidP="00AA138A">
      <w:pPr>
        <w:pStyle w:val="10"/>
        <w:spacing w:after="0" w:line="360" w:lineRule="auto"/>
        <w:ind w:firstLine="709"/>
        <w:contextualSpacing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14:paraId="145C61DB" w14:textId="77777777" w:rsidR="00674B8B" w:rsidRDefault="00CD5A69" w:rsidP="00AA138A">
      <w:pPr>
        <w:pStyle w:val="10"/>
        <w:spacing w:after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p w14:paraId="3722DD62" w14:textId="77777777" w:rsidR="00674B8B" w:rsidRDefault="00674B8B" w:rsidP="00AA138A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786" w:type="dxa"/>
        <w:tblInd w:w="-24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071"/>
        <w:gridCol w:w="6265"/>
      </w:tblGrid>
      <w:tr w:rsidR="00674B8B" w14:paraId="1EAB67CA" w14:textId="77777777"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4F93D5BD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lang w:eastAsia="ru-RU"/>
              </w:rPr>
              <w:t>Критерий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757B8508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lang w:eastAsia="ru-RU"/>
              </w:rPr>
              <w:t>Методика проверки навыков в критерии</w:t>
            </w:r>
          </w:p>
        </w:tc>
      </w:tr>
      <w:tr w:rsidR="00674B8B" w14:paraId="17D0BC48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30B968CE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color w:val="FFFFFF"/>
                <w:lang w:eastAsia="ru-RU"/>
              </w:rPr>
              <w:t>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3F6780F" w14:textId="77777777" w:rsidR="00674B8B" w:rsidRDefault="00CD5A69" w:rsidP="00AA138A">
            <w:pPr>
              <w:pStyle w:val="1b"/>
              <w:widowControl w:val="0"/>
              <w:spacing w:after="0" w:line="100" w:lineRule="atLeast"/>
              <w:contextualSpacing/>
              <w:jc w:val="both"/>
            </w:pPr>
            <w:r>
              <w:rPr>
                <w:rFonts w:eastAsia="Times New Roman"/>
                <w:b/>
                <w:lang w:eastAsia="ru-RU"/>
              </w:rPr>
              <w:t>Планирование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8AD65" w14:textId="0F5A96B7" w:rsidR="00674B8B" w:rsidRDefault="00CD5A69" w:rsidP="00AA138A">
            <w:pPr>
              <w:pStyle w:val="1b"/>
              <w:widowControl w:val="0"/>
              <w:spacing w:after="0" w:line="100" w:lineRule="atLeast"/>
              <w:contextualSpacing/>
              <w:jc w:val="both"/>
            </w:pPr>
            <w:r>
              <w:rPr>
                <w:rFonts w:eastAsia="Times New Roman"/>
                <w:lang w:eastAsia="ru-RU"/>
              </w:rPr>
              <w:t xml:space="preserve">Проверяются следующие навыки и </w:t>
            </w:r>
            <w:r w:rsidR="00AA138A">
              <w:rPr>
                <w:rFonts w:eastAsia="Times New Roman"/>
                <w:lang w:eastAsia="ru-RU"/>
              </w:rPr>
              <w:t>умения: настройка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>BIM</w:t>
            </w:r>
            <w:r>
              <w:rPr>
                <w:rFonts w:eastAsia="Times New Roman"/>
                <w:lang w:eastAsia="ru-RU"/>
              </w:rPr>
              <w:t xml:space="preserve">-системы, организация среды общих </w:t>
            </w:r>
            <w:r w:rsidR="00AA138A">
              <w:rPr>
                <w:rFonts w:eastAsia="Times New Roman"/>
                <w:lang w:eastAsia="ru-RU"/>
              </w:rPr>
              <w:t>данных, проведение</w:t>
            </w:r>
            <w:r>
              <w:rPr>
                <w:rFonts w:eastAsia="Times New Roman"/>
                <w:lang w:eastAsia="ru-RU"/>
              </w:rPr>
              <w:t xml:space="preserve"> декомпозиции работ и календарно-</w:t>
            </w:r>
            <w:r w:rsidR="00AA138A">
              <w:rPr>
                <w:rFonts w:eastAsia="Times New Roman"/>
                <w:lang w:eastAsia="ru-RU"/>
              </w:rPr>
              <w:t>ресурсного</w:t>
            </w:r>
            <w:r>
              <w:rPr>
                <w:rFonts w:eastAsia="Times New Roman"/>
                <w:lang w:eastAsia="ru-RU"/>
              </w:rPr>
              <w:t xml:space="preserve"> планирования</w:t>
            </w:r>
          </w:p>
        </w:tc>
      </w:tr>
      <w:tr w:rsidR="00674B8B" w14:paraId="1300D761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3DD3DFA9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04383781" w14:textId="77777777" w:rsidR="00674B8B" w:rsidRDefault="00CD5A69" w:rsidP="00AA138A">
            <w:pPr>
              <w:pStyle w:val="28"/>
              <w:widowControl w:val="0"/>
              <w:spacing w:after="0" w:line="100" w:lineRule="atLeast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Информационное</w:t>
            </w:r>
            <w:r>
              <w:rPr>
                <w:rFonts w:ascii="Times New Roman" w:eastAsia="Times New Roman" w:hAnsi="Times New Roman"/>
                <w:b/>
                <w:spacing w:val="-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архитектура</w:t>
            </w:r>
            <w:r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pacing w:val="-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конструкции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612EC" w14:textId="7F2A3B61" w:rsidR="00674B8B" w:rsidRDefault="00CD5A69" w:rsidP="00AA138A">
            <w:pPr>
              <w:pStyle w:val="1b"/>
              <w:widowControl w:val="0"/>
              <w:spacing w:after="0" w:line="100" w:lineRule="atLeast"/>
              <w:contextualSpacing/>
              <w:jc w:val="both"/>
            </w:pPr>
            <w:r>
              <w:rPr>
                <w:rFonts w:eastAsia="Times New Roman"/>
                <w:lang w:eastAsia="ru-RU"/>
              </w:rPr>
              <w:t xml:space="preserve">Проверяются следующие навыки и умения: умение читать чертежи, создание ИМ по предоставленным </w:t>
            </w:r>
            <w:r w:rsidR="00AA138A">
              <w:rPr>
                <w:rFonts w:eastAsia="Times New Roman"/>
                <w:lang w:eastAsia="ru-RU"/>
              </w:rPr>
              <w:t>чертежам, представление</w:t>
            </w:r>
            <w:r>
              <w:rPr>
                <w:rFonts w:eastAsia="Times New Roman"/>
                <w:lang w:eastAsia="ru-RU"/>
              </w:rPr>
              <w:t xml:space="preserve"> ИМ в проприетарном и </w:t>
            </w:r>
            <w:r>
              <w:rPr>
                <w:rFonts w:eastAsia="Times New Roman"/>
                <w:lang w:val="en-US" w:eastAsia="ru-RU"/>
              </w:rPr>
              <w:t>IFC</w:t>
            </w:r>
            <w:r>
              <w:rPr>
                <w:rFonts w:eastAsia="Times New Roman"/>
                <w:lang w:eastAsia="ru-RU"/>
              </w:rPr>
              <w:t>-формате</w:t>
            </w:r>
          </w:p>
        </w:tc>
      </w:tr>
      <w:tr w:rsidR="00674B8B" w14:paraId="41A3BA7A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22537098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76132E37" w14:textId="77777777" w:rsidR="00674B8B" w:rsidRDefault="00CD5A69" w:rsidP="00AA138A">
            <w:pPr>
              <w:pStyle w:val="28"/>
              <w:widowControl w:val="0"/>
              <w:spacing w:after="0" w:line="100" w:lineRule="atLeast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Информационное</w:t>
            </w:r>
            <w:r>
              <w:rPr>
                <w:rFonts w:ascii="Times New Roman" w:eastAsia="Times New Roman" w:hAnsi="Times New Roman"/>
                <w:b/>
                <w:spacing w:val="-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инженерные системы</w:t>
            </w:r>
          </w:p>
          <w:p w14:paraId="58E0DA42" w14:textId="0AE24CE4" w:rsidR="00674B8B" w:rsidRDefault="00AA138A" w:rsidP="00AA138A">
            <w:pPr>
              <w:pStyle w:val="28"/>
              <w:widowControl w:val="0"/>
              <w:spacing w:after="0" w:line="100" w:lineRule="atLeast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и оборудование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1ED91" w14:textId="4916B0D4" w:rsidR="00674B8B" w:rsidRDefault="00CD5A69" w:rsidP="00AA138A">
            <w:pPr>
              <w:pStyle w:val="1b"/>
              <w:widowControl w:val="0"/>
              <w:spacing w:after="0" w:line="100" w:lineRule="atLeast"/>
              <w:contextualSpacing/>
              <w:jc w:val="both"/>
            </w:pPr>
            <w:r>
              <w:rPr>
                <w:rFonts w:eastAsia="Times New Roman"/>
                <w:lang w:eastAsia="ru-RU"/>
              </w:rPr>
              <w:lastRenderedPageBreak/>
              <w:t xml:space="preserve">Проверяются следующие навыки и умения: умение читать чертежи, создание ИМ по предоставленным </w:t>
            </w:r>
            <w:r w:rsidR="00AA138A">
              <w:rPr>
                <w:rFonts w:eastAsia="Times New Roman"/>
                <w:lang w:eastAsia="ru-RU"/>
              </w:rPr>
              <w:t>чертежам, представление</w:t>
            </w:r>
            <w:r>
              <w:rPr>
                <w:rFonts w:eastAsia="Times New Roman"/>
                <w:lang w:eastAsia="ru-RU"/>
              </w:rPr>
              <w:t xml:space="preserve"> ИМ в проприетарном и </w:t>
            </w:r>
            <w:r>
              <w:rPr>
                <w:rFonts w:eastAsia="Times New Roman"/>
                <w:lang w:val="en-US" w:eastAsia="ru-RU"/>
              </w:rPr>
              <w:t>IFC</w:t>
            </w:r>
            <w:r>
              <w:rPr>
                <w:rFonts w:eastAsia="Times New Roman"/>
                <w:lang w:eastAsia="ru-RU"/>
              </w:rPr>
              <w:t>-формате</w:t>
            </w:r>
          </w:p>
        </w:tc>
      </w:tr>
      <w:tr w:rsidR="00674B8B" w14:paraId="5EF69E4C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4135BC40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4583CC99" w14:textId="77777777" w:rsidR="00674B8B" w:rsidRDefault="00CD5A69" w:rsidP="00AA138A">
            <w:pPr>
              <w:pStyle w:val="1b"/>
              <w:widowControl w:val="0"/>
              <w:spacing w:after="0" w:line="100" w:lineRule="atLeast"/>
              <w:contextualSpacing/>
            </w:pPr>
            <w:r>
              <w:rPr>
                <w:rFonts w:eastAsia="Times New Roman"/>
                <w:b/>
                <w:bCs/>
                <w:lang w:eastAsia="ru-RU"/>
              </w:rPr>
              <w:t>Управление проектом, координация и адаптация информационной модели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CF241" w14:textId="5D0B31A7" w:rsidR="00674B8B" w:rsidRDefault="00CD5A69" w:rsidP="00AA138A">
            <w:pPr>
              <w:pStyle w:val="1b"/>
              <w:widowControl w:val="0"/>
              <w:tabs>
                <w:tab w:val="left" w:pos="0"/>
              </w:tabs>
              <w:spacing w:after="0" w:line="100" w:lineRule="atLeast"/>
              <w:contextualSpacing/>
              <w:jc w:val="both"/>
            </w:pPr>
            <w:r>
              <w:rPr>
                <w:rFonts w:eastAsia="Times New Roman"/>
                <w:lang w:eastAsia="ru-RU"/>
              </w:rPr>
              <w:t xml:space="preserve">Проверяются следующие навыки и умения: создание консолидированной </w:t>
            </w:r>
            <w:r w:rsidR="00AA138A">
              <w:rPr>
                <w:rFonts w:eastAsia="Times New Roman"/>
                <w:lang w:eastAsia="ru-RU"/>
              </w:rPr>
              <w:t>модели, нахождение</w:t>
            </w:r>
            <w:r>
              <w:rPr>
                <w:rFonts w:eastAsia="Times New Roman"/>
                <w:lang w:eastAsia="ru-RU"/>
              </w:rPr>
              <w:t xml:space="preserve"> и устранение междисциплинарных </w:t>
            </w:r>
            <w:r w:rsidR="00AA138A">
              <w:rPr>
                <w:rFonts w:eastAsia="Times New Roman"/>
                <w:lang w:eastAsia="ru-RU"/>
              </w:rPr>
              <w:t>коллизий, умение</w:t>
            </w:r>
            <w:r>
              <w:rPr>
                <w:rFonts w:eastAsia="Times New Roman"/>
                <w:lang w:eastAsia="ru-RU"/>
              </w:rPr>
              <w:t xml:space="preserve"> правильно скоординировать ИМ различных частей документации, </w:t>
            </w:r>
            <w:r w:rsidR="00AA138A">
              <w:rPr>
                <w:rFonts w:eastAsia="Times New Roman"/>
                <w:lang w:eastAsia="ru-RU"/>
              </w:rPr>
              <w:t>создание пользовательских свойств,</w:t>
            </w:r>
            <w:r>
              <w:rPr>
                <w:rFonts w:eastAsia="Times New Roman"/>
                <w:lang w:eastAsia="ru-RU"/>
              </w:rPr>
              <w:t xml:space="preserve"> указанных в задании</w:t>
            </w:r>
          </w:p>
        </w:tc>
      </w:tr>
      <w:tr w:rsidR="00674B8B" w14:paraId="160D8F78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3623BF06" w14:textId="77777777" w:rsidR="00674B8B" w:rsidRDefault="00CD5A69" w:rsidP="00AA138A">
            <w:pPr>
              <w:pStyle w:val="10"/>
              <w:widowControl w:val="0"/>
              <w:spacing w:after="0" w:line="100" w:lineRule="atLeast"/>
              <w:contextualSpacing/>
              <w:jc w:val="center"/>
            </w:pPr>
            <w:r>
              <w:rPr>
                <w:rFonts w:eastAsia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146414DC" w14:textId="77777777" w:rsidR="00674B8B" w:rsidRDefault="00CD5A69" w:rsidP="00AA138A">
            <w:pPr>
              <w:pStyle w:val="28"/>
              <w:widowControl w:val="0"/>
              <w:spacing w:after="0" w:line="100" w:lineRule="atLeast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проекта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100EE" w14:textId="77777777" w:rsidR="00674B8B" w:rsidRDefault="00CD5A69" w:rsidP="00AA138A">
            <w:pPr>
              <w:pStyle w:val="1b"/>
              <w:widowControl w:val="0"/>
              <w:tabs>
                <w:tab w:val="left" w:pos="0"/>
              </w:tabs>
              <w:spacing w:after="0" w:line="100" w:lineRule="atLeast"/>
              <w:contextualSpacing/>
              <w:jc w:val="both"/>
            </w:pPr>
            <w:r>
              <w:rPr>
                <w:rFonts w:eastAsia="Times New Roman"/>
                <w:lang w:eastAsia="ru-RU"/>
              </w:rPr>
              <w:t>Проверяются следующие навыки и умения: оформление доклада о выполненных работах, качественное визуальное представление разработанной ИМ, умение отвечать на вопросы, ораторские навыки</w:t>
            </w:r>
          </w:p>
        </w:tc>
      </w:tr>
    </w:tbl>
    <w:p w14:paraId="21459C61" w14:textId="77777777" w:rsidR="00674B8B" w:rsidRDefault="00CD5A69" w:rsidP="00AA138A">
      <w:pPr>
        <w:pStyle w:val="-20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11" w:name="_Toc142037188"/>
      <w:r>
        <w:rPr>
          <w:rFonts w:ascii="Times New Roman" w:hAnsi="Times New Roman"/>
          <w:sz w:val="24"/>
        </w:rPr>
        <w:t>1.5. КОНКУРСНОЕ ЗАДАНИЕ</w:t>
      </w:r>
      <w:bookmarkEnd w:id="11"/>
    </w:p>
    <w:p w14:paraId="068CE80B" w14:textId="77777777" w:rsidR="00674B8B" w:rsidRDefault="00CD5A69" w:rsidP="00AA138A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Style w:val="a7"/>
          <w:rFonts w:eastAsia="Times New Roman"/>
          <w:color w:val="000000"/>
          <w:sz w:val="28"/>
          <w:szCs w:val="28"/>
        </w:rPr>
        <w:footnoteReference w:id="1"/>
      </w:r>
      <w:r>
        <w:rPr>
          <w:rFonts w:eastAsia="Times New Roman"/>
          <w:color w:val="000000"/>
          <w:sz w:val="28"/>
          <w:szCs w:val="28"/>
        </w:rPr>
        <w:t>: 12 ч.</w:t>
      </w:r>
    </w:p>
    <w:p w14:paraId="66AEA750" w14:textId="77777777" w:rsidR="00674B8B" w:rsidRDefault="00CD5A69" w:rsidP="00AA138A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 3 дня.</w:t>
      </w:r>
    </w:p>
    <w:p w14:paraId="5555A68A" w14:textId="6A5110DC" w:rsidR="00674B8B" w:rsidRDefault="00CD5A69" w:rsidP="00AA138A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знаний </w:t>
      </w:r>
      <w:r w:rsidR="00AA138A">
        <w:rPr>
          <w:sz w:val="28"/>
          <w:szCs w:val="28"/>
        </w:rPr>
        <w:t>конкурсанта</w:t>
      </w:r>
      <w:r>
        <w:rPr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1E2ED59" w14:textId="0B3EDC86" w:rsidR="00674B8B" w:rsidRDefault="00CD5A69" w:rsidP="00AA138A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Чертежи доступны по ссылке: </w:t>
      </w:r>
      <w:hyperlink r:id="rId11">
        <w:r>
          <w:rPr>
            <w:rStyle w:val="12"/>
            <w:rFonts w:eastAsia="Times New Roman"/>
            <w:b/>
            <w:bCs/>
            <w:color w:val="000000"/>
            <w:sz w:val="28"/>
            <w:szCs w:val="28"/>
          </w:rPr>
          <w:t>https://disk.yandex.ru/d/D-4ampaLms0bfQ</w:t>
        </w:r>
      </w:hyperlink>
    </w:p>
    <w:p w14:paraId="059EAEB1" w14:textId="77777777" w:rsidR="00AA138A" w:rsidRDefault="00AA138A" w:rsidP="00AA138A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09B85AC8" w14:textId="77777777" w:rsidR="00674B8B" w:rsidRDefault="00CD5A69" w:rsidP="00AA138A">
      <w:pPr>
        <w:pStyle w:val="-20"/>
        <w:spacing w:before="0" w:after="0"/>
        <w:contextualSpacing/>
        <w:jc w:val="center"/>
        <w:rPr>
          <w:rFonts w:ascii="Times New Roman" w:hAnsi="Times New Roman"/>
        </w:rPr>
      </w:pPr>
      <w:bookmarkStart w:id="12" w:name="_Toc142037189"/>
      <w:r>
        <w:rPr>
          <w:rFonts w:ascii="Times New Roman" w:hAnsi="Times New Roman"/>
        </w:rPr>
        <w:t>1.5.1. Разработка/выбор конкурсного задания</w:t>
      </w:r>
      <w:bookmarkEnd w:id="12"/>
    </w:p>
    <w:p w14:paraId="007F7045" w14:textId="33A05DA5" w:rsidR="00674B8B" w:rsidRDefault="00CD5A69" w:rsidP="00AA138A">
      <w:pPr>
        <w:pStyle w:val="10"/>
        <w:spacing w:after="0" w:line="360" w:lineRule="auto"/>
        <w:ind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Конкурсное задание состоит из 5 модулей.  Общее количество баллов конкурсного задания составляет 100.</w:t>
      </w:r>
    </w:p>
    <w:p w14:paraId="2A355643" w14:textId="77777777" w:rsidR="00AA138A" w:rsidRDefault="00AA138A" w:rsidP="00AA138A">
      <w:pPr>
        <w:pStyle w:val="10"/>
        <w:spacing w:after="0"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3402B0BA" w14:textId="77777777" w:rsidR="00674B8B" w:rsidRDefault="00CD5A69" w:rsidP="00AA138A">
      <w:pPr>
        <w:pStyle w:val="-20"/>
        <w:spacing w:before="0" w:after="0"/>
        <w:contextualSpacing/>
        <w:jc w:val="center"/>
        <w:rPr>
          <w:rFonts w:ascii="Times New Roman" w:hAnsi="Times New Roman"/>
        </w:rPr>
      </w:pPr>
      <w:bookmarkStart w:id="13" w:name="_Toc142037190"/>
      <w:r>
        <w:rPr>
          <w:rFonts w:ascii="Times New Roman" w:hAnsi="Times New Roman"/>
        </w:rPr>
        <w:t xml:space="preserve">1.5.2. Структура модулей конкурсного задания </w:t>
      </w:r>
      <w:bookmarkEnd w:id="13"/>
    </w:p>
    <w:p w14:paraId="6642A91C" w14:textId="0A9054E1" w:rsidR="00674B8B" w:rsidRDefault="00AA138A" w:rsidP="00AA138A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Конкурсант</w:t>
      </w:r>
      <w:r w:rsidR="00CD5A69">
        <w:rPr>
          <w:color w:val="000000"/>
          <w:sz w:val="28"/>
          <w:szCs w:val="28"/>
        </w:rPr>
        <w:t xml:space="preserve">ам необходимо выполнить информационную модель индивидуального жилого дома. Далее — Объект. </w:t>
      </w:r>
    </w:p>
    <w:p w14:paraId="265E7ED6" w14:textId="77777777" w:rsidR="00674B8B" w:rsidRDefault="00CD5A69" w:rsidP="00AA138A">
      <w:pPr>
        <w:pStyle w:val="10"/>
        <w:spacing w:after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Исходные данные: текстовое задание на проектирование, чертежи. </w:t>
      </w:r>
    </w:p>
    <w:p w14:paraId="1234A9DE" w14:textId="77777777" w:rsidR="00674B8B" w:rsidRDefault="00CD5A69" w:rsidP="00AA138A">
      <w:pPr>
        <w:pStyle w:val="10"/>
        <w:spacing w:after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Ожидаемые результаты:</w:t>
      </w:r>
    </w:p>
    <w:p w14:paraId="09656020" w14:textId="77777777" w:rsidR="00674B8B" w:rsidRDefault="00CD5A69" w:rsidP="00AA138A">
      <w:pPr>
        <w:pStyle w:val="10"/>
        <w:numPr>
          <w:ilvl w:val="0"/>
          <w:numId w:val="10"/>
        </w:numPr>
        <w:tabs>
          <w:tab w:val="left" w:pos="709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проектирования/моделирования – индивидуального жилого дома, представлен в виде инженерной документации как части комплекта проектной документации в строительстве;</w:t>
      </w:r>
    </w:p>
    <w:p w14:paraId="11256121" w14:textId="77777777" w:rsidR="00674B8B" w:rsidRDefault="00CD5A69" w:rsidP="00AA138A">
      <w:pPr>
        <w:pStyle w:val="10"/>
        <w:numPr>
          <w:ilvl w:val="0"/>
          <w:numId w:val="11"/>
        </w:numP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объект представлен в виде информационной трехмерной модели проприетарного формата;</w:t>
      </w:r>
    </w:p>
    <w:p w14:paraId="620BD6A0" w14:textId="77777777" w:rsidR="00674B8B" w:rsidRDefault="00CD5A69" w:rsidP="00AA138A">
      <w:pPr>
        <w:pStyle w:val="10"/>
        <w:numPr>
          <w:ilvl w:val="0"/>
          <w:numId w:val="11"/>
        </w:numP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информационная модель здания (сооружений) представлена в формате IFC;</w:t>
      </w:r>
    </w:p>
    <w:p w14:paraId="7B359555" w14:textId="77777777" w:rsidR="00674B8B" w:rsidRDefault="00CD5A69" w:rsidP="00AA138A">
      <w:pPr>
        <w:pStyle w:val="10"/>
        <w:numPr>
          <w:ilvl w:val="0"/>
          <w:numId w:val="11"/>
        </w:numPr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продемонстрирован как законченное архитектурно-строительное решение в виде презентации проекта.</w:t>
      </w:r>
    </w:p>
    <w:p w14:paraId="51AEDC95" w14:textId="77777777" w:rsidR="00674B8B" w:rsidRDefault="00674B8B" w:rsidP="00AA138A">
      <w:pPr>
        <w:pStyle w:val="10"/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14:paraId="3C511FF6" w14:textId="77777777" w:rsidR="00674B8B" w:rsidRDefault="00CD5A69" w:rsidP="00AA138A">
      <w:pPr>
        <w:pStyle w:val="10"/>
        <w:spacing w:after="0" w:line="360" w:lineRule="auto"/>
        <w:contextualSpacing/>
        <w:jc w:val="both"/>
        <w:rPr>
          <w:rFonts w:eastAsia="Times New Roman"/>
          <w:bCs/>
          <w:i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Планирование </w:t>
      </w:r>
    </w:p>
    <w:p w14:paraId="0F44066C" w14:textId="4F1F9580" w:rsidR="00674B8B" w:rsidRDefault="00CD5A69" w:rsidP="00AA138A">
      <w:pPr>
        <w:pStyle w:val="10"/>
        <w:spacing w:after="0" w:line="360" w:lineRule="auto"/>
        <w:contextualSpacing/>
        <w:jc w:val="both"/>
        <w:rPr>
          <w:i/>
          <w:iCs/>
          <w:u w:val="single"/>
        </w:rPr>
      </w:pPr>
      <w:r>
        <w:rPr>
          <w:rFonts w:eastAsia="Times New Roman"/>
          <w:i/>
          <w:iCs/>
          <w:sz w:val="28"/>
          <w:szCs w:val="28"/>
          <w:u w:val="single"/>
        </w:rPr>
        <w:t>Время на выполнение модуля 1 час</w:t>
      </w:r>
    </w:p>
    <w:p w14:paraId="3FB71FD9" w14:textId="66464A56" w:rsidR="00674B8B" w:rsidRDefault="00CD5A69" w:rsidP="00AA138A">
      <w:pPr>
        <w:pStyle w:val="10"/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Задание:</w:t>
      </w:r>
      <w:r>
        <w:rPr>
          <w:rFonts w:eastAsia="Times New Roman"/>
          <w:bCs/>
          <w:sz w:val="28"/>
          <w:szCs w:val="28"/>
        </w:rPr>
        <w:t xml:space="preserve"> </w:t>
      </w:r>
      <w:r w:rsidR="00AA138A">
        <w:rPr>
          <w:rFonts w:eastAsia="Times New Roman"/>
          <w:bCs/>
          <w:sz w:val="28"/>
          <w:szCs w:val="28"/>
        </w:rPr>
        <w:t>Конкурсант</w:t>
      </w:r>
      <w:r>
        <w:rPr>
          <w:rFonts w:eastAsia="Times New Roman"/>
          <w:bCs/>
          <w:sz w:val="28"/>
          <w:szCs w:val="28"/>
        </w:rPr>
        <w:t xml:space="preserve"> должен:</w:t>
      </w:r>
    </w:p>
    <w:p w14:paraId="6F4D8DAA" w14:textId="77777777" w:rsidR="00674B8B" w:rsidRDefault="00CD5A69" w:rsidP="00AA138A">
      <w:pPr>
        <w:pStyle w:val="10"/>
        <w:numPr>
          <w:ilvl w:val="0"/>
          <w:numId w:val="12"/>
        </w:numPr>
        <w:tabs>
          <w:tab w:val="left" w:pos="-28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проект в среде общих данных в папке проекта «Юниоры». Правила наименования проекта приведены в Приложении 4;</w:t>
      </w:r>
    </w:p>
    <w:p w14:paraId="0D4097B1" w14:textId="77777777" w:rsidR="00674B8B" w:rsidRDefault="00CD5A69" w:rsidP="00AA138A">
      <w:pPr>
        <w:pStyle w:val="10"/>
        <w:numPr>
          <w:ilvl w:val="0"/>
          <w:numId w:val="12"/>
        </w:numPr>
        <w:tabs>
          <w:tab w:val="left" w:pos="-28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настроить права доступа к папке проекта. Доступ должен быть у только у Главного Эксперта, автора проекта и быть «скрытым»;</w:t>
      </w:r>
    </w:p>
    <w:p w14:paraId="02080831" w14:textId="77777777" w:rsidR="00674B8B" w:rsidRDefault="00CD5A69" w:rsidP="00AA138A">
      <w:pPr>
        <w:pStyle w:val="10"/>
        <w:numPr>
          <w:ilvl w:val="0"/>
          <w:numId w:val="12"/>
        </w:numPr>
        <w:tabs>
          <w:tab w:val="left" w:pos="-28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сообщить об организации СОД Главному Эксперту через функционал «Задание»;</w:t>
      </w:r>
    </w:p>
    <w:p w14:paraId="092EFDB2" w14:textId="7A636001" w:rsidR="00674B8B" w:rsidRDefault="00CD5A69" w:rsidP="00AA138A">
      <w:pPr>
        <w:pStyle w:val="10"/>
        <w:numPr>
          <w:ilvl w:val="0"/>
          <w:numId w:val="12"/>
        </w:numPr>
        <w:tabs>
          <w:tab w:val="left" w:pos="-288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bookmarkStart w:id="14" w:name="_Hlk139894469"/>
      <w:r>
        <w:rPr>
          <w:color w:val="000000"/>
          <w:sz w:val="28"/>
          <w:szCs w:val="28"/>
        </w:rPr>
        <w:t>сообщать о выполнении каждого модуля Главному Эксперту через функционал «Задание»</w:t>
      </w:r>
      <w:bookmarkEnd w:id="14"/>
      <w:r>
        <w:rPr>
          <w:color w:val="000000"/>
          <w:sz w:val="28"/>
          <w:szCs w:val="28"/>
        </w:rPr>
        <w:t xml:space="preserve"> во время выполнения модуля, по которому отчитывается </w:t>
      </w:r>
      <w:r w:rsidR="00AA138A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>. Не раньше!</w:t>
      </w:r>
    </w:p>
    <w:p w14:paraId="6AC74A7D" w14:textId="75A7FAB2" w:rsidR="00674B8B" w:rsidRDefault="00CD5A69" w:rsidP="00AA138A">
      <w:pPr>
        <w:pStyle w:val="10"/>
        <w:spacing w:after="0" w:line="360" w:lineRule="auto"/>
        <w:contextualSpacing/>
        <w:jc w:val="both"/>
      </w:pPr>
      <w:r>
        <w:rPr>
          <w:rStyle w:val="26"/>
          <w:rFonts w:eastAsia="Times New Roman"/>
          <w:color w:val="000000"/>
          <w:sz w:val="28"/>
          <w:szCs w:val="28"/>
        </w:rPr>
        <w:t xml:space="preserve">Одновременно с этим </w:t>
      </w:r>
      <w:r w:rsidR="00AA138A">
        <w:rPr>
          <w:rStyle w:val="26"/>
          <w:rFonts w:eastAsia="Times New Roman"/>
          <w:color w:val="000000"/>
          <w:sz w:val="28"/>
          <w:szCs w:val="28"/>
        </w:rPr>
        <w:t>конкурсант</w:t>
      </w:r>
      <w:r>
        <w:rPr>
          <w:rStyle w:val="26"/>
          <w:rFonts w:eastAsia="Times New Roman"/>
          <w:color w:val="000000"/>
          <w:sz w:val="28"/>
          <w:szCs w:val="28"/>
        </w:rPr>
        <w:t xml:space="preserve"> должен настроить свою среду моделирования (BIM-системы): шаблоны, стили, скрипты, модули системы моделирования и т. д.</w:t>
      </w:r>
    </w:p>
    <w:p w14:paraId="7A81906A" w14:textId="77777777" w:rsidR="00674B8B" w:rsidRDefault="00CD5A69" w:rsidP="00AA138A">
      <w:pPr>
        <w:pStyle w:val="10"/>
        <w:spacing w:after="0" w:line="360" w:lineRule="auto"/>
        <w:contextualSpacing/>
        <w:jc w:val="both"/>
      </w:pPr>
      <w:r>
        <w:rPr>
          <w:rStyle w:val="26"/>
          <w:b/>
          <w:sz w:val="28"/>
          <w:szCs w:val="28"/>
        </w:rPr>
        <w:t>ПРИМЕЧАНИЕ:</w:t>
      </w:r>
      <w:r>
        <w:rPr>
          <w:rStyle w:val="26"/>
          <w:sz w:val="28"/>
          <w:szCs w:val="28"/>
        </w:rPr>
        <w:t xml:space="preserve"> </w:t>
      </w:r>
      <w:r>
        <w:rPr>
          <w:rStyle w:val="26"/>
          <w:b/>
          <w:sz w:val="28"/>
          <w:szCs w:val="28"/>
        </w:rPr>
        <w:t>Личный инструментарий конкурсанта</w:t>
      </w:r>
      <w:r>
        <w:rPr>
          <w:rStyle w:val="26"/>
          <w:sz w:val="28"/>
          <w:szCs w:val="28"/>
        </w:rPr>
        <w:t xml:space="preserve"> необходимо передать Главному Эксперту для анализа и размещения в СОД в день Д-1.</w:t>
      </w:r>
    </w:p>
    <w:p w14:paraId="578E1C88" w14:textId="77777777" w:rsidR="00674B8B" w:rsidRDefault="00CD5A69" w:rsidP="00AA138A">
      <w:pPr>
        <w:pStyle w:val="10"/>
        <w:spacing w:after="0" w:line="360" w:lineRule="auto"/>
        <w:ind w:firstLine="720"/>
        <w:contextualSpacing/>
        <w:jc w:val="both"/>
      </w:pPr>
      <w:r>
        <w:rPr>
          <w:rStyle w:val="26"/>
          <w:sz w:val="28"/>
          <w:szCs w:val="28"/>
        </w:rPr>
        <w:t xml:space="preserve">После передачи </w:t>
      </w:r>
      <w:r>
        <w:rPr>
          <w:rStyle w:val="26"/>
          <w:b/>
          <w:sz w:val="28"/>
          <w:szCs w:val="28"/>
        </w:rPr>
        <w:t>Личного инструментария конкурсанта</w:t>
      </w:r>
      <w:r>
        <w:rPr>
          <w:rStyle w:val="26"/>
          <w:sz w:val="28"/>
          <w:szCs w:val="28"/>
        </w:rPr>
        <w:t xml:space="preserve"> и его установки на рабочее место он «закрывается» (запоминается структура, целостность и состав как с точки зрения файлов, так и внутреннего содержания библиотек, шаблонов и т.п.) и проверяется каждый раз до начала соревнований на модификации.</w:t>
      </w:r>
    </w:p>
    <w:p w14:paraId="01E96826" w14:textId="28FB4FC1" w:rsidR="00674B8B" w:rsidRDefault="00CD5A69" w:rsidP="00AA138A">
      <w:pPr>
        <w:pStyle w:val="10"/>
        <w:spacing w:after="0" w:line="360" w:lineRule="auto"/>
        <w:ind w:firstLine="720"/>
        <w:contextualSpacing/>
        <w:jc w:val="both"/>
      </w:pPr>
      <w:r>
        <w:rPr>
          <w:rStyle w:val="26"/>
          <w:b/>
          <w:sz w:val="28"/>
          <w:szCs w:val="28"/>
        </w:rPr>
        <w:lastRenderedPageBreak/>
        <w:t>Личный инструментарий конкурсанта</w:t>
      </w:r>
      <w:r>
        <w:rPr>
          <w:rStyle w:val="26"/>
          <w:sz w:val="28"/>
          <w:szCs w:val="28"/>
        </w:rPr>
        <w:t xml:space="preserve"> </w:t>
      </w:r>
      <w:r>
        <w:rPr>
          <w:rStyle w:val="26"/>
          <w:color w:val="000000"/>
          <w:sz w:val="28"/>
          <w:szCs w:val="28"/>
        </w:rPr>
        <w:t xml:space="preserve">должен быть оценен экспертами до начала соревнований в день Д-1 и принят, либо не принят к использованию в соответствии c техническим описанием компетенции </w:t>
      </w:r>
      <w:r w:rsidR="00AA138A">
        <w:rPr>
          <w:rStyle w:val="26"/>
          <w:color w:val="000000"/>
          <w:sz w:val="28"/>
          <w:szCs w:val="28"/>
        </w:rPr>
        <w:t xml:space="preserve">и </w:t>
      </w:r>
      <w:r w:rsidR="00AA138A">
        <w:rPr>
          <w:rStyle w:val="26"/>
          <w:bCs/>
          <w:color w:val="000000"/>
          <w:sz w:val="28"/>
          <w:szCs w:val="28"/>
        </w:rPr>
        <w:t>порядком</w:t>
      </w:r>
      <w:r>
        <w:rPr>
          <w:rStyle w:val="26"/>
          <w:bCs/>
          <w:color w:val="000000"/>
          <w:sz w:val="28"/>
          <w:szCs w:val="28"/>
        </w:rPr>
        <w:t xml:space="preserve"> по организации и проведению итогового (межрегионального) этапа Чемпионата по профессиональному мастерству «Профессионалы» в субъектах Российской Федерации и организациях (предприятиях/компаниях) в 2025 году</w:t>
      </w:r>
      <w:r>
        <w:rPr>
          <w:rStyle w:val="26"/>
          <w:b/>
          <w:bCs/>
          <w:color w:val="000000"/>
          <w:sz w:val="28"/>
          <w:szCs w:val="28"/>
        </w:rPr>
        <w:t xml:space="preserve"> </w:t>
      </w:r>
      <w:r>
        <w:rPr>
          <w:rStyle w:val="26"/>
          <w:color w:val="000000"/>
          <w:sz w:val="28"/>
          <w:szCs w:val="28"/>
        </w:rPr>
        <w:t xml:space="preserve">по каждому </w:t>
      </w:r>
      <w:r w:rsidR="00AA138A">
        <w:rPr>
          <w:rStyle w:val="26"/>
          <w:color w:val="000000"/>
          <w:sz w:val="28"/>
          <w:szCs w:val="28"/>
        </w:rPr>
        <w:t>конкурсант</w:t>
      </w:r>
      <w:r>
        <w:rPr>
          <w:rStyle w:val="26"/>
          <w:color w:val="000000"/>
          <w:sz w:val="28"/>
          <w:szCs w:val="28"/>
        </w:rPr>
        <w:t>у.</w:t>
      </w:r>
    </w:p>
    <w:p w14:paraId="724D2C01" w14:textId="77777777" w:rsidR="00674B8B" w:rsidRDefault="00674B8B" w:rsidP="00AA138A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159E1708" w14:textId="77777777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14:paraId="6CE65144" w14:textId="77777777" w:rsidR="00674B8B" w:rsidRDefault="00CD5A69" w:rsidP="00AA138A">
      <w:pPr>
        <w:pStyle w:val="10"/>
        <w:numPr>
          <w:ilvl w:val="0"/>
          <w:numId w:val="13"/>
        </w:numPr>
        <w:tabs>
          <w:tab w:val="left" w:pos="-2880"/>
        </w:tabs>
        <w:spacing w:after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настроены права доступа к исходным данным;</w:t>
      </w:r>
    </w:p>
    <w:p w14:paraId="5AC882DB" w14:textId="77777777" w:rsidR="00674B8B" w:rsidRDefault="00CD5A69" w:rsidP="00AA138A">
      <w:pPr>
        <w:pStyle w:val="10"/>
        <w:numPr>
          <w:ilvl w:val="0"/>
          <w:numId w:val="13"/>
        </w:numPr>
        <w:tabs>
          <w:tab w:val="left" w:pos="-2880"/>
        </w:tabs>
        <w:spacing w:after="0" w:line="36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настроенная BIM-система.</w:t>
      </w:r>
    </w:p>
    <w:p w14:paraId="5950EDCA" w14:textId="77777777" w:rsidR="00674B8B" w:rsidRDefault="00674B8B" w:rsidP="00AA138A">
      <w:pPr>
        <w:pStyle w:val="10"/>
        <w:tabs>
          <w:tab w:val="left" w:pos="-2880"/>
        </w:tabs>
        <w:spacing w:after="0" w:line="360" w:lineRule="auto"/>
        <w:contextualSpacing/>
        <w:rPr>
          <w:color w:val="000000"/>
          <w:sz w:val="28"/>
          <w:szCs w:val="28"/>
        </w:rPr>
      </w:pPr>
    </w:p>
    <w:p w14:paraId="10BF3D3F" w14:textId="77777777" w:rsidR="00674B8B" w:rsidRDefault="00CD5A69" w:rsidP="00AA138A">
      <w:pPr>
        <w:pStyle w:val="10"/>
        <w:spacing w:after="0" w:line="360" w:lineRule="auto"/>
        <w:contextualSpacing/>
        <w:jc w:val="both"/>
        <w:rPr>
          <w:rFonts w:eastAsia="Times New Roman"/>
          <w:bCs/>
          <w:i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Информационное</w:t>
      </w:r>
      <w:r>
        <w:rPr>
          <w:rFonts w:eastAsia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моделирование</w:t>
      </w:r>
      <w:r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 xml:space="preserve">: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архитектура</w:t>
      </w:r>
      <w:r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eastAsia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конструкции </w:t>
      </w:r>
    </w:p>
    <w:p w14:paraId="139D4BB8" w14:textId="77777777" w:rsidR="00674B8B" w:rsidRPr="00AA138A" w:rsidRDefault="00CD5A69" w:rsidP="00AA138A">
      <w:pPr>
        <w:pStyle w:val="10"/>
        <w:spacing w:after="0" w:line="360" w:lineRule="auto"/>
        <w:contextualSpacing/>
        <w:jc w:val="both"/>
        <w:rPr>
          <w:i/>
          <w:iCs/>
        </w:rPr>
      </w:pPr>
      <w:r w:rsidRPr="00AA138A">
        <w:rPr>
          <w:rFonts w:eastAsia="Times New Roman"/>
          <w:i/>
          <w:iCs/>
          <w:color w:val="000000"/>
          <w:sz w:val="28"/>
          <w:szCs w:val="28"/>
        </w:rPr>
        <w:t xml:space="preserve">Время на выполнение модуля 5 часов </w:t>
      </w:r>
    </w:p>
    <w:p w14:paraId="146E7D4E" w14:textId="4C2F6A0B" w:rsidR="00674B8B" w:rsidRDefault="00CD5A69" w:rsidP="00AA138A">
      <w:pPr>
        <w:pStyle w:val="10"/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Конкурсант</w:t>
      </w:r>
      <w:r w:rsidR="00AA138A">
        <w:rPr>
          <w:rFonts w:eastAsia="Times New Roman"/>
          <w:bCs/>
          <w:sz w:val="28"/>
          <w:szCs w:val="28"/>
        </w:rPr>
        <w:t>ы</w:t>
      </w:r>
      <w:r>
        <w:rPr>
          <w:rFonts w:eastAsia="Times New Roman"/>
          <w:bCs/>
          <w:sz w:val="28"/>
          <w:szCs w:val="28"/>
        </w:rPr>
        <w:t xml:space="preserve"> должны разработать трехмерную информационную модель </w:t>
      </w:r>
      <w:r>
        <w:rPr>
          <w:rFonts w:eastAsia="Times New Roman"/>
          <w:bCs/>
          <w:color w:val="000000"/>
          <w:sz w:val="28"/>
          <w:szCs w:val="28"/>
        </w:rPr>
        <w:t>индивидуального жилого дома</w:t>
      </w:r>
      <w:r>
        <w:rPr>
          <w:rFonts w:eastAsia="Times New Roman"/>
          <w:bCs/>
          <w:sz w:val="28"/>
          <w:szCs w:val="28"/>
        </w:rPr>
        <w:t xml:space="preserve"> в соответствии с требованиями ниже.</w:t>
      </w:r>
    </w:p>
    <w:p w14:paraId="6DC9DA4C" w14:textId="77777777" w:rsidR="00674B8B" w:rsidRDefault="00CD5A69" w:rsidP="00AA138A">
      <w:pPr>
        <w:pStyle w:val="3"/>
        <w:spacing w:befor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Общие исходные данные для проектирования </w:t>
      </w:r>
    </w:p>
    <w:p w14:paraId="3DC46B7C" w14:textId="77777777" w:rsidR="00AA138A" w:rsidRDefault="00CD5A69" w:rsidP="00AA138A">
      <w:pPr>
        <w:pStyle w:val="3"/>
        <w:numPr>
          <w:ilvl w:val="2"/>
          <w:numId w:val="14"/>
        </w:numPr>
        <w:spacing w:before="0"/>
        <w:ind w:left="0" w:firstLine="720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Для выполнения конкурсного задания </w:t>
      </w:r>
      <w:r w:rsidR="00AA138A">
        <w:rPr>
          <w:rFonts w:ascii="Times New Roman" w:hAnsi="Times New Roman" w:cs="Times New Roman"/>
          <w:b w:val="0"/>
          <w:sz w:val="28"/>
          <w:szCs w:val="28"/>
          <w:lang w:val="ru-RU"/>
        </w:rPr>
        <w:t>конкурсант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ами в день Д-1 выдается комплект исходной документации — пояснительная записка и чертежи в бумажном или электронном виде (формат </w:t>
      </w:r>
      <w:r>
        <w:rPr>
          <w:rFonts w:ascii="Times New Roman" w:hAnsi="Times New Roman" w:cs="Times New Roman"/>
          <w:b w:val="0"/>
          <w:sz w:val="28"/>
          <w:szCs w:val="28"/>
        </w:rPr>
        <w:t>PDF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).</w:t>
      </w:r>
    </w:p>
    <w:p w14:paraId="6E2E60A7" w14:textId="187E3BAF" w:rsidR="00674B8B" w:rsidRPr="00AA138A" w:rsidRDefault="00CD5A69" w:rsidP="00AA138A">
      <w:pPr>
        <w:pStyle w:val="3"/>
        <w:numPr>
          <w:ilvl w:val="2"/>
          <w:numId w:val="14"/>
        </w:numPr>
        <w:spacing w:before="0"/>
        <w:ind w:left="0" w:firstLine="720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AA138A">
        <w:rPr>
          <w:rFonts w:ascii="Times New Roman" w:hAnsi="Times New Roman" w:cs="Times New Roman"/>
          <w:sz w:val="28"/>
          <w:szCs w:val="28"/>
          <w:lang w:val="ru-RU"/>
        </w:rPr>
        <w:t>Информационное моделирование здания (архитектура и конструкции</w:t>
      </w:r>
      <w:r w:rsidRPr="00AA138A">
        <w:rPr>
          <w:sz w:val="28"/>
          <w:szCs w:val="28"/>
          <w:lang w:val="ru-RU"/>
        </w:rPr>
        <w:t>)</w:t>
      </w:r>
    </w:p>
    <w:p w14:paraId="043EDFFB" w14:textId="77777777" w:rsidR="00674B8B" w:rsidRDefault="00CD5A69" w:rsidP="00AA138A">
      <w:pPr>
        <w:pStyle w:val="10"/>
        <w:numPr>
          <w:ilvl w:val="0"/>
          <w:numId w:val="15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модель объекта по исходным данным. Назначить материалы и марки объектам модели согласно чертежам. </w:t>
      </w:r>
      <w:bookmarkStart w:id="15" w:name="_Hlk139903783"/>
      <w:r>
        <w:rPr>
          <w:sz w:val="28"/>
          <w:szCs w:val="28"/>
        </w:rPr>
        <w:t xml:space="preserve">Правила наименования файлов </w:t>
      </w:r>
      <w:r>
        <w:rPr>
          <w:sz w:val="28"/>
          <w:szCs w:val="28"/>
          <w:lang w:val="en-US"/>
        </w:rPr>
        <w:t>BIM</w:t>
      </w:r>
      <w:r>
        <w:rPr>
          <w:sz w:val="28"/>
          <w:szCs w:val="28"/>
        </w:rPr>
        <w:t xml:space="preserve"> - моделей приведены в Приложении 4;</w:t>
      </w:r>
      <w:bookmarkEnd w:id="15"/>
    </w:p>
    <w:p w14:paraId="7B2356A7" w14:textId="77777777" w:rsidR="00674B8B" w:rsidRDefault="00CD5A69" w:rsidP="00AA138A">
      <w:pPr>
        <w:pStyle w:val="10"/>
        <w:numPr>
          <w:ilvl w:val="0"/>
          <w:numId w:val="15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элементы модели должны быть размещены на определенном уровне (АР, КР). Список элементов для уровня АР (раздел Архитектурные решения) и уровня КР (раздел Конструктивные решения) приведен в Приложении 5. Правила наименования уровней </w:t>
      </w:r>
      <w:r>
        <w:rPr>
          <w:sz w:val="28"/>
          <w:szCs w:val="28"/>
          <w:lang w:val="en-US"/>
        </w:rPr>
        <w:t>BIM</w:t>
      </w:r>
      <w:r>
        <w:rPr>
          <w:sz w:val="28"/>
          <w:szCs w:val="28"/>
        </w:rPr>
        <w:t xml:space="preserve"> - моделей приведены в Приложении 4;</w:t>
      </w:r>
    </w:p>
    <w:p w14:paraId="15C046E5" w14:textId="77777777" w:rsidR="00674B8B" w:rsidRDefault="00CD5A69" w:rsidP="00AA138A">
      <w:pPr>
        <w:pStyle w:val="10"/>
        <w:numPr>
          <w:ilvl w:val="0"/>
          <w:numId w:val="15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Бетонное основание и полы должны быть за моделированы отдельно друг от друга;</w:t>
      </w:r>
    </w:p>
    <w:p w14:paraId="0C6C8D58" w14:textId="09C082BF" w:rsidR="00674B8B" w:rsidRDefault="00CD5A69" w:rsidP="00AA138A">
      <w:pPr>
        <w:pStyle w:val="10"/>
        <w:numPr>
          <w:ilvl w:val="0"/>
          <w:numId w:val="15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Стены должны быть замоделированы многослойным </w:t>
      </w:r>
      <w:r w:rsidR="00292FBA">
        <w:rPr>
          <w:sz w:val="28"/>
          <w:szCs w:val="28"/>
        </w:rPr>
        <w:t>материалом и</w:t>
      </w:r>
      <w:r>
        <w:rPr>
          <w:sz w:val="28"/>
          <w:szCs w:val="28"/>
        </w:rPr>
        <w:t xml:space="preserve"> разделены по этажам согласно чертежам;</w:t>
      </w:r>
    </w:p>
    <w:p w14:paraId="3B772DC1" w14:textId="77777777" w:rsidR="00674B8B" w:rsidRDefault="00CD5A69" w:rsidP="00AA138A">
      <w:pPr>
        <w:pStyle w:val="10"/>
        <w:numPr>
          <w:ilvl w:val="0"/>
          <w:numId w:val="15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Окна и двери: </w:t>
      </w:r>
    </w:p>
    <w:p w14:paraId="66231536" w14:textId="77777777" w:rsidR="00674B8B" w:rsidRDefault="00CD5A69" w:rsidP="00AA138A">
      <w:pPr>
        <w:pStyle w:val="10"/>
        <w:spacing w:after="0"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должны иметь марку согласно чертежам;</w:t>
      </w:r>
    </w:p>
    <w:p w14:paraId="6AF1991F" w14:textId="77777777" w:rsidR="00674B8B" w:rsidRDefault="00CD5A69" w:rsidP="00AA138A">
      <w:pPr>
        <w:pStyle w:val="10"/>
        <w:spacing w:after="0"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должны иметь свойство «Производитель», наименование Производителя конкурсант получит через функционал Задание от Главного эксперта;</w:t>
      </w:r>
    </w:p>
    <w:p w14:paraId="518C38AA" w14:textId="77777777" w:rsidR="00674B8B" w:rsidRDefault="00CD5A69" w:rsidP="00AA138A">
      <w:pPr>
        <w:pStyle w:val="10"/>
        <w:numPr>
          <w:ilvl w:val="0"/>
          <w:numId w:val="15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Помещения на первом этаже должны иметь номер, наименование и площадь, полученные с помощью инструмента Помещение;</w:t>
      </w:r>
    </w:p>
    <w:p w14:paraId="0B66BC16" w14:textId="77777777" w:rsidR="00674B8B" w:rsidRDefault="00CD5A69" w:rsidP="00AA138A">
      <w:pPr>
        <w:pStyle w:val="10"/>
        <w:numPr>
          <w:ilvl w:val="0"/>
          <w:numId w:val="15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Стропильная система: </w:t>
      </w:r>
    </w:p>
    <w:p w14:paraId="7F4A41CC" w14:textId="77777777" w:rsidR="00674B8B" w:rsidRDefault="00CD5A69" w:rsidP="00AA138A">
      <w:pPr>
        <w:pStyle w:val="10"/>
        <w:spacing w:after="0"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должны быть замоделированы все элементы стропильной системы;</w:t>
      </w:r>
    </w:p>
    <w:p w14:paraId="5ECB3CF2" w14:textId="77777777" w:rsidR="00674B8B" w:rsidRDefault="00CD5A69" w:rsidP="00AA138A">
      <w:pPr>
        <w:pStyle w:val="10"/>
        <w:spacing w:after="0"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стропила и мауэрлаты должны иметь правильные размеры, должен быть указан материал;</w:t>
      </w:r>
    </w:p>
    <w:p w14:paraId="35EE0A46" w14:textId="77777777" w:rsidR="00674B8B" w:rsidRDefault="00CD5A69" w:rsidP="00AA138A">
      <w:pPr>
        <w:pStyle w:val="10"/>
        <w:numPr>
          <w:ilvl w:val="0"/>
          <w:numId w:val="15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Крышу замоделировать инструментом </w:t>
      </w:r>
      <w:r w:rsidR="009E07A1">
        <w:rPr>
          <w:sz w:val="28"/>
          <w:szCs w:val="28"/>
        </w:rPr>
        <w:t xml:space="preserve">Кровля (для программы </w:t>
      </w:r>
      <w:r w:rsidR="009E07A1">
        <w:rPr>
          <w:sz w:val="28"/>
          <w:szCs w:val="28"/>
          <w:lang w:val="en-US"/>
        </w:rPr>
        <w:t>Revit</w:t>
      </w:r>
      <w:r w:rsidR="009E07A1">
        <w:rPr>
          <w:sz w:val="28"/>
          <w:szCs w:val="28"/>
        </w:rPr>
        <w:t xml:space="preserve"> инструмент Крыша)</w:t>
      </w:r>
      <w:r>
        <w:rPr>
          <w:sz w:val="28"/>
          <w:szCs w:val="28"/>
        </w:rPr>
        <w:t>, указав материал (пиро</w:t>
      </w:r>
      <w:r w:rsidR="009E07A1">
        <w:rPr>
          <w:sz w:val="28"/>
          <w:szCs w:val="28"/>
        </w:rPr>
        <w:t>г</w:t>
      </w:r>
      <w:r>
        <w:rPr>
          <w:sz w:val="28"/>
          <w:szCs w:val="28"/>
        </w:rPr>
        <w:t xml:space="preserve"> кровли конкурсант получит через функционал Задание от Главного эксперта).</w:t>
      </w:r>
    </w:p>
    <w:p w14:paraId="080CEAA9" w14:textId="77777777" w:rsidR="00674B8B" w:rsidRDefault="00CD5A69" w:rsidP="00AA138A">
      <w:pPr>
        <w:pStyle w:val="10"/>
        <w:numPr>
          <w:ilvl w:val="0"/>
          <w:numId w:val="15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Подвал не моделировать.</w:t>
      </w:r>
    </w:p>
    <w:p w14:paraId="729316F4" w14:textId="77777777" w:rsidR="00674B8B" w:rsidRDefault="00CD5A69" w:rsidP="00AA138A">
      <w:pPr>
        <w:pStyle w:val="10"/>
        <w:numPr>
          <w:ilvl w:val="0"/>
          <w:numId w:val="15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Внешние декоративные элементы пластин и реек замоделировать согласно чертежам. Профиль реек 40 х 125, толщина пластин 40мм.</w:t>
      </w:r>
    </w:p>
    <w:p w14:paraId="0FE48C60" w14:textId="77777777" w:rsidR="00674B8B" w:rsidRDefault="00CD5A69" w:rsidP="00AA138A">
      <w:pPr>
        <w:pStyle w:val="10"/>
        <w:numPr>
          <w:ilvl w:val="0"/>
          <w:numId w:val="15"/>
        </w:numPr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Получить ассоциативный чертеж плана 1-го этажа и оформить его: цепочка размеров и экспликация помещений на чертеже.</w:t>
      </w:r>
    </w:p>
    <w:p w14:paraId="4DE9EA8F" w14:textId="77777777" w:rsidR="00674B8B" w:rsidRDefault="00CD5A69" w:rsidP="00AA138A">
      <w:pPr>
        <w:pStyle w:val="10"/>
        <w:spacing w:after="0"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основной надписи необходимо указать разработчика чертежа, название чертежа и наименование здания, наименование чертежа согласно заданию.</w:t>
      </w:r>
    </w:p>
    <w:p w14:paraId="21D845D2" w14:textId="77777777" w:rsidR="00674B8B" w:rsidRDefault="00CD5A69" w:rsidP="00AA138A">
      <w:pPr>
        <w:pStyle w:val="10"/>
        <w:spacing w:after="0" w:line="360" w:lineRule="auto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Ассоциативный чертеж должен быть размещен в СОД в виде электронного подлинника (формате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XPS</w:t>
      </w:r>
      <w:r>
        <w:rPr>
          <w:sz w:val="28"/>
          <w:szCs w:val="28"/>
        </w:rPr>
        <w:t>).</w:t>
      </w:r>
    </w:p>
    <w:p w14:paraId="00FB42EA" w14:textId="77777777" w:rsidR="00674B8B" w:rsidRDefault="00674B8B" w:rsidP="00AA138A">
      <w:pPr>
        <w:pStyle w:val="10"/>
        <w:spacing w:after="0" w:line="360" w:lineRule="auto"/>
        <w:ind w:left="720"/>
        <w:contextualSpacing/>
        <w:jc w:val="both"/>
        <w:rPr>
          <w:sz w:val="28"/>
          <w:szCs w:val="28"/>
        </w:rPr>
      </w:pPr>
    </w:p>
    <w:p w14:paraId="4242B245" w14:textId="77777777" w:rsidR="00674B8B" w:rsidRDefault="00CD5A69" w:rsidP="00AA138A">
      <w:pPr>
        <w:pStyle w:val="10"/>
        <w:spacing w:after="0" w:line="36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Результатами моделирования по модулю Б задания должны быть:</w:t>
      </w:r>
    </w:p>
    <w:p w14:paraId="13BDE1CE" w14:textId="77777777" w:rsidR="00674B8B" w:rsidRDefault="00CD5A69" w:rsidP="00AA138A">
      <w:pPr>
        <w:pStyle w:val="10"/>
        <w:spacing w:after="0" w:line="36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- переданный на проверку файл модели в проприетарном формате;</w:t>
      </w:r>
    </w:p>
    <w:p w14:paraId="768C4784" w14:textId="77777777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ассоциативный чертеж плана 1-го этажа в виде электронного подлинника.</w:t>
      </w:r>
    </w:p>
    <w:p w14:paraId="7EA08F2E" w14:textId="77777777" w:rsidR="00674B8B" w:rsidRDefault="00CD5A69" w:rsidP="00AA138A">
      <w:pPr>
        <w:pStyle w:val="10"/>
        <w:spacing w:after="0" w:line="360" w:lineRule="auto"/>
        <w:ind w:firstLine="720"/>
        <w:contextualSpacing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>Результаты работ предоставляются в среде общих данных (СОД).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При ином предоставлении работ оценка не производится!</w:t>
      </w:r>
    </w:p>
    <w:p w14:paraId="70A1DE34" w14:textId="77777777" w:rsidR="00674B8B" w:rsidRDefault="00674B8B" w:rsidP="00AA138A">
      <w:pPr>
        <w:pStyle w:val="10"/>
        <w:spacing w:after="0" w:line="360" w:lineRule="auto"/>
        <w:contextualSpacing/>
        <w:jc w:val="both"/>
        <w:rPr>
          <w:rFonts w:eastAsia="Times New Roman"/>
          <w:bCs/>
          <w:i/>
          <w:sz w:val="28"/>
          <w:szCs w:val="28"/>
          <w:u w:val="single"/>
        </w:rPr>
      </w:pPr>
    </w:p>
    <w:p w14:paraId="0CD672E5" w14:textId="77777777" w:rsidR="00674B8B" w:rsidRDefault="00CD5A69" w:rsidP="00AA138A">
      <w:pPr>
        <w:pStyle w:val="10"/>
        <w:spacing w:after="0" w:line="360" w:lineRule="auto"/>
        <w:contextualSpacing/>
        <w:jc w:val="both"/>
        <w:rPr>
          <w:rFonts w:eastAsia="Times New Roman"/>
          <w:bCs/>
          <w:i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Информационное</w:t>
      </w:r>
      <w:r>
        <w:rPr>
          <w:rFonts w:eastAsia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моделирование</w:t>
      </w:r>
      <w:r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 xml:space="preserve">: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инженерное</w:t>
      </w:r>
      <w:r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оборудование </w:t>
      </w:r>
    </w:p>
    <w:p w14:paraId="1A02745D" w14:textId="77777777" w:rsidR="00674B8B" w:rsidRDefault="00CD5A69" w:rsidP="00AA138A">
      <w:pPr>
        <w:pStyle w:val="10"/>
        <w:spacing w:after="0" w:line="36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  <w:u w:val="single"/>
        </w:rPr>
        <w:t>Время на выполнение модуля 2 ча</w:t>
      </w:r>
      <w:r>
        <w:rPr>
          <w:rFonts w:eastAsia="Times New Roman"/>
          <w:i/>
          <w:sz w:val="28"/>
          <w:szCs w:val="28"/>
          <w:u w:val="single"/>
        </w:rPr>
        <w:t xml:space="preserve">са </w:t>
      </w:r>
    </w:p>
    <w:p w14:paraId="6B36DDF6" w14:textId="52708AB9" w:rsidR="00674B8B" w:rsidRDefault="00CD5A69" w:rsidP="00AA138A">
      <w:pPr>
        <w:pStyle w:val="10"/>
        <w:spacing w:after="0" w:line="360" w:lineRule="auto"/>
        <w:contextualSpacing/>
        <w:jc w:val="both"/>
        <w:rPr>
          <w:rStyle w:val="26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Задание:</w:t>
      </w:r>
      <w:r>
        <w:rPr>
          <w:rFonts w:eastAsia="Times New Roman"/>
          <w:bCs/>
          <w:sz w:val="28"/>
          <w:szCs w:val="28"/>
        </w:rPr>
        <w:t xml:space="preserve"> </w:t>
      </w:r>
      <w:r w:rsidR="00292FBA">
        <w:rPr>
          <w:rFonts w:eastAsia="Times New Roman"/>
          <w:bCs/>
          <w:sz w:val="28"/>
          <w:szCs w:val="28"/>
        </w:rPr>
        <w:t>Конкурсанты</w:t>
      </w:r>
      <w:r>
        <w:rPr>
          <w:rFonts w:eastAsia="Times New Roman"/>
          <w:bCs/>
          <w:sz w:val="28"/>
          <w:szCs w:val="28"/>
        </w:rPr>
        <w:t xml:space="preserve"> должны замоделировать систему холодного и горячего водоснабжения. Все системы должны иметь соответствующий тип. При выполнении настоящего задания не выполняется гидравлический расчет систем водоснабжения и канализации. </w:t>
      </w:r>
    </w:p>
    <w:p w14:paraId="32EE1FD4" w14:textId="77777777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проектировании в проекте необходимо предусмотреть технологические отверстия (проемы) для пропуска стояков инженерных систем.</w:t>
      </w:r>
    </w:p>
    <w:p w14:paraId="7447CC6C" w14:textId="77777777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Система холодного и горячего водоснабжения должна быть вынесена на уровень ИОС. Наименование уровня согласно Приложению 4. </w:t>
      </w:r>
    </w:p>
    <w:p w14:paraId="017A4539" w14:textId="77777777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 санитарно-технического оборудования добавить свойство «Производитель» и заполнить его.</w:t>
      </w:r>
    </w:p>
    <w:p w14:paraId="4ABE4418" w14:textId="77777777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аксонометрическую схему системы холодного и горячего водоснабжения. В основной надписи необходимо указать разработчика чертежа, название чертежа, наименование проекта. </w:t>
      </w:r>
    </w:p>
    <w:p w14:paraId="004722E4" w14:textId="77777777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Ассоциативный чертеж должен быть размещен в СОД в виде электронного подлинника (формате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XPS</w:t>
      </w:r>
      <w:r>
        <w:rPr>
          <w:sz w:val="28"/>
          <w:szCs w:val="28"/>
        </w:rPr>
        <w:t>).</w:t>
      </w:r>
    </w:p>
    <w:p w14:paraId="44123F6C" w14:textId="77777777" w:rsidR="00674B8B" w:rsidRDefault="00CD5A69" w:rsidP="00AA138A">
      <w:pPr>
        <w:pStyle w:val="10"/>
        <w:spacing w:after="0" w:line="36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Результатами моделирования по модулю Б задания должны быть:</w:t>
      </w:r>
    </w:p>
    <w:p w14:paraId="0B17EDBA" w14:textId="77777777" w:rsidR="00674B8B" w:rsidRDefault="00CD5A69" w:rsidP="00AA138A">
      <w:pPr>
        <w:pStyle w:val="10"/>
        <w:spacing w:after="0" w:line="36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- переданный на проверку файл модели, содержащий раздел ИОС;</w:t>
      </w:r>
    </w:p>
    <w:p w14:paraId="3007B21E" w14:textId="468B8BA2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ассоциативный чертеж аксонометрической схему системы холодного и горячего </w:t>
      </w:r>
      <w:r w:rsidR="00292FBA">
        <w:rPr>
          <w:sz w:val="28"/>
          <w:szCs w:val="28"/>
        </w:rPr>
        <w:t>водоснабжения в</w:t>
      </w:r>
      <w:r>
        <w:rPr>
          <w:sz w:val="28"/>
          <w:szCs w:val="28"/>
        </w:rPr>
        <w:t xml:space="preserve"> виде электронного подлинника. </w:t>
      </w:r>
    </w:p>
    <w:p w14:paraId="3248EF8F" w14:textId="77777777" w:rsidR="00674B8B" w:rsidRDefault="00CD5A69" w:rsidP="00AA138A">
      <w:pPr>
        <w:pStyle w:val="10"/>
        <w:spacing w:after="0" w:line="360" w:lineRule="auto"/>
        <w:ind w:firstLine="720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Результаты работ предоставляются в среде общих данных (СОД). </w:t>
      </w:r>
      <w:r>
        <w:rPr>
          <w:rFonts w:eastAsia="Calibri"/>
          <w:b/>
          <w:bCs/>
          <w:color w:val="000000"/>
          <w:sz w:val="28"/>
          <w:szCs w:val="28"/>
        </w:rPr>
        <w:t>При ином предоставлении работ оценка не производится!</w:t>
      </w:r>
    </w:p>
    <w:p w14:paraId="5B523789" w14:textId="77777777" w:rsidR="00674B8B" w:rsidRDefault="00CD5A69" w:rsidP="00AA138A">
      <w:pPr>
        <w:pStyle w:val="10"/>
        <w:spacing w:after="0" w:line="360" w:lineRule="auto"/>
        <w:contextualSpacing/>
        <w:jc w:val="both"/>
        <w:rPr>
          <w:rFonts w:eastAsia="Times New Roman"/>
          <w:bCs/>
          <w:i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lang w:eastAsia="ru-RU"/>
        </w:rPr>
        <w:lastRenderedPageBreak/>
        <w:t>Модуль Г.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Управление проектом, координация и адаптация информационной модели</w:t>
      </w:r>
    </w:p>
    <w:p w14:paraId="7C2961ED" w14:textId="77777777" w:rsidR="00674B8B" w:rsidRDefault="00CD5A69" w:rsidP="00AA138A">
      <w:pPr>
        <w:pStyle w:val="10"/>
        <w:spacing w:after="0" w:line="36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  <w:u w:val="single"/>
        </w:rPr>
        <w:t>Время на выполнение мо</w:t>
      </w:r>
      <w:r>
        <w:rPr>
          <w:rFonts w:eastAsia="Times New Roman"/>
          <w:i/>
          <w:sz w:val="28"/>
          <w:szCs w:val="28"/>
          <w:u w:val="single"/>
        </w:rPr>
        <w:t xml:space="preserve">дуля 2 часа </w:t>
      </w:r>
    </w:p>
    <w:p w14:paraId="5A9EB529" w14:textId="77777777" w:rsidR="00674B8B" w:rsidRDefault="00CD5A69" w:rsidP="00AA138A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Задание: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1. Внесение изменений в проект</w:t>
      </w:r>
    </w:p>
    <w:p w14:paraId="1598CDAC" w14:textId="26611563" w:rsidR="00674B8B" w:rsidRDefault="00292FBA" w:rsidP="00AA138A">
      <w:pPr>
        <w:pStyle w:val="10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Конкурсанты</w:t>
      </w:r>
      <w:r w:rsidR="00CD5A69">
        <w:rPr>
          <w:sz w:val="28"/>
          <w:szCs w:val="28"/>
        </w:rPr>
        <w:t xml:space="preserve"> должны замоделировать генеральный план участка застройки согласно заданию ГЭ (размеры). </w:t>
      </w:r>
    </w:p>
    <w:p w14:paraId="221708EB" w14:textId="77777777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Генеральный план необходимо выполнить на отдельном уровне. Правила наименования уровней приведены в Приложении 4. </w:t>
      </w:r>
    </w:p>
    <w:p w14:paraId="68BDD325" w14:textId="77777777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Участок генерального плана:</w:t>
      </w:r>
    </w:p>
    <w:p w14:paraId="555A1FFC" w14:textId="77777777" w:rsidR="00674B8B" w:rsidRDefault="00CD5A69" w:rsidP="00AA138A">
      <w:pPr>
        <w:pStyle w:val="10"/>
        <w:numPr>
          <w:ilvl w:val="0"/>
          <w:numId w:val="13"/>
        </w:numPr>
        <w:spacing w:after="0" w:line="360" w:lineRule="auto"/>
        <w:ind w:left="0" w:firstLine="72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 Revit участок выполнен категорией Генплан и имеет площадь;</w:t>
      </w:r>
    </w:p>
    <w:p w14:paraId="7D89F5D0" w14:textId="77777777" w:rsidR="00674B8B" w:rsidRDefault="00CD5A69" w:rsidP="00AA138A">
      <w:pPr>
        <w:pStyle w:val="10"/>
        <w:numPr>
          <w:ilvl w:val="0"/>
          <w:numId w:val="13"/>
        </w:numPr>
        <w:spacing w:after="0" w:line="360" w:lineRule="auto"/>
        <w:ind w:left="0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Arial"/>
          <w:sz w:val="28"/>
          <w:szCs w:val="28"/>
        </w:rPr>
        <w:t xml:space="preserve">в Renga выполнен либо объектом типа Перекрытие. </w:t>
      </w:r>
    </w:p>
    <w:p w14:paraId="30A822A7" w14:textId="77777777" w:rsidR="00674B8B" w:rsidRDefault="00674B8B" w:rsidP="00AA138A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3D461E56" w14:textId="77777777" w:rsidR="00674B8B" w:rsidRDefault="00CD5A69" w:rsidP="00AA138A">
      <w:pPr>
        <w:pStyle w:val="10"/>
        <w:spacing w:after="0" w:line="360" w:lineRule="auto"/>
        <w:contextualSpacing/>
        <w:jc w:val="both"/>
        <w:rPr>
          <w:b/>
          <w:bCs/>
        </w:rPr>
      </w:pPr>
      <w:r>
        <w:rPr>
          <w:rFonts w:eastAsia="Times New Roman"/>
          <w:b/>
          <w:bCs/>
          <w:sz w:val="28"/>
          <w:szCs w:val="28"/>
        </w:rPr>
        <w:t>Задание 2: Моделирование МАФов</w:t>
      </w:r>
    </w:p>
    <w:p w14:paraId="46068F86" w14:textId="77777777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 расположить на генеральном плане элементы благоустройства на основании задания от ГЭ: тип элемента, характеристики и параметры элемента. Не менее трех элементов.</w:t>
      </w:r>
    </w:p>
    <w:p w14:paraId="04BCF00F" w14:textId="77777777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МАФы (малые архитектурные формы) благоустройства необходимо выполнить в отдельном файле, назначить материалы согласно заданию, полученному от ГЭ в СОД. Каждый МАФ должен быть разработан в отдельном файле в </w:t>
      </w:r>
      <w:r>
        <w:rPr>
          <w:rFonts w:eastAsia="Times New Roman"/>
          <w:color w:val="000000"/>
          <w:sz w:val="28"/>
          <w:szCs w:val="28"/>
          <w:lang w:val="en-US"/>
        </w:rPr>
        <w:t>BIM</w:t>
      </w:r>
      <w:r w:rsidRPr="009E07A1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системе. Сохранить разработанные МАФ в твердотельном формате. Загрузить разработанные МАФы в сводную </w:t>
      </w:r>
      <w:r>
        <w:rPr>
          <w:rFonts w:eastAsia="Times New Roman"/>
          <w:color w:val="000000"/>
          <w:sz w:val="28"/>
          <w:szCs w:val="28"/>
          <w:lang w:val="en-US"/>
        </w:rPr>
        <w:t>BIM</w:t>
      </w:r>
      <w:r>
        <w:rPr>
          <w:rFonts w:eastAsia="Times New Roman"/>
          <w:color w:val="000000"/>
          <w:sz w:val="28"/>
          <w:szCs w:val="28"/>
        </w:rPr>
        <w:t xml:space="preserve"> модель используя инструмент «Элемент». Разработанные МАФ в проприетарном формате, в твердотельном формате сохранить в СОД.</w:t>
      </w:r>
    </w:p>
    <w:p w14:paraId="5F5223E6" w14:textId="77777777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Файлы МАФов должны иметь наименование согласно </w:t>
      </w:r>
      <w:bookmarkStart w:id="16" w:name="_Hlk139903783_Копия_1"/>
      <w:r>
        <w:rPr>
          <w:rFonts w:eastAsia="Times New Roman"/>
          <w:color w:val="000000"/>
          <w:sz w:val="28"/>
          <w:szCs w:val="28"/>
        </w:rPr>
        <w:t>Правилам наименования файлов BIM — Приложение 4</w:t>
      </w:r>
      <w:bookmarkEnd w:id="16"/>
      <w:r>
        <w:rPr>
          <w:rFonts w:eastAsia="Times New Roman"/>
          <w:color w:val="000000"/>
          <w:sz w:val="28"/>
          <w:szCs w:val="28"/>
        </w:rPr>
        <w:t>.</w:t>
      </w:r>
    </w:p>
    <w:p w14:paraId="6D380E16" w14:textId="77777777" w:rsidR="00674B8B" w:rsidRDefault="00674B8B" w:rsidP="00AA138A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1A815289" w14:textId="77777777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выполнения модуля Г должны быть:</w:t>
      </w:r>
    </w:p>
    <w:p w14:paraId="6E482503" w14:textId="77777777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переданный на проверку файл индивидуального жилого дома в проприетарном формате;</w:t>
      </w:r>
    </w:p>
    <w:p w14:paraId="60C0DCB9" w14:textId="5B5CA198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292FBA">
        <w:rPr>
          <w:color w:val="000000"/>
          <w:sz w:val="28"/>
          <w:szCs w:val="28"/>
        </w:rPr>
        <w:t>загруженные</w:t>
      </w:r>
      <w:r>
        <w:rPr>
          <w:color w:val="000000"/>
          <w:sz w:val="28"/>
          <w:szCs w:val="28"/>
        </w:rPr>
        <w:t xml:space="preserve"> в СОД файлы разработанных МАФ в проприетарном и твердотельном форматах.</w:t>
      </w:r>
    </w:p>
    <w:p w14:paraId="61E09021" w14:textId="77777777" w:rsidR="00674B8B" w:rsidRDefault="00CD5A69" w:rsidP="00AA138A">
      <w:pPr>
        <w:pStyle w:val="10"/>
        <w:spacing w:after="0" w:line="360" w:lineRule="auto"/>
        <w:ind w:firstLine="720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Результаты работ предоставляются в среде общих данных (СОД).</w:t>
      </w:r>
    </w:p>
    <w:p w14:paraId="7F06238B" w14:textId="0BB03883" w:rsidR="00674B8B" w:rsidRDefault="00CD5A69" w:rsidP="00292FBA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 ином предоставлении работ оценка не производится!</w:t>
      </w:r>
    </w:p>
    <w:p w14:paraId="298E785E" w14:textId="77777777" w:rsidR="00674B8B" w:rsidRDefault="00674B8B" w:rsidP="00AA138A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59AC8524" w14:textId="77777777" w:rsidR="00674B8B" w:rsidRDefault="00CD5A69" w:rsidP="00AA138A">
      <w:pPr>
        <w:pStyle w:val="10"/>
        <w:spacing w:after="0" w:line="360" w:lineRule="auto"/>
        <w:contextualSpacing/>
        <w:jc w:val="both"/>
        <w:rPr>
          <w:rFonts w:eastAsia="Times New Roman"/>
          <w:bCs/>
          <w:i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Д.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Предоставление</w:t>
      </w:r>
      <w:r>
        <w:rPr>
          <w:rFonts w:eastAsia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eastAsia="Times New Roman"/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защита</w:t>
      </w:r>
      <w:r>
        <w:rPr>
          <w:rFonts w:eastAsia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</w:p>
    <w:p w14:paraId="4A7C8B7F" w14:textId="77777777" w:rsidR="00674B8B" w:rsidRDefault="00CD5A69" w:rsidP="00AA138A">
      <w:pPr>
        <w:pStyle w:val="10"/>
        <w:spacing w:after="0" w:line="360" w:lineRule="auto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Cs/>
          <w:i/>
          <w:sz w:val="28"/>
          <w:szCs w:val="28"/>
          <w:u w:val="single"/>
        </w:rPr>
        <w:t xml:space="preserve">Время на выполнение модуля </w:t>
      </w:r>
      <w:r>
        <w:rPr>
          <w:rFonts w:eastAsia="Times New Roman"/>
          <w:bCs/>
          <w:sz w:val="28"/>
          <w:szCs w:val="28"/>
          <w:u w:val="single"/>
        </w:rPr>
        <w:t>2 часа</w:t>
      </w:r>
    </w:p>
    <w:p w14:paraId="0D776B93" w14:textId="77777777" w:rsidR="00292FBA" w:rsidRDefault="00CD5A69" w:rsidP="00AA138A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Задания:</w:t>
      </w:r>
    </w:p>
    <w:p w14:paraId="270063AD" w14:textId="346E7B28" w:rsidR="00674B8B" w:rsidRDefault="00CD5A69" w:rsidP="00292FBA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соответствии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с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конкурсным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заданием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 w:rsidR="00AA138A">
        <w:rPr>
          <w:rFonts w:eastAsia="Times New Roman"/>
          <w:bCs/>
          <w:sz w:val="28"/>
          <w:szCs w:val="28"/>
          <w:lang w:eastAsia="ru-RU"/>
        </w:rPr>
        <w:t>конкурсант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предоставляет</w:t>
      </w:r>
      <w:r>
        <w:rPr>
          <w:rFonts w:eastAsia="Times New Roman"/>
          <w:bCs/>
          <w:spacing w:val="-7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свой</w:t>
      </w:r>
      <w:r>
        <w:rPr>
          <w:rFonts w:eastAsia="Times New Roman"/>
          <w:bCs/>
          <w:spacing w:val="-6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проект</w:t>
      </w:r>
      <w:r>
        <w:rPr>
          <w:rFonts w:eastAsia="Times New Roman"/>
          <w:bCs/>
          <w:spacing w:val="-7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pacing w:val="-7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виде</w:t>
      </w:r>
      <w:r>
        <w:rPr>
          <w:rFonts w:eastAsia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презентации.</w:t>
      </w:r>
      <w:r>
        <w:rPr>
          <w:rFonts w:eastAsia="Times New Roman"/>
          <w:bCs/>
          <w:spacing w:val="-3"/>
          <w:sz w:val="28"/>
          <w:szCs w:val="28"/>
          <w:lang w:eastAsia="ru-RU"/>
        </w:rPr>
        <w:t xml:space="preserve"> В п</w:t>
      </w:r>
      <w:r>
        <w:rPr>
          <w:rFonts w:eastAsia="Times New Roman"/>
          <w:bCs/>
          <w:sz w:val="28"/>
          <w:szCs w:val="28"/>
          <w:lang w:eastAsia="ru-RU"/>
        </w:rPr>
        <w:t>резентации необходимо показать</w:t>
      </w:r>
      <w:r>
        <w:rPr>
          <w:rFonts w:eastAsia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навыки и методы работы по </w:t>
      </w:r>
      <w:r>
        <w:rPr>
          <w:rFonts w:eastAsia="Times New Roman"/>
          <w:bCs/>
          <w:sz w:val="28"/>
          <w:szCs w:val="28"/>
          <w:lang w:val="en-US" w:eastAsia="ru-RU"/>
        </w:rPr>
        <w:t>BIM</w:t>
      </w:r>
      <w:r>
        <w:rPr>
          <w:rFonts w:eastAsia="Times New Roman"/>
          <w:bCs/>
          <w:sz w:val="28"/>
          <w:szCs w:val="28"/>
          <w:lang w:eastAsia="ru-RU"/>
        </w:rPr>
        <w:t>-моделированию и процессов, связанных с моделированием:</w:t>
      </w:r>
    </w:p>
    <w:p w14:paraId="54FCA3D6" w14:textId="77777777" w:rsidR="00674B8B" w:rsidRDefault="00CD5A69" w:rsidP="00292FBA">
      <w:pPr>
        <w:pStyle w:val="28"/>
        <w:numPr>
          <w:ilvl w:val="0"/>
          <w:numId w:val="9"/>
        </w:numPr>
        <w:tabs>
          <w:tab w:val="left" w:pos="1555"/>
          <w:tab w:val="left" w:pos="1556"/>
        </w:tabs>
        <w:spacing w:after="0" w:line="360" w:lineRule="auto"/>
        <w:ind w:hanging="36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команды над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проекта;</w:t>
      </w:r>
    </w:p>
    <w:p w14:paraId="7B262739" w14:textId="77777777" w:rsidR="00674B8B" w:rsidRDefault="00CD5A69" w:rsidP="00292FBA">
      <w:pPr>
        <w:pStyle w:val="28"/>
        <w:numPr>
          <w:ilvl w:val="0"/>
          <w:numId w:val="9"/>
        </w:numPr>
        <w:tabs>
          <w:tab w:val="left" w:pos="1555"/>
          <w:tab w:val="left" w:pos="1556"/>
        </w:tabs>
        <w:spacing w:after="0" w:line="360" w:lineRule="auto"/>
        <w:ind w:hanging="363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применимых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знаниях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моделирования.</w:t>
      </w:r>
    </w:p>
    <w:p w14:paraId="01BBB7C9" w14:textId="77777777" w:rsidR="00674B8B" w:rsidRDefault="00CD5A69" w:rsidP="00292FBA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Приветствуется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и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дополнительно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оценивается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использование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презентации обходов, облетов и других наглядных способов предоставления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проектного</w:t>
      </w:r>
      <w:r>
        <w:rPr>
          <w:rFonts w:eastAsia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решения.</w:t>
      </w:r>
    </w:p>
    <w:p w14:paraId="19865A16" w14:textId="77777777" w:rsidR="00674B8B" w:rsidRDefault="00674B8B" w:rsidP="00AA138A">
      <w:pPr>
        <w:pStyle w:val="10"/>
        <w:spacing w:after="0"/>
        <w:contextualSpacing/>
        <w:rPr>
          <w:rFonts w:eastAsia="Times New Roman"/>
          <w:bCs/>
          <w:sz w:val="28"/>
          <w:szCs w:val="28"/>
        </w:rPr>
      </w:pPr>
    </w:p>
    <w:p w14:paraId="523ABD15" w14:textId="77777777" w:rsidR="00674B8B" w:rsidRDefault="00CD5A69" w:rsidP="00AA138A">
      <w:pPr>
        <w:pStyle w:val="10"/>
        <w:spacing w:after="0"/>
        <w:contextualSpacing/>
        <w:rPr>
          <w:rFonts w:eastAsia="Times New Roman"/>
          <w:bCs/>
          <w:sz w:val="28"/>
          <w:szCs w:val="28"/>
        </w:rPr>
      </w:pPr>
      <w:r>
        <w:br w:type="page"/>
      </w:r>
    </w:p>
    <w:p w14:paraId="3274BD39" w14:textId="77777777" w:rsidR="00674B8B" w:rsidRDefault="00CD5A69" w:rsidP="00AA138A">
      <w:pPr>
        <w:pStyle w:val="-10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42037191"/>
      <w:bookmarkStart w:id="18" w:name="_Toc78885643"/>
      <w:r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r>
        <w:rPr>
          <w:rStyle w:val="a7"/>
          <w:rFonts w:ascii="Times New Roman" w:hAnsi="Times New Roman"/>
          <w:i/>
          <w:color w:val="auto"/>
          <w:sz w:val="28"/>
          <w:szCs w:val="28"/>
        </w:rPr>
        <w:footnoteReference w:id="2"/>
      </w:r>
      <w:bookmarkEnd w:id="17"/>
      <w:bookmarkEnd w:id="18"/>
    </w:p>
    <w:p w14:paraId="438C1171" w14:textId="77777777" w:rsidR="00674B8B" w:rsidRDefault="00CD5A69" w:rsidP="00AA138A">
      <w:pPr>
        <w:pStyle w:val="-20"/>
        <w:spacing w:before="0" w:after="0"/>
        <w:ind w:firstLine="709"/>
        <w:contextualSpacing/>
        <w:rPr>
          <w:rFonts w:ascii="Times New Roman" w:hAnsi="Times New Roman"/>
        </w:rPr>
      </w:pPr>
      <w:bookmarkStart w:id="19" w:name="_Toc78885659"/>
      <w:bookmarkStart w:id="20" w:name="_Toc142037192"/>
      <w:r>
        <w:rPr>
          <w:rFonts w:ascii="Times New Roman" w:hAnsi="Times New Roman"/>
          <w:color w:val="000000"/>
        </w:rPr>
        <w:t xml:space="preserve">2.1. </w:t>
      </w:r>
      <w:bookmarkEnd w:id="19"/>
      <w:r>
        <w:rPr>
          <w:rFonts w:ascii="Times New Roman" w:hAnsi="Times New Roman"/>
        </w:rPr>
        <w:t>Личный инструмент конкурсанта</w:t>
      </w:r>
      <w:bookmarkEnd w:id="20"/>
    </w:p>
    <w:p w14:paraId="242B67B8" w14:textId="77777777" w:rsidR="00674B8B" w:rsidRDefault="00CD5A69" w:rsidP="00AA138A">
      <w:pPr>
        <w:pStyle w:val="-20"/>
        <w:spacing w:before="0" w:after="0" w:line="240" w:lineRule="auto"/>
        <w:contextualSpacing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Инструментарий конкурсанта: </w:t>
      </w:r>
    </w:p>
    <w:p w14:paraId="3036CB52" w14:textId="77777777" w:rsidR="00674B8B" w:rsidRDefault="00CD5A69" w:rsidP="00AA138A">
      <w:pPr>
        <w:pStyle w:val="-20"/>
        <w:spacing w:before="0" w:after="0" w:line="240" w:lineRule="auto"/>
        <w:contextualSpacing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неопределенный;</w:t>
      </w:r>
    </w:p>
    <w:p w14:paraId="4122DB96" w14:textId="77777777" w:rsidR="00674B8B" w:rsidRDefault="00CD5A69" w:rsidP="00AA138A">
      <w:pPr>
        <w:pStyle w:val="-20"/>
        <w:spacing w:before="0" w:after="0" w:line="240" w:lineRule="auto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личный инструментарий конкурсанта: usb-носитель с утилитами, библиотеками готовых элементов. </w:t>
      </w:r>
    </w:p>
    <w:p w14:paraId="714ED850" w14:textId="77777777" w:rsidR="00674B8B" w:rsidRDefault="00CD5A69" w:rsidP="00AA138A">
      <w:pPr>
        <w:pStyle w:val="-20"/>
        <w:spacing w:before="0" w:after="0" w:line="240" w:lineRule="auto"/>
        <w:contextualSpacing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- не допускается использование готовых плагинов и скриптов. </w:t>
      </w:r>
    </w:p>
    <w:p w14:paraId="78CD788F" w14:textId="77777777" w:rsidR="00674B8B" w:rsidRDefault="00CD5A69" w:rsidP="00AA138A">
      <w:pPr>
        <w:pStyle w:val="-20"/>
        <w:spacing w:before="0" w:after="0"/>
        <w:ind w:firstLine="709"/>
        <w:contextualSpacing/>
        <w:rPr>
          <w:rFonts w:ascii="Times New Roman" w:hAnsi="Times New Roman"/>
        </w:rPr>
      </w:pPr>
      <w:bookmarkStart w:id="21" w:name="_Toc142037193"/>
      <w:bookmarkStart w:id="22" w:name="_Toc78885660"/>
      <w:r>
        <w:rPr>
          <w:rFonts w:ascii="Times New Roman" w:hAnsi="Times New Roman"/>
        </w:rPr>
        <w:t>2.2.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1"/>
      <w:bookmarkEnd w:id="22"/>
    </w:p>
    <w:p w14:paraId="2491E667" w14:textId="77777777" w:rsidR="00674B8B" w:rsidRDefault="00CD5A69" w:rsidP="00AA138A">
      <w:pPr>
        <w:pStyle w:val="10"/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не допускается использование готовых плагинов и скриптов;</w:t>
      </w:r>
    </w:p>
    <w:p w14:paraId="0C40B8B1" w14:textId="77777777" w:rsidR="00674B8B" w:rsidRDefault="00CD5A69" w:rsidP="00AA138A">
      <w:pPr>
        <w:pStyle w:val="10"/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еда и напитки;</w:t>
      </w:r>
    </w:p>
    <w:p w14:paraId="29FA056A" w14:textId="77777777" w:rsidR="00674B8B" w:rsidRDefault="00CD5A69" w:rsidP="00AA138A">
      <w:pPr>
        <w:pStyle w:val="10"/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сотовые телефоны при работе с конкурсным заданием.</w:t>
      </w:r>
    </w:p>
    <w:p w14:paraId="77AE864D" w14:textId="77777777" w:rsidR="00674B8B" w:rsidRDefault="00674B8B" w:rsidP="00AA138A">
      <w:pPr>
        <w:pStyle w:val="10"/>
        <w:spacing w:after="0"/>
        <w:contextualSpacing/>
        <w:jc w:val="both"/>
        <w:rPr>
          <w:rFonts w:eastAsia="Times New Roman"/>
          <w:sz w:val="28"/>
          <w:szCs w:val="28"/>
        </w:rPr>
      </w:pPr>
    </w:p>
    <w:p w14:paraId="7D632D28" w14:textId="77777777" w:rsidR="00674B8B" w:rsidRDefault="00CD5A69" w:rsidP="00AA138A">
      <w:pPr>
        <w:pStyle w:val="10"/>
        <w:spacing w:after="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2.3.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Cs/>
          <w:sz w:val="28"/>
          <w:szCs w:val="28"/>
        </w:rPr>
        <w:t>Результат Конкурсного задания не оценивается, если:</w:t>
      </w:r>
    </w:p>
    <w:p w14:paraId="60C85B07" w14:textId="77777777" w:rsidR="00674B8B" w:rsidRDefault="00CD5A69" w:rsidP="00AA138A">
      <w:pPr>
        <w:pStyle w:val="10"/>
        <w:spacing w:after="0" w:line="11" w:lineRule="atLeast"/>
        <w:contextualSpacing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- не сдан в рамках отведенного рабочего времени работы по модулям;</w:t>
      </w:r>
    </w:p>
    <w:p w14:paraId="0159135C" w14:textId="77777777" w:rsidR="00674B8B" w:rsidRDefault="00CD5A69" w:rsidP="00AA138A">
      <w:pPr>
        <w:pStyle w:val="10"/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результат работы отсутствует в СОД.</w:t>
      </w:r>
    </w:p>
    <w:p w14:paraId="51484E8B" w14:textId="77777777" w:rsidR="00674B8B" w:rsidRDefault="00674B8B" w:rsidP="00AA138A">
      <w:pPr>
        <w:pStyle w:val="10"/>
        <w:spacing w:after="0"/>
        <w:contextualSpacing/>
        <w:jc w:val="both"/>
        <w:rPr>
          <w:rFonts w:eastAsia="Times New Roman"/>
          <w:sz w:val="28"/>
          <w:szCs w:val="28"/>
        </w:rPr>
      </w:pPr>
    </w:p>
    <w:p w14:paraId="5DFA0516" w14:textId="77777777" w:rsidR="00674B8B" w:rsidRDefault="00CD5A69" w:rsidP="00AA138A">
      <w:pPr>
        <w:pStyle w:val="10"/>
        <w:spacing w:after="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2.4.</w:t>
      </w: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</w:rPr>
        <w:t>Личный инструментарий конкурсанта</w:t>
      </w:r>
    </w:p>
    <w:p w14:paraId="5BA1F315" w14:textId="77777777" w:rsidR="00674B8B" w:rsidRDefault="00CD5A69" w:rsidP="00AA138A">
      <w:pPr>
        <w:pStyle w:val="10"/>
        <w:spacing w:after="0"/>
        <w:contextualSpacing/>
        <w:jc w:val="both"/>
        <w:rPr>
          <w:color w:val="00000A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После передачи и установки </w:t>
      </w:r>
      <w:r>
        <w:rPr>
          <w:rFonts w:eastAsia="Times New Roman"/>
          <w:b/>
          <w:sz w:val="28"/>
          <w:szCs w:val="28"/>
        </w:rPr>
        <w:t>Личного инструментария конкурсанта</w:t>
      </w:r>
      <w:r>
        <w:rPr>
          <w:rFonts w:eastAsia="Times New Roman"/>
          <w:sz w:val="28"/>
          <w:szCs w:val="28"/>
        </w:rPr>
        <w:t xml:space="preserve"> он «закрывается» (запоминается структура, целостность и состав как с точки зрения файлов, так и внутреннего содержания библиотек, шаблонов и т. п.). </w:t>
      </w:r>
    </w:p>
    <w:p w14:paraId="6EF76184" w14:textId="77777777" w:rsidR="00674B8B" w:rsidRDefault="00CD5A69" w:rsidP="00AA138A">
      <w:pPr>
        <w:pStyle w:val="-10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3" w:name="_Toc142037194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3"/>
    </w:p>
    <w:p w14:paraId="2364EC95" w14:textId="77777777" w:rsidR="00674B8B" w:rsidRDefault="00CD5A69" w:rsidP="00AA138A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 Инструкция по заполнению матрицы конкурсного задания</w:t>
      </w:r>
    </w:p>
    <w:p w14:paraId="71D4CBB2" w14:textId="77777777" w:rsidR="00674B8B" w:rsidRDefault="00CD5A69" w:rsidP="00AA138A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2. Матрица конкурсного задания</w:t>
      </w:r>
    </w:p>
    <w:p w14:paraId="0B975504" w14:textId="77777777" w:rsidR="00674B8B" w:rsidRDefault="00CD5A69" w:rsidP="00AA138A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3. Инструкция по охране труда</w:t>
      </w:r>
    </w:p>
    <w:p w14:paraId="47A53CEA" w14:textId="77777777" w:rsidR="00674B8B" w:rsidRDefault="00CD5A69" w:rsidP="00AA138A">
      <w:pPr>
        <w:pStyle w:val="10"/>
        <w:spacing w:after="0" w:line="360" w:lineRule="auto"/>
        <w:contextualSpacing/>
        <w:jc w:val="both"/>
        <w:rPr>
          <w:rFonts w:eastAsia="Times New Roman"/>
          <w:i/>
          <w:iCs/>
          <w:sz w:val="28"/>
          <w:szCs w:val="28"/>
          <w:lang w:eastAsia="ru-RU"/>
        </w:rPr>
      </w:pPr>
      <w:r>
        <w:rPr>
          <w:sz w:val="28"/>
          <w:szCs w:val="28"/>
        </w:rPr>
        <w:t>Приложение 4. Правила наименования</w:t>
      </w:r>
    </w:p>
    <w:p w14:paraId="291EBB45" w14:textId="77777777" w:rsidR="00674B8B" w:rsidRDefault="00CD5A69" w:rsidP="00AA138A">
      <w:pPr>
        <w:pStyle w:val="10"/>
        <w:spacing w:after="0" w:line="360" w:lineRule="auto"/>
        <w:contextualSpacing/>
        <w:jc w:val="both"/>
        <w:rPr>
          <w:rFonts w:eastAsia="Times New Roman"/>
          <w:i/>
          <w:iCs/>
          <w:sz w:val="28"/>
          <w:szCs w:val="28"/>
          <w:lang w:eastAsia="ru-RU"/>
        </w:rPr>
      </w:pPr>
      <w:r>
        <w:rPr>
          <w:sz w:val="28"/>
          <w:szCs w:val="28"/>
        </w:rPr>
        <w:t>Приложение 5. Уровни</w:t>
      </w:r>
    </w:p>
    <w:sectPr w:rsidR="00674B8B" w:rsidSect="00AA138A">
      <w:footerReference w:type="default" r:id="rId12"/>
      <w:footerReference w:type="first" r:id="rId13"/>
      <w:pgSz w:w="11906" w:h="16838"/>
      <w:pgMar w:top="1134" w:right="851" w:bottom="1134" w:left="1701" w:header="0" w:footer="17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FF61" w14:textId="77777777" w:rsidR="00CC43C4" w:rsidRDefault="00CC43C4">
      <w:r>
        <w:separator/>
      </w:r>
    </w:p>
  </w:endnote>
  <w:endnote w:type="continuationSeparator" w:id="0">
    <w:p w14:paraId="7FA915B2" w14:textId="77777777" w:rsidR="00CC43C4" w:rsidRDefault="00CC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jaVu Sans"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utigerltstd-light"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142778"/>
      <w:docPartObj>
        <w:docPartGallery w:val="AutoText"/>
      </w:docPartObj>
    </w:sdtPr>
    <w:sdtEndPr/>
    <w:sdtContent>
      <w:p w14:paraId="3A19EA6A" w14:textId="77777777" w:rsidR="00674B8B" w:rsidRDefault="00CD5A69">
        <w:pPr>
          <w:pStyle w:val="af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E07A1">
          <w:rPr>
            <w:noProof/>
          </w:rPr>
          <w:t>2</w:t>
        </w:r>
        <w:r>
          <w:fldChar w:fldCharType="end"/>
        </w:r>
      </w:p>
    </w:sdtContent>
  </w:sdt>
  <w:p w14:paraId="0F42CAA3" w14:textId="77777777" w:rsidR="00674B8B" w:rsidRDefault="00674B8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8BD1" w14:textId="77777777" w:rsidR="00674B8B" w:rsidRDefault="00674B8B">
    <w:pPr>
      <w:pStyle w:val="af"/>
      <w:jc w:val="right"/>
    </w:pPr>
  </w:p>
  <w:p w14:paraId="736EDC97" w14:textId="77777777" w:rsidR="00674B8B" w:rsidRDefault="00674B8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FEB9" w14:textId="77777777" w:rsidR="00CC43C4" w:rsidRDefault="00CC43C4">
      <w:pPr>
        <w:rPr>
          <w:sz w:val="12"/>
        </w:rPr>
      </w:pPr>
      <w:r>
        <w:separator/>
      </w:r>
    </w:p>
  </w:footnote>
  <w:footnote w:type="continuationSeparator" w:id="0">
    <w:p w14:paraId="41A781AF" w14:textId="77777777" w:rsidR="00CC43C4" w:rsidRDefault="00CC43C4">
      <w:pPr>
        <w:rPr>
          <w:sz w:val="12"/>
        </w:rPr>
      </w:pPr>
      <w:r>
        <w:continuationSeparator/>
      </w:r>
    </w:p>
  </w:footnote>
  <w:footnote w:id="1">
    <w:p w14:paraId="0D8AE838" w14:textId="77777777" w:rsidR="00674B8B" w:rsidRDefault="00CD5A69">
      <w:pPr>
        <w:pStyle w:val="10"/>
        <w:spacing w:after="0" w:line="240" w:lineRule="auto"/>
        <w:jc w:val="both"/>
        <w:rPr>
          <w:rFonts w:eastAsia="Times New Roman"/>
          <w:i/>
          <w:color w:val="000000"/>
          <w:sz w:val="18"/>
          <w:szCs w:val="18"/>
        </w:rPr>
      </w:pPr>
      <w:r>
        <w:rPr>
          <w:rStyle w:val="a6"/>
        </w:rPr>
        <w:footnoteRef/>
      </w:r>
      <w:r>
        <w:rPr>
          <w:rFonts w:eastAsia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24FB52DC" w14:textId="77777777" w:rsidR="00674B8B" w:rsidRDefault="00CD5A69">
      <w:pPr>
        <w:pStyle w:val="10"/>
        <w:spacing w:after="0" w:line="240" w:lineRule="auto"/>
        <w:rPr>
          <w:rFonts w:eastAsia="Times New Roman"/>
          <w:i/>
          <w:color w:val="000000"/>
          <w:sz w:val="18"/>
          <w:szCs w:val="18"/>
        </w:rPr>
      </w:pPr>
      <w:r>
        <w:rPr>
          <w:rStyle w:val="a6"/>
        </w:rPr>
        <w:footnoteRef/>
      </w:r>
      <w:r>
        <w:rPr>
          <w:rFonts w:eastAsia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1C7"/>
    <w:multiLevelType w:val="multilevel"/>
    <w:tmpl w:val="F7227A04"/>
    <w:lvl w:ilvl="0">
      <w:start w:val="1"/>
      <w:numFmt w:val="bullet"/>
      <w:lvlText w:val=""/>
      <w:lvlJc w:val="left"/>
      <w:pPr>
        <w:tabs>
          <w:tab w:val="num" w:pos="0"/>
        </w:tabs>
        <w:ind w:left="178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2F18D8"/>
    <w:multiLevelType w:val="multilevel"/>
    <w:tmpl w:val="8FAAD210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4E7809"/>
    <w:multiLevelType w:val="multilevel"/>
    <w:tmpl w:val="8DF6BBC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64606E"/>
    <w:multiLevelType w:val="multilevel"/>
    <w:tmpl w:val="5E06842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664E2F"/>
    <w:multiLevelType w:val="multilevel"/>
    <w:tmpl w:val="54CC8B9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0E7CF0"/>
    <w:multiLevelType w:val="multilevel"/>
    <w:tmpl w:val="C73CCD9A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7B3E99"/>
    <w:multiLevelType w:val="multilevel"/>
    <w:tmpl w:val="8264DC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405377CF"/>
    <w:multiLevelType w:val="multilevel"/>
    <w:tmpl w:val="38A44B7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 w15:restartNumberingAfterBreak="0">
    <w:nsid w:val="434F6E64"/>
    <w:multiLevelType w:val="multilevel"/>
    <w:tmpl w:val="6F4641A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FB6303"/>
    <w:multiLevelType w:val="multilevel"/>
    <w:tmpl w:val="553E8C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0" w15:restartNumberingAfterBreak="0">
    <w:nsid w:val="5B6F7615"/>
    <w:multiLevelType w:val="multilevel"/>
    <w:tmpl w:val="B3CE7B8C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7B737D"/>
    <w:multiLevelType w:val="multilevel"/>
    <w:tmpl w:val="BD68BE4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C004AE"/>
    <w:multiLevelType w:val="multilevel"/>
    <w:tmpl w:val="4B986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2439C5"/>
    <w:multiLevelType w:val="multilevel"/>
    <w:tmpl w:val="D5966E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33759EF"/>
    <w:multiLevelType w:val="multilevel"/>
    <w:tmpl w:val="B8C0560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E86CB7"/>
    <w:multiLevelType w:val="multilevel"/>
    <w:tmpl w:val="E5FC79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8B"/>
    <w:rsid w:val="00292FBA"/>
    <w:rsid w:val="00674B8B"/>
    <w:rsid w:val="009E07A1"/>
    <w:rsid w:val="00AA138A"/>
    <w:rsid w:val="00CC43C4"/>
    <w:rsid w:val="00CD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F7A0"/>
  <w15:docId w15:val="{695473DC-C50C-4B8D-9F44-AC21936F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iPriority="0" w:unhideWhenUsed="1" w:qFormat="1"/>
    <w:lsdException w:name="header" w:unhideWhenUsed="1"/>
    <w:lsdException w:name="footer" w:unhideWhenUsed="1"/>
    <w:lsdException w:name="index heading" w:uiPriority="0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qFormat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qFormat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qFormat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qFormat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Обычный1"/>
    <w:qFormat/>
    <w:pPr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 w:bidi="ar-SA"/>
    </w:rPr>
  </w:style>
  <w:style w:type="character" w:styleId="a5">
    <w:name w:val="FollowedHyperlink"/>
    <w:qFormat/>
    <w:rPr>
      <w:color w:val="800080"/>
      <w:u w:val="single"/>
    </w:rPr>
  </w:style>
  <w:style w:type="character" w:customStyle="1" w:styleId="a6">
    <w:name w:val="Символ сноски"/>
    <w:qFormat/>
    <w:rPr>
      <w:vertAlign w:val="superscript"/>
    </w:rPr>
  </w:style>
  <w:style w:type="character" w:styleId="a7">
    <w:name w:val="footnote reference"/>
    <w:rPr>
      <w:vertAlign w:val="superscript"/>
    </w:rPr>
  </w:style>
  <w:style w:type="character" w:styleId="a8">
    <w:name w:val="annotation reference"/>
    <w:basedOn w:val="a2"/>
    <w:semiHidden/>
    <w:unhideWhenUsed/>
    <w:qFormat/>
    <w:rPr>
      <w:sz w:val="16"/>
      <w:szCs w:val="16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styleId="aa">
    <w:name w:val="endnote reference"/>
    <w:rPr>
      <w:vertAlign w:val="superscript"/>
    </w:rPr>
  </w:style>
  <w:style w:type="character" w:styleId="ab">
    <w:name w:val="page number"/>
    <w:qFormat/>
    <w:rPr>
      <w:rFonts w:ascii="Arial" w:hAnsi="Arial"/>
      <w:sz w:val="16"/>
    </w:rPr>
  </w:style>
  <w:style w:type="character" w:customStyle="1" w:styleId="ac">
    <w:name w:val="Верхний колонтитул Знак"/>
    <w:basedOn w:val="a2"/>
    <w:link w:val="ad"/>
    <w:uiPriority w:val="99"/>
    <w:qFormat/>
  </w:style>
  <w:style w:type="character" w:customStyle="1" w:styleId="ae">
    <w:name w:val="Нижний колонтитул Знак"/>
    <w:basedOn w:val="a2"/>
    <w:link w:val="af"/>
    <w:uiPriority w:val="99"/>
    <w:qFormat/>
  </w:style>
  <w:style w:type="character" w:customStyle="1" w:styleId="af0">
    <w:name w:val="Без интервала Знак"/>
    <w:basedOn w:val="a2"/>
    <w:link w:val="af1"/>
    <w:uiPriority w:val="1"/>
    <w:qFormat/>
    <w:rPr>
      <w:rFonts w:eastAsiaTheme="minorEastAsia"/>
      <w:lang w:eastAsia="ru-RU"/>
    </w:rPr>
  </w:style>
  <w:style w:type="character" w:styleId="af2">
    <w:name w:val="Placeholder Text"/>
    <w:basedOn w:val="a2"/>
    <w:uiPriority w:val="99"/>
    <w:semiHidden/>
    <w:qFormat/>
    <w:rPr>
      <w:color w:val="808080"/>
    </w:rPr>
  </w:style>
  <w:style w:type="character" w:customStyle="1" w:styleId="af3">
    <w:name w:val="Текст выноски Знак"/>
    <w:basedOn w:val="a2"/>
    <w:link w:val="af4"/>
    <w:qFormat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qFormat/>
    <w:rPr>
      <w:color w:val="0000FF"/>
      <w:u w:val="single"/>
      <w:lang w:val="ru-RU" w:eastAsia="ru-RU" w:bidi="ru-RU"/>
    </w:rPr>
  </w:style>
  <w:style w:type="character" w:customStyle="1" w:styleId="af5">
    <w:name w:val="Основной текст Знак"/>
    <w:basedOn w:val="a2"/>
    <w:link w:val="af6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7">
    <w:name w:val="Текст сноски Знак"/>
    <w:basedOn w:val="a2"/>
    <w:link w:val="af8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цвет в таблице"/>
    <w:qFormat/>
    <w:rPr>
      <w:color w:val="2C8DE6"/>
    </w:rPr>
  </w:style>
  <w:style w:type="character" w:customStyle="1" w:styleId="-1">
    <w:name w:val="!Заголовок-1 Знак"/>
    <w:link w:val="-10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Pr>
      <w:rFonts w:ascii="Arial" w:eastAsia="Times New Roman" w:hAnsi="Arial" w:cs="Times New Roman"/>
      <w:b/>
      <w:sz w:val="28"/>
      <w:szCs w:val="24"/>
    </w:rPr>
  </w:style>
  <w:style w:type="character" w:customStyle="1" w:styleId="afa">
    <w:name w:val="!Текст Знак"/>
    <w:link w:val="afb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c">
    <w:name w:val="выделение цвет Знак"/>
    <w:link w:val="afd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e">
    <w:name w:val="!Синий заголовок текста Знак"/>
    <w:link w:val="aff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писок с точками Знак"/>
    <w:link w:val="a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1">
    <w:name w:val="Текст примечания Знак"/>
    <w:basedOn w:val="a2"/>
    <w:link w:val="aff2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ма примечания Знак"/>
    <w:basedOn w:val="aff1"/>
    <w:link w:val="aff4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5">
    <w:name w:val="Ссылка указателя"/>
    <w:qFormat/>
  </w:style>
  <w:style w:type="character" w:customStyle="1" w:styleId="15">
    <w:name w:val="Основной шрифт абзаца1"/>
    <w:qFormat/>
  </w:style>
  <w:style w:type="character" w:customStyle="1" w:styleId="26">
    <w:name w:val="Основной шрифт абзаца2"/>
    <w:qFormat/>
  </w:style>
  <w:style w:type="paragraph" w:customStyle="1" w:styleId="16">
    <w:name w:val="Заголовок1"/>
    <w:basedOn w:val="10"/>
    <w:next w:val="af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6">
    <w:name w:val="Body Text"/>
    <w:basedOn w:val="10"/>
    <w:link w:val="af5"/>
    <w:semiHidden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6">
    <w:name w:val="List"/>
    <w:basedOn w:val="af6"/>
    <w:rPr>
      <w:rFonts w:cs="Arial Unicode MS"/>
    </w:rPr>
  </w:style>
  <w:style w:type="paragraph" w:styleId="aff7">
    <w:name w:val="caption"/>
    <w:basedOn w:val="10"/>
    <w:qFormat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8">
    <w:name w:val="index heading"/>
    <w:basedOn w:val="16"/>
  </w:style>
  <w:style w:type="paragraph" w:styleId="af4">
    <w:name w:val="Balloon Text"/>
    <w:basedOn w:val="10"/>
    <w:link w:val="af3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4">
    <w:name w:val="Body Text 2"/>
    <w:basedOn w:val="10"/>
    <w:link w:val="23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styleId="aff2">
    <w:name w:val="annotation text"/>
    <w:basedOn w:val="10"/>
    <w:link w:val="aff1"/>
    <w:semiHidden/>
    <w:unhideWhenUsed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semiHidden/>
    <w:unhideWhenUsed/>
    <w:qFormat/>
    <w:rPr>
      <w:b/>
      <w:bCs/>
    </w:rPr>
  </w:style>
  <w:style w:type="paragraph" w:styleId="af8">
    <w:name w:val="footnote text"/>
    <w:basedOn w:val="10"/>
    <w:link w:val="af7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ff9">
    <w:name w:val="Колонтитул"/>
    <w:basedOn w:val="10"/>
    <w:qFormat/>
  </w:style>
  <w:style w:type="paragraph" w:styleId="ad">
    <w:name w:val="header"/>
    <w:basedOn w:val="1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toc 1"/>
    <w:basedOn w:val="10"/>
    <w:next w:val="10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styleId="31">
    <w:name w:val="toc 3"/>
    <w:basedOn w:val="10"/>
    <w:next w:val="10"/>
    <w:autoRedefine/>
    <w:uiPriority w:val="39"/>
    <w:unhideWhenUsed/>
    <w:qFormat/>
    <w:pPr>
      <w:spacing w:after="100"/>
      <w:ind w:left="440"/>
    </w:pPr>
    <w:rPr>
      <w:rFonts w:ascii="Calibri" w:eastAsia="Times New Roman" w:hAnsi="Calibri"/>
      <w:lang w:eastAsia="ru-RU"/>
    </w:rPr>
  </w:style>
  <w:style w:type="paragraph" w:styleId="27">
    <w:name w:val="toc 2"/>
    <w:basedOn w:val="10"/>
    <w:next w:val="10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af">
    <w:name w:val="footer"/>
    <w:basedOn w:val="10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10"/>
    <w:link w:val="21"/>
    <w:semiHidden/>
    <w:qFormat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af1">
    <w:name w:val="No Spacing"/>
    <w:link w:val="af0"/>
    <w:uiPriority w:val="1"/>
    <w:qFormat/>
    <w:rPr>
      <w:rFonts w:ascii="Calibri" w:eastAsiaTheme="minorEastAsia" w:hAnsi="Calibri"/>
      <w:sz w:val="22"/>
      <w:szCs w:val="22"/>
      <w:lang w:eastAsia="ru-RU" w:bidi="ar-SA"/>
    </w:rPr>
  </w:style>
  <w:style w:type="paragraph" w:customStyle="1" w:styleId="Docsubtitle1">
    <w:name w:val="Doc subtitle1"/>
    <w:basedOn w:val="10"/>
    <w:link w:val="Docsubtitle1Char"/>
    <w:qFormat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-10">
    <w:name w:val="!Заголовок-1"/>
    <w:basedOn w:val="1"/>
    <w:link w:val="-1"/>
    <w:qFormat/>
    <w:rPr>
      <w:lang w:val="ru-RU"/>
    </w:rPr>
  </w:style>
  <w:style w:type="paragraph" w:customStyle="1" w:styleId="-20">
    <w:name w:val="!заголовок-2"/>
    <w:basedOn w:val="2"/>
    <w:link w:val="-2"/>
    <w:qFormat/>
    <w:rPr>
      <w:lang w:val="ru-RU"/>
    </w:rPr>
  </w:style>
  <w:style w:type="paragraph" w:customStyle="1" w:styleId="afb">
    <w:name w:val="!Текст"/>
    <w:basedOn w:val="10"/>
    <w:link w:val="afa"/>
    <w:qFormat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d">
    <w:name w:val="выделение цвет"/>
    <w:basedOn w:val="10"/>
    <w:link w:val="afc"/>
    <w:qFormat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customStyle="1" w:styleId="aff">
    <w:name w:val="!Синий заголовок текста"/>
    <w:basedOn w:val="afd"/>
    <w:link w:val="afe"/>
    <w:qFormat/>
  </w:style>
  <w:style w:type="paragraph" w:customStyle="1" w:styleId="a">
    <w:name w:val="!Список с точками"/>
    <w:basedOn w:val="10"/>
    <w:link w:val="aff0"/>
    <w:qFormat/>
    <w:pPr>
      <w:numPr>
        <w:numId w:val="1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143">
    <w:name w:val="Основной текст (14)_3"/>
    <w:basedOn w:val="10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18">
    <w:name w:val="Указатель1"/>
    <w:basedOn w:val="10"/>
    <w:qFormat/>
    <w:pPr>
      <w:suppressLineNumbers/>
    </w:pPr>
    <w:rPr>
      <w:rFonts w:cs="Arial Unicode MS"/>
    </w:rPr>
  </w:style>
  <w:style w:type="paragraph" w:customStyle="1" w:styleId="numberedlist">
    <w:name w:val="numbered list"/>
    <w:basedOn w:val="bullet"/>
    <w:qFormat/>
    <w:pPr>
      <w:tabs>
        <w:tab w:val="left" w:pos="360"/>
      </w:tabs>
    </w:pPr>
  </w:style>
  <w:style w:type="paragraph" w:customStyle="1" w:styleId="bullet">
    <w:name w:val="bullet"/>
    <w:basedOn w:val="10"/>
    <w:qFormat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2">
    <w:name w:val="Doc subtitle2"/>
    <w:basedOn w:val="10"/>
    <w:qFormat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customStyle="1" w:styleId="19">
    <w:name w:val="Абзац списка1"/>
    <w:basedOn w:val="10"/>
    <w:qFormat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customStyle="1" w:styleId="a0">
    <w:name w:val="цветной текст"/>
    <w:basedOn w:val="10"/>
    <w:qFormat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eastAsia="Times New Roman" w:cs="Times New Roman"/>
      <w:sz w:val="22"/>
      <w:szCs w:val="22"/>
      <w:lang w:eastAsia="ru-RU" w:bidi="ar-SA"/>
    </w:rPr>
  </w:style>
  <w:style w:type="paragraph" w:customStyle="1" w:styleId="1a">
    <w:name w:val="Заголовок оглавления1"/>
    <w:basedOn w:val="1"/>
    <w:next w:val="10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affa">
    <w:name w:val="List Paragraph"/>
    <w:basedOn w:val="10"/>
    <w:uiPriority w:val="34"/>
    <w:qFormat/>
    <w:pPr>
      <w:ind w:left="720"/>
      <w:contextualSpacing/>
    </w:pPr>
    <w:rPr>
      <w:rFonts w:ascii="Calibri" w:eastAsia="Calibri" w:hAnsi="Calibri"/>
    </w:rPr>
  </w:style>
  <w:style w:type="paragraph" w:customStyle="1" w:styleId="ListaBlack">
    <w:name w:val="Lista Black"/>
    <w:basedOn w:val="af6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b">
    <w:name w:val="Обычный1"/>
    <w:qFormat/>
    <w:pPr>
      <w:spacing w:after="200" w:line="276" w:lineRule="auto"/>
    </w:pPr>
    <w:rPr>
      <w:rFonts w:ascii="Times New Roman" w:eastAsia="DejaVu Sans" w:hAnsi="Times New Roman" w:cs="Times New Roman"/>
      <w:color w:val="00000A"/>
      <w:kern w:val="2"/>
      <w:sz w:val="24"/>
      <w:szCs w:val="24"/>
      <w:lang w:bidi="ar-SA"/>
    </w:rPr>
  </w:style>
  <w:style w:type="paragraph" w:customStyle="1" w:styleId="TableParagraph">
    <w:name w:val="Table Paragraph"/>
    <w:basedOn w:val="1b"/>
    <w:qFormat/>
    <w:rPr>
      <w:rFonts w:eastAsia="Times New Roman"/>
    </w:rPr>
  </w:style>
  <w:style w:type="paragraph" w:customStyle="1" w:styleId="1c">
    <w:name w:val="Текст примечания1"/>
    <w:basedOn w:val="10"/>
    <w:qFormat/>
    <w:pPr>
      <w:spacing w:after="0" w:line="100" w:lineRule="atLeast"/>
    </w:pPr>
    <w:rPr>
      <w:rFonts w:eastAsia="Times New Roman"/>
      <w:color w:val="00000A"/>
      <w:kern w:val="2"/>
      <w:sz w:val="20"/>
      <w:szCs w:val="20"/>
      <w:lang w:eastAsia="zh-CN"/>
    </w:rPr>
  </w:style>
  <w:style w:type="paragraph" w:customStyle="1" w:styleId="28">
    <w:name w:val="Абзац списка2"/>
    <w:basedOn w:val="10"/>
    <w:qFormat/>
    <w:pPr>
      <w:ind w:left="720"/>
    </w:pPr>
    <w:rPr>
      <w:rFonts w:ascii="Calibri" w:eastAsia="Calibri" w:hAnsi="Calibri"/>
      <w:color w:val="00000A"/>
      <w:kern w:val="2"/>
      <w:lang w:eastAsia="zh-CN"/>
    </w:rPr>
  </w:style>
  <w:style w:type="paragraph" w:customStyle="1" w:styleId="Default">
    <w:name w:val="Default"/>
    <w:qFormat/>
    <w:pPr>
      <w:spacing w:line="259" w:lineRule="auto"/>
    </w:pPr>
    <w:rPr>
      <w:rFonts w:ascii="Calibri" w:eastAsia="Calibri" w:hAnsi="Calibri"/>
      <w:color w:val="000000"/>
      <w:sz w:val="24"/>
      <w:szCs w:val="22"/>
      <w:lang w:eastAsia="en-US" w:bidi="ar-SA"/>
    </w:rPr>
  </w:style>
  <w:style w:type="table" w:styleId="affb">
    <w:name w:val="Table Grid"/>
    <w:basedOn w:val="a3"/>
    <w:uiPriority w:val="3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d/D-4ampaLms0bfQ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uildingsmart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6158FD1-A97F-4F83-B2BC-AB442D408A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3891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Жосан Дарья Андреевна</cp:lastModifiedBy>
  <cp:revision>3</cp:revision>
  <dcterms:created xsi:type="dcterms:W3CDTF">2025-04-01T09:04:00Z</dcterms:created>
  <dcterms:modified xsi:type="dcterms:W3CDTF">2025-04-01T09:42:00Z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32E2C23F12504DF69DF42E770DFEEEAA_13</vt:lpwstr>
  </property>
  <property fmtid="{D5CDD505-2E9C-101B-9397-08002B2CF9AE}" pid="3" name="KSOProductBuildVer">
    <vt:lpwstr>1049-12.2.0.19805</vt:lpwstr>
  </property>
</Properties>
</file>