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396680" w:rsidTr="00FB57CC">
        <w:tc>
          <w:tcPr>
            <w:tcW w:w="5670" w:type="dxa"/>
          </w:tcPr>
          <w:p w:rsidR="00396680" w:rsidRDefault="00396680" w:rsidP="00FB57CC">
            <w:pPr>
              <w:pStyle w:val="a8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6C63132F" wp14:editId="2FE3D74E">
                  <wp:extent cx="3343275" cy="1289099"/>
                  <wp:effectExtent l="0" t="0" r="0" b="635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396680" w:rsidRDefault="00396680" w:rsidP="00FB57C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52C78E19" wp14:editId="4CA328D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E72C8" w:rsidRDefault="00EE72C8">
      <w:pPr>
        <w:spacing w:line="240" w:lineRule="auto"/>
        <w:rPr>
          <w:sz w:val="52"/>
          <w:szCs w:val="52"/>
        </w:rPr>
      </w:pPr>
    </w:p>
    <w:p w:rsidR="00EE72C8" w:rsidRDefault="00EE72C8">
      <w:pPr>
        <w:spacing w:line="240" w:lineRule="auto"/>
        <w:jc w:val="center"/>
        <w:rPr>
          <w:sz w:val="52"/>
          <w:szCs w:val="52"/>
        </w:rPr>
      </w:pPr>
    </w:p>
    <w:p w:rsidR="00EE72C8" w:rsidRDefault="00EE72C8">
      <w:pPr>
        <w:spacing w:line="240" w:lineRule="auto"/>
        <w:jc w:val="center"/>
        <w:rPr>
          <w:sz w:val="52"/>
          <w:szCs w:val="52"/>
        </w:rPr>
      </w:pPr>
    </w:p>
    <w:p w:rsidR="00EE72C8" w:rsidRDefault="00EE72C8">
      <w:pPr>
        <w:spacing w:line="240" w:lineRule="auto"/>
        <w:jc w:val="center"/>
        <w:rPr>
          <w:sz w:val="52"/>
          <w:szCs w:val="52"/>
        </w:rPr>
      </w:pPr>
    </w:p>
    <w:p w:rsidR="00EE72C8" w:rsidRDefault="00EE72C8">
      <w:pPr>
        <w:spacing w:line="240" w:lineRule="auto"/>
        <w:jc w:val="center"/>
        <w:rPr>
          <w:sz w:val="52"/>
          <w:szCs w:val="52"/>
        </w:rPr>
      </w:pPr>
    </w:p>
    <w:p w:rsidR="00EE72C8" w:rsidRDefault="00DD17CE">
      <w:pPr>
        <w:spacing w:line="240" w:lineRule="auto"/>
        <w:jc w:val="center"/>
        <w:rPr>
          <w:sz w:val="52"/>
          <w:szCs w:val="52"/>
        </w:rPr>
      </w:pPr>
      <w:r>
        <w:rPr>
          <w:sz w:val="48"/>
          <w:szCs w:val="48"/>
        </w:rPr>
        <w:t xml:space="preserve">Инструкция по охране труда </w:t>
      </w:r>
    </w:p>
    <w:p w:rsidR="00396680" w:rsidRDefault="00396680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к</w:t>
      </w:r>
      <w:r w:rsidR="00DD17CE">
        <w:rPr>
          <w:sz w:val="40"/>
          <w:szCs w:val="40"/>
        </w:rPr>
        <w:t>омпетенци</w:t>
      </w:r>
      <w:r>
        <w:rPr>
          <w:sz w:val="40"/>
          <w:szCs w:val="40"/>
        </w:rPr>
        <w:t>и</w:t>
      </w:r>
      <w:r w:rsidR="00DD17CE">
        <w:rPr>
          <w:sz w:val="40"/>
          <w:szCs w:val="40"/>
        </w:rPr>
        <w:t xml:space="preserve"> </w:t>
      </w:r>
    </w:p>
    <w:p w:rsidR="00EE72C8" w:rsidRDefault="00DD17CE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«Исследование новых веществ и материалов»</w:t>
      </w:r>
    </w:p>
    <w:p w:rsidR="00396680" w:rsidRDefault="00396680" w:rsidP="003966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i/>
          <w:sz w:val="36"/>
          <w:szCs w:val="36"/>
        </w:rPr>
        <w:t>Региональный этап</w:t>
      </w:r>
    </w:p>
    <w:p w:rsidR="00396680" w:rsidRPr="002725A6" w:rsidRDefault="00396680" w:rsidP="00396680">
      <w:pPr>
        <w:spacing w:line="240" w:lineRule="auto"/>
        <w:jc w:val="center"/>
        <w:rPr>
          <w:rFonts w:eastAsia="Times New Roman" w:cs="Times New Roman"/>
          <w:sz w:val="44"/>
          <w:szCs w:val="44"/>
        </w:rPr>
      </w:pPr>
      <w:r>
        <w:rPr>
          <w:rFonts w:eastAsia="Times New Roman" w:cs="Times New Roman"/>
          <w:sz w:val="44"/>
          <w:szCs w:val="44"/>
        </w:rPr>
        <w:t>Чемпионата высоких технологий</w:t>
      </w:r>
      <w:r w:rsidRPr="002725A6">
        <w:rPr>
          <w:rFonts w:eastAsia="Times New Roman" w:cs="Times New Roman"/>
          <w:sz w:val="44"/>
          <w:szCs w:val="44"/>
        </w:rPr>
        <w:t xml:space="preserve"> </w:t>
      </w:r>
    </w:p>
    <w:p w:rsidR="00396680" w:rsidRPr="002725A6" w:rsidRDefault="00396680" w:rsidP="003966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sz w:val="28"/>
          <w:szCs w:val="28"/>
        </w:rPr>
      </w:pPr>
    </w:p>
    <w:p w:rsidR="00396680" w:rsidRPr="002725A6" w:rsidRDefault="00396680" w:rsidP="003966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sz w:val="28"/>
          <w:szCs w:val="28"/>
        </w:rPr>
      </w:pPr>
    </w:p>
    <w:p w:rsidR="00EE72C8" w:rsidRDefault="00EE72C8">
      <w:pPr>
        <w:spacing w:line="240" w:lineRule="auto"/>
      </w:pPr>
    </w:p>
    <w:p w:rsidR="00EE72C8" w:rsidRDefault="00EE72C8">
      <w:pPr>
        <w:spacing w:line="240" w:lineRule="auto"/>
      </w:pPr>
    </w:p>
    <w:p w:rsidR="00EE72C8" w:rsidRDefault="00EE72C8">
      <w:pPr>
        <w:spacing w:line="240" w:lineRule="auto"/>
      </w:pPr>
    </w:p>
    <w:p w:rsidR="00EE72C8" w:rsidRDefault="00EE72C8">
      <w:pPr>
        <w:spacing w:line="240" w:lineRule="auto"/>
      </w:pPr>
    </w:p>
    <w:p w:rsidR="00EE72C8" w:rsidRDefault="00EE72C8">
      <w:pPr>
        <w:spacing w:line="240" w:lineRule="auto"/>
      </w:pPr>
    </w:p>
    <w:p w:rsidR="00EE72C8" w:rsidRDefault="00EE72C8">
      <w:pPr>
        <w:spacing w:line="240" w:lineRule="auto"/>
      </w:pPr>
    </w:p>
    <w:p w:rsidR="00EE72C8" w:rsidRDefault="00EE72C8">
      <w:pPr>
        <w:spacing w:line="240" w:lineRule="auto"/>
      </w:pPr>
    </w:p>
    <w:p w:rsidR="00EE72C8" w:rsidRDefault="00EE72C8">
      <w:pPr>
        <w:spacing w:line="240" w:lineRule="auto"/>
      </w:pPr>
    </w:p>
    <w:p w:rsidR="00EE72C8" w:rsidRDefault="00EE72C8">
      <w:pPr>
        <w:spacing w:line="240" w:lineRule="auto"/>
      </w:pPr>
    </w:p>
    <w:p w:rsidR="00EE72C8" w:rsidRDefault="00EE72C8">
      <w:pPr>
        <w:spacing w:line="240" w:lineRule="auto"/>
      </w:pPr>
    </w:p>
    <w:p w:rsidR="00EE72C8" w:rsidRDefault="00EE72C8">
      <w:pPr>
        <w:spacing w:line="240" w:lineRule="auto"/>
      </w:pPr>
    </w:p>
    <w:p w:rsidR="00EE72C8" w:rsidRDefault="00EE72C8">
      <w:pPr>
        <w:spacing w:line="240" w:lineRule="auto"/>
      </w:pPr>
    </w:p>
    <w:p w:rsidR="00EE72C8" w:rsidRDefault="00EE72C8">
      <w:pPr>
        <w:spacing w:line="240" w:lineRule="auto"/>
      </w:pPr>
    </w:p>
    <w:p w:rsidR="00396680" w:rsidRDefault="00396680">
      <w:pPr>
        <w:spacing w:line="240" w:lineRule="auto"/>
      </w:pPr>
    </w:p>
    <w:p w:rsidR="00396680" w:rsidRDefault="00396680">
      <w:pPr>
        <w:spacing w:line="240" w:lineRule="auto"/>
      </w:pPr>
    </w:p>
    <w:p w:rsidR="00396680" w:rsidRDefault="00396680">
      <w:pPr>
        <w:spacing w:line="240" w:lineRule="auto"/>
      </w:pPr>
    </w:p>
    <w:p w:rsidR="00396680" w:rsidRDefault="00396680">
      <w:pPr>
        <w:spacing w:line="240" w:lineRule="auto"/>
      </w:pPr>
    </w:p>
    <w:p w:rsidR="00396680" w:rsidRDefault="00396680">
      <w:pPr>
        <w:spacing w:line="240" w:lineRule="auto"/>
      </w:pPr>
    </w:p>
    <w:p w:rsidR="00396680" w:rsidRDefault="00396680">
      <w:pPr>
        <w:spacing w:line="240" w:lineRule="auto"/>
      </w:pPr>
    </w:p>
    <w:p w:rsidR="00396680" w:rsidRDefault="00396680">
      <w:pPr>
        <w:spacing w:line="240" w:lineRule="auto"/>
      </w:pPr>
    </w:p>
    <w:p w:rsidR="00396680" w:rsidRDefault="00396680">
      <w:pPr>
        <w:spacing w:line="240" w:lineRule="auto"/>
      </w:pPr>
    </w:p>
    <w:p w:rsidR="00396680" w:rsidRDefault="00396680">
      <w:pPr>
        <w:spacing w:line="240" w:lineRule="auto"/>
      </w:pPr>
    </w:p>
    <w:p w:rsidR="00EE72C8" w:rsidRDefault="00EE72C8">
      <w:pPr>
        <w:spacing w:line="240" w:lineRule="auto"/>
        <w:jc w:val="center"/>
      </w:pPr>
    </w:p>
    <w:p w:rsidR="00EE72C8" w:rsidRDefault="00DD17CE">
      <w:pPr>
        <w:spacing w:line="240" w:lineRule="auto"/>
        <w:jc w:val="center"/>
      </w:pPr>
      <w:r>
        <w:t>2025</w:t>
      </w:r>
    </w:p>
    <w:p w:rsidR="00EE72C8" w:rsidRDefault="00EE72C8">
      <w:pPr>
        <w:spacing w:line="240" w:lineRule="auto"/>
      </w:pPr>
    </w:p>
    <w:p w:rsidR="00EE72C8" w:rsidRDefault="00EE72C8">
      <w:pPr>
        <w:spacing w:line="240" w:lineRule="auto"/>
      </w:pPr>
    </w:p>
    <w:p w:rsidR="00EE72C8" w:rsidRDefault="00DD17CE">
      <w:pPr>
        <w:keepNext/>
        <w:keepLines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EE72C8" w:rsidRDefault="00DD17CE">
      <w:pPr>
        <w:tabs>
          <w:tab w:val="right" w:pos="9911"/>
        </w:tabs>
        <w:spacing w:line="360" w:lineRule="auto"/>
        <w:rPr>
          <w:rStyle w:val="a5"/>
          <w:rFonts w:ascii="Calibri" w:eastAsia="Calibri" w:hAnsi="Calibri" w:cs="Calibri"/>
          <w:sz w:val="28"/>
          <w:szCs w:val="28"/>
        </w:rPr>
      </w:pPr>
      <w:hyperlink w:anchor="headingh.30j0zll" w:history="1">
        <w:r>
          <w:rPr>
            <w:rStyle w:val="Hyperlink0"/>
          </w:rPr>
          <w:t>1. Область применения</w:t>
        </w:r>
      </w:hyperlink>
      <w:hyperlink w:anchor="headingh.30j0zll" w:history="1">
        <w:r>
          <w:rPr>
            <w:rStyle w:val="Hyperlink1"/>
          </w:rPr>
          <w:tab/>
          <w:t>3</w:t>
        </w:r>
      </w:hyperlink>
    </w:p>
    <w:p w:rsidR="00EE72C8" w:rsidRDefault="00DD17CE">
      <w:pPr>
        <w:tabs>
          <w:tab w:val="right" w:pos="9911"/>
        </w:tabs>
        <w:spacing w:line="360" w:lineRule="auto"/>
        <w:rPr>
          <w:rStyle w:val="a5"/>
          <w:rFonts w:ascii="Calibri" w:eastAsia="Calibri" w:hAnsi="Calibri" w:cs="Calibri"/>
          <w:sz w:val="28"/>
          <w:szCs w:val="28"/>
        </w:rPr>
      </w:pPr>
      <w:hyperlink w:anchor="headingh.1fob9te" w:history="1">
        <w:r>
          <w:rPr>
            <w:rStyle w:val="Hyperlink0"/>
          </w:rPr>
          <w:t>2. Нормативные ссылки</w:t>
        </w:r>
      </w:hyperlink>
      <w:hyperlink w:anchor="headingh.1fob9te" w:history="1">
        <w:r>
          <w:rPr>
            <w:rStyle w:val="Hyperlink1"/>
          </w:rPr>
          <w:tab/>
          <w:t>3</w:t>
        </w:r>
      </w:hyperlink>
    </w:p>
    <w:p w:rsidR="00EE72C8" w:rsidRDefault="00DD17CE">
      <w:pPr>
        <w:tabs>
          <w:tab w:val="right" w:pos="9911"/>
        </w:tabs>
        <w:spacing w:line="360" w:lineRule="auto"/>
        <w:rPr>
          <w:rStyle w:val="a5"/>
          <w:rFonts w:ascii="Calibri" w:eastAsia="Calibri" w:hAnsi="Calibri" w:cs="Calibri"/>
          <w:sz w:val="28"/>
          <w:szCs w:val="28"/>
        </w:rPr>
      </w:pPr>
      <w:hyperlink w:anchor="headingh.2et92p0" w:history="1">
        <w:r>
          <w:rPr>
            <w:rStyle w:val="Hyperlink0"/>
          </w:rPr>
          <w:t>3. Общие требования охраны труда</w:t>
        </w:r>
      </w:hyperlink>
      <w:hyperlink w:anchor="headingh.2et92p0" w:history="1">
        <w:r>
          <w:rPr>
            <w:rStyle w:val="Hyperlink1"/>
          </w:rPr>
          <w:tab/>
          <w:t>3</w:t>
        </w:r>
      </w:hyperlink>
    </w:p>
    <w:p w:rsidR="00EE72C8" w:rsidRDefault="00DD17CE">
      <w:pPr>
        <w:tabs>
          <w:tab w:val="right" w:pos="9911"/>
        </w:tabs>
        <w:spacing w:line="360" w:lineRule="auto"/>
        <w:rPr>
          <w:rStyle w:val="a5"/>
          <w:rFonts w:ascii="Calibri" w:eastAsia="Calibri" w:hAnsi="Calibri" w:cs="Calibri"/>
          <w:sz w:val="28"/>
          <w:szCs w:val="28"/>
        </w:rPr>
      </w:pPr>
      <w:hyperlink w:anchor="headingh.tyjcwt" w:history="1">
        <w:r>
          <w:rPr>
            <w:rStyle w:val="Hyperlink0"/>
          </w:rPr>
          <w:t>4. Требования охраны труда перед началом работы</w:t>
        </w:r>
      </w:hyperlink>
      <w:hyperlink w:anchor="headingh.tyjcwt" w:history="1">
        <w:r>
          <w:rPr>
            <w:rStyle w:val="Hyperlink1"/>
          </w:rPr>
          <w:tab/>
          <w:t>6</w:t>
        </w:r>
      </w:hyperlink>
    </w:p>
    <w:p w:rsidR="00EE72C8" w:rsidRDefault="00DD17CE">
      <w:pPr>
        <w:tabs>
          <w:tab w:val="right" w:pos="9911"/>
        </w:tabs>
        <w:spacing w:line="360" w:lineRule="auto"/>
        <w:rPr>
          <w:rStyle w:val="a5"/>
          <w:rFonts w:ascii="Calibri" w:eastAsia="Calibri" w:hAnsi="Calibri" w:cs="Calibri"/>
          <w:sz w:val="28"/>
          <w:szCs w:val="28"/>
        </w:rPr>
      </w:pPr>
      <w:hyperlink w:anchor="headingh.3dy6vkm" w:history="1">
        <w:r>
          <w:rPr>
            <w:rStyle w:val="Hyperlink0"/>
          </w:rPr>
          <w:t>5. Требования охраны труда во время работы</w:t>
        </w:r>
      </w:hyperlink>
      <w:hyperlink w:anchor="headingh.3dy6vkm" w:history="1">
        <w:r>
          <w:rPr>
            <w:rStyle w:val="Hyperlink1"/>
          </w:rPr>
          <w:tab/>
          <w:t>7</w:t>
        </w:r>
      </w:hyperlink>
    </w:p>
    <w:p w:rsidR="00EE72C8" w:rsidRDefault="00DD17CE">
      <w:pPr>
        <w:tabs>
          <w:tab w:val="right" w:pos="9911"/>
        </w:tabs>
        <w:spacing w:line="360" w:lineRule="auto"/>
        <w:rPr>
          <w:rStyle w:val="a5"/>
          <w:rFonts w:ascii="Calibri" w:eastAsia="Calibri" w:hAnsi="Calibri" w:cs="Calibri"/>
          <w:sz w:val="28"/>
          <w:szCs w:val="28"/>
        </w:rPr>
      </w:pPr>
      <w:hyperlink w:anchor="headingh.1t3h5sf" w:history="1">
        <w:r>
          <w:rPr>
            <w:rStyle w:val="Hyperlink0"/>
          </w:rPr>
          <w:t>6. Требования охраны труда в аварийных ситуациях</w:t>
        </w:r>
      </w:hyperlink>
      <w:hyperlink w:anchor="headingh.1t3h5sf" w:history="1">
        <w:r>
          <w:rPr>
            <w:rStyle w:val="Hyperlink1"/>
          </w:rPr>
          <w:tab/>
          <w:t>9</w:t>
        </w:r>
      </w:hyperlink>
    </w:p>
    <w:p w:rsidR="00EE72C8" w:rsidRDefault="00DD17CE">
      <w:pPr>
        <w:tabs>
          <w:tab w:val="right" w:pos="9911"/>
        </w:tabs>
        <w:spacing w:line="360" w:lineRule="auto"/>
      </w:pPr>
      <w:hyperlink w:anchor="headingh.4d34og8" w:history="1">
        <w:r>
          <w:rPr>
            <w:rStyle w:val="Hyperlink0"/>
          </w:rPr>
          <w:t>7. Требования охраны труда по окончании работы</w:t>
        </w:r>
      </w:hyperlink>
      <w:hyperlink w:anchor="headingh.4d34og8" w:history="1">
        <w:r>
          <w:rPr>
            <w:rStyle w:val="Hyperlink1"/>
          </w:rPr>
          <w:tab/>
          <w:t>10</w:t>
        </w:r>
      </w:hyperlink>
    </w:p>
    <w:p w:rsidR="00EE72C8" w:rsidRDefault="00EE72C8">
      <w:pPr>
        <w:tabs>
          <w:tab w:val="right" w:pos="9911"/>
        </w:tabs>
        <w:spacing w:line="360" w:lineRule="auto"/>
        <w:rPr>
          <w:rStyle w:val="a5"/>
          <w:rFonts w:ascii="Calibri" w:eastAsia="Calibri" w:hAnsi="Calibri" w:cs="Calibri"/>
          <w:sz w:val="28"/>
          <w:szCs w:val="28"/>
        </w:rPr>
      </w:pPr>
    </w:p>
    <w:p w:rsidR="00EE72C8" w:rsidRDefault="00EE72C8">
      <w:pPr>
        <w:spacing w:line="360" w:lineRule="auto"/>
        <w:rPr>
          <w:rStyle w:val="a5"/>
        </w:rPr>
      </w:pPr>
    </w:p>
    <w:p w:rsidR="00EE72C8" w:rsidRDefault="00EE72C8">
      <w:pPr>
        <w:spacing w:line="240" w:lineRule="auto"/>
        <w:jc w:val="center"/>
        <w:rPr>
          <w:rStyle w:val="a5"/>
        </w:rPr>
      </w:pPr>
    </w:p>
    <w:p w:rsidR="00EE72C8" w:rsidRDefault="00EE72C8">
      <w:pPr>
        <w:spacing w:line="240" w:lineRule="auto"/>
        <w:rPr>
          <w:rStyle w:val="a5"/>
        </w:rPr>
      </w:pPr>
    </w:p>
    <w:p w:rsidR="00EE72C8" w:rsidRDefault="00EE72C8">
      <w:pPr>
        <w:spacing w:line="240" w:lineRule="auto"/>
        <w:rPr>
          <w:rStyle w:val="a5"/>
        </w:rPr>
      </w:pPr>
    </w:p>
    <w:p w:rsidR="00EE72C8" w:rsidRDefault="00EE72C8">
      <w:pPr>
        <w:spacing w:line="240" w:lineRule="auto"/>
        <w:rPr>
          <w:rStyle w:val="a5"/>
        </w:rPr>
      </w:pPr>
    </w:p>
    <w:p w:rsidR="00EE72C8" w:rsidRDefault="00EE72C8">
      <w:pPr>
        <w:spacing w:line="240" w:lineRule="auto"/>
        <w:rPr>
          <w:rStyle w:val="a5"/>
        </w:rPr>
      </w:pPr>
    </w:p>
    <w:p w:rsidR="00EE72C8" w:rsidRDefault="00EE72C8">
      <w:pPr>
        <w:spacing w:line="240" w:lineRule="auto"/>
        <w:rPr>
          <w:rStyle w:val="a5"/>
        </w:rPr>
      </w:pPr>
    </w:p>
    <w:p w:rsidR="00EE72C8" w:rsidRDefault="00EE72C8">
      <w:pPr>
        <w:spacing w:line="240" w:lineRule="auto"/>
        <w:rPr>
          <w:rStyle w:val="a5"/>
        </w:rPr>
      </w:pPr>
    </w:p>
    <w:p w:rsidR="00EE72C8" w:rsidRDefault="00EE72C8">
      <w:pPr>
        <w:spacing w:line="240" w:lineRule="auto"/>
        <w:rPr>
          <w:rStyle w:val="a5"/>
        </w:rPr>
      </w:pPr>
    </w:p>
    <w:p w:rsidR="00EE72C8" w:rsidRDefault="00EE72C8">
      <w:pPr>
        <w:spacing w:line="240" w:lineRule="auto"/>
        <w:rPr>
          <w:rStyle w:val="a5"/>
        </w:rPr>
      </w:pPr>
    </w:p>
    <w:p w:rsidR="00EE72C8" w:rsidRDefault="00EE72C8">
      <w:pPr>
        <w:spacing w:line="240" w:lineRule="auto"/>
        <w:rPr>
          <w:rStyle w:val="a5"/>
        </w:rPr>
      </w:pPr>
    </w:p>
    <w:p w:rsidR="00EE72C8" w:rsidRDefault="00EE72C8">
      <w:pPr>
        <w:spacing w:line="240" w:lineRule="auto"/>
        <w:rPr>
          <w:rStyle w:val="a5"/>
        </w:rPr>
      </w:pPr>
    </w:p>
    <w:p w:rsidR="00EE72C8" w:rsidRDefault="00EE72C8">
      <w:pPr>
        <w:spacing w:line="240" w:lineRule="auto"/>
        <w:rPr>
          <w:rStyle w:val="a5"/>
        </w:rPr>
      </w:pPr>
    </w:p>
    <w:p w:rsidR="00EE72C8" w:rsidRDefault="00EE72C8">
      <w:pPr>
        <w:spacing w:line="240" w:lineRule="auto"/>
        <w:rPr>
          <w:rStyle w:val="a5"/>
        </w:rPr>
      </w:pPr>
    </w:p>
    <w:p w:rsidR="00EE72C8" w:rsidRDefault="00EE72C8">
      <w:pPr>
        <w:spacing w:line="240" w:lineRule="auto"/>
        <w:rPr>
          <w:rStyle w:val="a5"/>
        </w:rPr>
      </w:pPr>
    </w:p>
    <w:p w:rsidR="00EE72C8" w:rsidRDefault="00EE72C8">
      <w:pPr>
        <w:spacing w:line="240" w:lineRule="auto"/>
        <w:rPr>
          <w:rStyle w:val="a5"/>
        </w:rPr>
      </w:pPr>
    </w:p>
    <w:p w:rsidR="00EE72C8" w:rsidRDefault="00EE72C8">
      <w:pPr>
        <w:spacing w:line="240" w:lineRule="auto"/>
        <w:rPr>
          <w:rStyle w:val="a5"/>
        </w:rPr>
      </w:pPr>
    </w:p>
    <w:p w:rsidR="00EE72C8" w:rsidRDefault="00EE72C8">
      <w:pPr>
        <w:spacing w:line="240" w:lineRule="auto"/>
        <w:rPr>
          <w:rStyle w:val="a5"/>
        </w:rPr>
      </w:pPr>
    </w:p>
    <w:p w:rsidR="00EE72C8" w:rsidRDefault="00EE72C8">
      <w:pPr>
        <w:spacing w:line="240" w:lineRule="auto"/>
        <w:rPr>
          <w:rStyle w:val="a5"/>
        </w:rPr>
      </w:pPr>
    </w:p>
    <w:p w:rsidR="00EE72C8" w:rsidRDefault="00EE72C8">
      <w:pPr>
        <w:spacing w:line="240" w:lineRule="auto"/>
        <w:rPr>
          <w:rStyle w:val="a5"/>
        </w:rPr>
      </w:pPr>
    </w:p>
    <w:p w:rsidR="00EE72C8" w:rsidRDefault="00EE72C8">
      <w:pPr>
        <w:spacing w:line="240" w:lineRule="auto"/>
        <w:rPr>
          <w:rStyle w:val="a5"/>
        </w:rPr>
      </w:pPr>
    </w:p>
    <w:p w:rsidR="00EE72C8" w:rsidRDefault="00EE72C8">
      <w:pPr>
        <w:spacing w:line="240" w:lineRule="auto"/>
        <w:rPr>
          <w:rStyle w:val="a5"/>
        </w:rPr>
      </w:pPr>
    </w:p>
    <w:p w:rsidR="00EE72C8" w:rsidRDefault="00EE72C8">
      <w:pPr>
        <w:spacing w:line="240" w:lineRule="auto"/>
        <w:rPr>
          <w:rStyle w:val="a5"/>
        </w:rPr>
      </w:pPr>
    </w:p>
    <w:p w:rsidR="00EE72C8" w:rsidRDefault="00EE72C8">
      <w:pPr>
        <w:spacing w:line="240" w:lineRule="auto"/>
        <w:rPr>
          <w:rStyle w:val="a5"/>
        </w:rPr>
      </w:pPr>
    </w:p>
    <w:p w:rsidR="00EE72C8" w:rsidRDefault="00DD17CE">
      <w:pPr>
        <w:keepNext/>
        <w:keepLines/>
        <w:spacing w:line="360" w:lineRule="auto"/>
        <w:jc w:val="center"/>
      </w:pPr>
      <w:bookmarkStart w:id="0" w:name="_headingh.gjdgxs"/>
      <w:bookmarkEnd w:id="0"/>
      <w:r>
        <w:rPr>
          <w:rStyle w:val="a5"/>
          <w:rFonts w:ascii="Arial Unicode MS" w:hAnsi="Arial Unicode MS"/>
        </w:rPr>
        <w:br w:type="page"/>
      </w:r>
    </w:p>
    <w:p w:rsidR="00EE72C8" w:rsidRDefault="00DD17CE">
      <w:pPr>
        <w:keepNext/>
        <w:keepLines/>
        <w:spacing w:line="360" w:lineRule="auto"/>
        <w:jc w:val="center"/>
        <w:rPr>
          <w:rStyle w:val="a5"/>
          <w:b/>
          <w:bCs/>
          <w:sz w:val="28"/>
          <w:szCs w:val="28"/>
        </w:rPr>
      </w:pPr>
      <w:bookmarkStart w:id="1" w:name="_headingh.30j0zll"/>
      <w:bookmarkEnd w:id="1"/>
      <w:r>
        <w:rPr>
          <w:rStyle w:val="a5"/>
          <w:b/>
          <w:bCs/>
          <w:sz w:val="28"/>
          <w:szCs w:val="28"/>
        </w:rPr>
        <w:t>1. Область применения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</w:t>
      </w:r>
      <w:r>
        <w:rPr>
          <w:rStyle w:val="Hyperlink1"/>
        </w:rPr>
        <w:t xml:space="preserve">содержащих государственные требования охраны труда, правил по охране труда и предназначена для участников регионального этапа Чемпионата </w:t>
      </w:r>
      <w:r w:rsidR="003F32A1">
        <w:rPr>
          <w:rStyle w:val="Hyperlink1"/>
        </w:rPr>
        <w:t xml:space="preserve">высоких технологий </w:t>
      </w:r>
      <w:r>
        <w:rPr>
          <w:rStyle w:val="Hyperlink1"/>
        </w:rPr>
        <w:t>в 2025 г.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 xml:space="preserve">1.2 Выполнение требований настоящих правил обязательны для всех участников регионального этапа Чемпионата </w:t>
      </w:r>
      <w:r w:rsidR="003F32A1">
        <w:rPr>
          <w:rStyle w:val="Hyperlink1"/>
        </w:rPr>
        <w:t>высоких технологий</w:t>
      </w:r>
      <w:r>
        <w:rPr>
          <w:rStyle w:val="Hyperlink1"/>
        </w:rPr>
        <w:t xml:space="preserve"> в 2025 г.  компетенции «Исследование новых веществ и материалов». </w:t>
      </w:r>
    </w:p>
    <w:p w:rsidR="00EE72C8" w:rsidRDefault="00EE72C8">
      <w:pPr>
        <w:spacing w:line="360" w:lineRule="auto"/>
        <w:jc w:val="center"/>
        <w:rPr>
          <w:rStyle w:val="Hyperlink1"/>
        </w:rPr>
      </w:pPr>
      <w:bookmarkStart w:id="2" w:name="_headingh.1fob9te"/>
      <w:bookmarkEnd w:id="2"/>
    </w:p>
    <w:p w:rsidR="00EE72C8" w:rsidRDefault="00DD17CE">
      <w:pPr>
        <w:keepNext/>
        <w:keepLines/>
        <w:spacing w:line="360" w:lineRule="auto"/>
        <w:jc w:val="center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2. Нормативные ссылки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 xml:space="preserve">2.1 Правила разработаны на основании следующих документов и </w:t>
      </w:r>
      <w:r>
        <w:rPr>
          <w:rStyle w:val="Hyperlink1"/>
        </w:rPr>
        <w:t>источников: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>2.1.1 Трудовой кодекс Российской Федерации от 30.12.2001 № 197-ФЗ.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 xml:space="preserve">2.1.2. СанПиН 2.2.2.542-96 Гигиенические требования к </w:t>
      </w:r>
      <w:proofErr w:type="spellStart"/>
      <w:r>
        <w:rPr>
          <w:rStyle w:val="Hyperlink1"/>
        </w:rPr>
        <w:t>видеодисплейным</w:t>
      </w:r>
      <w:proofErr w:type="spellEnd"/>
      <w:r>
        <w:rPr>
          <w:rStyle w:val="Hyperlink1"/>
        </w:rPr>
        <w:t xml:space="preserve"> терминалам, персональным электронно-вычислительным машинам и организации работы.</w:t>
      </w:r>
    </w:p>
    <w:p w:rsidR="00EE72C8" w:rsidRDefault="00EE72C8">
      <w:pPr>
        <w:spacing w:line="240" w:lineRule="auto"/>
        <w:rPr>
          <w:rStyle w:val="a5"/>
          <w:sz w:val="28"/>
          <w:szCs w:val="28"/>
        </w:rPr>
      </w:pPr>
    </w:p>
    <w:p w:rsidR="00EE72C8" w:rsidRDefault="00DD17CE">
      <w:pPr>
        <w:keepNext/>
        <w:keepLines/>
        <w:spacing w:line="360" w:lineRule="auto"/>
        <w:jc w:val="center"/>
        <w:rPr>
          <w:rStyle w:val="a5"/>
          <w:b/>
          <w:bCs/>
          <w:sz w:val="28"/>
          <w:szCs w:val="28"/>
        </w:rPr>
      </w:pPr>
      <w:bookmarkStart w:id="3" w:name="_headingh.2et92p0"/>
      <w:bookmarkEnd w:id="3"/>
      <w:r>
        <w:rPr>
          <w:rStyle w:val="a5"/>
          <w:b/>
          <w:bCs/>
          <w:sz w:val="28"/>
          <w:szCs w:val="28"/>
        </w:rPr>
        <w:t>3. Общие требования охраны труда</w:t>
      </w:r>
    </w:p>
    <w:p w:rsidR="00EE72C8" w:rsidRDefault="00DD17CE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Hyperlink1"/>
        </w:rPr>
        <w:t>3.1 К выполнению конкурсного задания по компетенции «Исследование новых веществ и материалов» допускаются участники</w:t>
      </w:r>
      <w:r>
        <w:rPr>
          <w:rStyle w:val="a5"/>
          <w:sz w:val="28"/>
          <w:szCs w:val="28"/>
        </w:rPr>
        <w:t>:</w:t>
      </w:r>
    </w:p>
    <w:p w:rsidR="00EE72C8" w:rsidRDefault="00DD17CE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 прошедшие инструктаж по охране труда</w:t>
      </w:r>
      <w:r>
        <w:rPr>
          <w:rStyle w:val="a5"/>
          <w:sz w:val="28"/>
          <w:szCs w:val="28"/>
        </w:rPr>
        <w:t>;</w:t>
      </w:r>
    </w:p>
    <w:p w:rsidR="00EE72C8" w:rsidRDefault="00DD17CE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>
        <w:rPr>
          <w:rStyle w:val="a5"/>
          <w:sz w:val="28"/>
          <w:szCs w:val="28"/>
        </w:rPr>
        <w:t>ознакомленные с инструкцией по технике безопасности и охране труда;</w:t>
      </w:r>
    </w:p>
    <w:p w:rsidR="00EE72C8" w:rsidRDefault="00DD17CE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EE72C8" w:rsidRDefault="00DD17CE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 xml:space="preserve">3.2 Участник </w:t>
      </w:r>
      <w:r w:rsidR="003F32A1">
        <w:rPr>
          <w:rStyle w:val="Hyperlink1"/>
        </w:rPr>
        <w:t>Чемпионата</w:t>
      </w:r>
      <w:r>
        <w:rPr>
          <w:rStyle w:val="Hyperlink1"/>
        </w:rPr>
        <w:t xml:space="preserve"> обязан: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 xml:space="preserve">3.2.1 Выполнять только ту работу, которая определена его ролью на </w:t>
      </w:r>
      <w:r w:rsidR="003F32A1">
        <w:rPr>
          <w:rStyle w:val="Hyperlink1"/>
        </w:rPr>
        <w:t>Чемпионате</w:t>
      </w:r>
      <w:r>
        <w:rPr>
          <w:rStyle w:val="Hyperlink1"/>
        </w:rPr>
        <w:t>.</w:t>
      </w:r>
    </w:p>
    <w:p w:rsidR="00EE72C8" w:rsidRDefault="00DD17CE">
      <w:pPr>
        <w:spacing w:line="360" w:lineRule="auto"/>
        <w:ind w:firstLine="709"/>
        <w:jc w:val="both"/>
        <w:rPr>
          <w:rStyle w:val="a5"/>
        </w:rPr>
      </w:pPr>
      <w:r>
        <w:rPr>
          <w:rStyle w:val="Hyperlink1"/>
        </w:rPr>
        <w:t>3.2.2 Правильно применять средства индивидуальной и коллективной защиты.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>3.2.3 Соблюдать требования охраны труда.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 xml:space="preserve">3.2.4 Немедленно извещать экспертов о любой ситуации, угрожающей жизни и здоровью участников </w:t>
      </w:r>
      <w:r w:rsidR="003F32A1">
        <w:rPr>
          <w:rStyle w:val="Hyperlink1"/>
        </w:rPr>
        <w:t>Чемпионата</w:t>
      </w:r>
      <w:r>
        <w:rPr>
          <w:rStyle w:val="Hyperlink1"/>
        </w:rPr>
        <w:t xml:space="preserve">, о каждом несчастном случае, происшедшем на </w:t>
      </w:r>
      <w:r w:rsidR="003F32A1">
        <w:rPr>
          <w:rStyle w:val="Hyperlink1"/>
        </w:rPr>
        <w:t>Чемпионате</w:t>
      </w:r>
      <w:r>
        <w:rPr>
          <w:rStyle w:val="Hyperlink1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>3.2.5 Применять безопасные методы и приёмы выполнения работ и оказания первой помощи, инструктаж по охране труда.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 xml:space="preserve">3.3 При выполнении работ на участника </w:t>
      </w:r>
      <w:r w:rsidR="003F32A1">
        <w:rPr>
          <w:rStyle w:val="Hyperlink1"/>
        </w:rPr>
        <w:t>Чемпионата</w:t>
      </w:r>
      <w:r>
        <w:rPr>
          <w:rStyle w:val="Hyperlink1"/>
        </w:rPr>
        <w:t xml:space="preserve"> возможны воздействия следующих опасных и вредных производственных факторов: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>- поражение электрическим током;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>- повышенная загазованность воздуха рабочей зоны, наличие в воздухе рабочей зоны вредных аэрозолей;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>- отлетающие частицы обрабатываемого материала;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пространств;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>- ультрафиолетовое и инфракрасное излучение;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>- повышенные уровни шума и вибрации на рабочих местах;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>- физические и нервно-психические перегрузки;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>- пары жидкостей для обезжиривания, растворителя, краски, пластика;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>- падающие предметы (элементы оборудования) и инструмент.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 xml:space="preserve">3.4 Все участники </w:t>
      </w:r>
      <w:r w:rsidR="003F32A1">
        <w:rPr>
          <w:rStyle w:val="Hyperlink1"/>
        </w:rPr>
        <w:t xml:space="preserve">Чемпионата </w:t>
      </w:r>
      <w:r>
        <w:rPr>
          <w:rStyle w:val="Hyperlink1"/>
        </w:rPr>
        <w:t>(эксперты и конкурсанты) должны находиться на площадке в спецодежде, спецобуви и применять средства индивидуальной защиты (более подробно указано в приложении 1):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>- перчатки рабочие строительные;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>- респиратор;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 xml:space="preserve">- перчатки </w:t>
      </w:r>
      <w:proofErr w:type="spellStart"/>
      <w:r>
        <w:rPr>
          <w:rStyle w:val="Hyperlink1"/>
        </w:rPr>
        <w:t>нитриловые</w:t>
      </w:r>
      <w:proofErr w:type="spellEnd"/>
      <w:r>
        <w:rPr>
          <w:rStyle w:val="Hyperlink1"/>
        </w:rPr>
        <w:t>;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>- очки защитные;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>- рабочая одежда (спец. одежда).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 xml:space="preserve">3.5 Участникам </w:t>
      </w:r>
      <w:r w:rsidR="003F32A1">
        <w:rPr>
          <w:rStyle w:val="Hyperlink1"/>
        </w:rPr>
        <w:t xml:space="preserve">Чемпионата </w:t>
      </w:r>
      <w:r>
        <w:rPr>
          <w:rStyle w:val="Hyperlink1"/>
        </w:rPr>
        <w:t>необходимо знать и соблюдать требования по охране труда, пожарной безопасности, производственной санитарии.</w:t>
      </w:r>
    </w:p>
    <w:p w:rsidR="00EE72C8" w:rsidRDefault="00DD17CE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Hyperlink1"/>
        </w:rPr>
        <w:t xml:space="preserve">3.7. На </w:t>
      </w:r>
      <w:r>
        <w:rPr>
          <w:rStyle w:val="Hyperlink1"/>
        </w:rPr>
        <w:t>территории конкурсной площадки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EE72C8" w:rsidRDefault="00DD17CE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3.8. При выполнении конкурсного задания конкурсант должен знать: </w:t>
      </w:r>
    </w:p>
    <w:p w:rsidR="00EE72C8" w:rsidRDefault="00DD17CE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Правила эксплуатации инструментов и оборудования,</w:t>
      </w:r>
    </w:p>
    <w:p w:rsidR="00EE72C8" w:rsidRDefault="00DD17CE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Правила использования средств индивидуальной защиты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 xml:space="preserve">3.9. Участники обязаны соблюдать действующие на </w:t>
      </w:r>
      <w:r w:rsidR="003F32A1">
        <w:rPr>
          <w:rStyle w:val="Hyperlink1"/>
        </w:rPr>
        <w:t>Чемпионат</w:t>
      </w:r>
      <w:r w:rsidR="003F32A1">
        <w:rPr>
          <w:rStyle w:val="Hyperlink1"/>
        </w:rPr>
        <w:t>е</w:t>
      </w:r>
      <w:r>
        <w:rPr>
          <w:rStyle w:val="Hyperlink1"/>
        </w:rPr>
        <w:t xml:space="preserve"> правила внутреннего распорядка и графики работы, которыми </w:t>
      </w:r>
      <w:r>
        <w:rPr>
          <w:rStyle w:val="Hyperlink1"/>
        </w:rPr>
        <w:t xml:space="preserve">предусматриваются: время начала и окончания работы, перерывы для отдыха и питания и другие вопросы использования времени </w:t>
      </w:r>
      <w:r w:rsidR="003F32A1">
        <w:rPr>
          <w:rStyle w:val="Hyperlink1"/>
        </w:rPr>
        <w:t>Чемпионата</w:t>
      </w:r>
      <w:r>
        <w:rPr>
          <w:rStyle w:val="Hyperlink1"/>
        </w:rPr>
        <w:t xml:space="preserve">. 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>3.10. В случаях травмирования или недомогания необходимо прекратить работу, известить об этом экспертов и обратиться в медицинское учреждение.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 xml:space="preserve"> 3.11. Несоблюдение участником норм и правил ведет к потере баллов. Постоянное нарушение норм безопасности может привести к временному или перманентному отстранению аналогично апелляции</w:t>
      </w:r>
      <w:r>
        <w:rPr>
          <w:rStyle w:val="Hyperlink1"/>
        </w:rPr>
        <w:t xml:space="preserve">. </w:t>
      </w:r>
      <w:r>
        <w:rPr>
          <w:rStyle w:val="a5"/>
          <w:sz w:val="28"/>
          <w:szCs w:val="28"/>
        </w:rPr>
        <w:t>Все нарушения подлежат фиксации в Форме регистрации нарушений.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>3.12. Лица, не соблюдающие настоящие Правила, также могут быть привлечены к ответственности согласно действующему законодательству.</w:t>
      </w:r>
    </w:p>
    <w:p w:rsidR="00EE72C8" w:rsidRDefault="00EE72C8">
      <w:pPr>
        <w:spacing w:line="240" w:lineRule="auto"/>
        <w:ind w:firstLine="709"/>
        <w:jc w:val="both"/>
        <w:rPr>
          <w:rStyle w:val="a5"/>
        </w:rPr>
      </w:pPr>
      <w:bookmarkStart w:id="4" w:name="_headingh.tyjcwt"/>
      <w:bookmarkEnd w:id="4"/>
    </w:p>
    <w:p w:rsidR="00EE72C8" w:rsidRDefault="00DD17CE">
      <w:pPr>
        <w:keepNext/>
        <w:keepLines/>
        <w:spacing w:line="360" w:lineRule="auto"/>
        <w:jc w:val="center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4. Требования охраны труда перед началом работы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Hyperlink1"/>
        </w:rPr>
        <w:t xml:space="preserve">4.1 </w:t>
      </w:r>
      <w:r>
        <w:rPr>
          <w:rStyle w:val="a5"/>
          <w:sz w:val="28"/>
          <w:szCs w:val="28"/>
        </w:rPr>
        <w:t>Перед началом выполнения конкурсного задания участники должны выполнить следующее: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За 1 день до начала чемпионата,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описанием компетенции.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</w:t>
      </w:r>
      <w:r>
        <w:rPr>
          <w:rStyle w:val="a5"/>
          <w:sz w:val="28"/>
          <w:szCs w:val="28"/>
        </w:rPr>
        <w:t xml:space="preserve">. Завязать, застегнуть отдельные элементы так, чтобы не было свисающих, развевающихся концов. Волосы убрать под кепку или использовать средства фиксации волос (заколки, резинки, ободки и </w:t>
      </w:r>
      <w:proofErr w:type="spellStart"/>
      <w:r>
        <w:rPr>
          <w:rStyle w:val="a5"/>
          <w:sz w:val="28"/>
          <w:szCs w:val="28"/>
        </w:rPr>
        <w:t>тп</w:t>
      </w:r>
      <w:proofErr w:type="spellEnd"/>
      <w:r>
        <w:rPr>
          <w:rStyle w:val="a5"/>
          <w:sz w:val="28"/>
          <w:szCs w:val="28"/>
        </w:rPr>
        <w:t>). Внешний вид должен быть опрятным.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В течении представленного времени за 1 день до начала чемпионата конкурсанты имеют возможность ознакомится с оборудованием, инструментами, материалами, техническими процессами и опробовать оборудование и материалы, предназначенные для чемпионата.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Подготовить рабочее место: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- разместить инструмент и </w:t>
      </w:r>
      <w:r>
        <w:rPr>
          <w:rStyle w:val="a5"/>
          <w:sz w:val="28"/>
          <w:szCs w:val="28"/>
        </w:rPr>
        <w:t>расходные материалы в рабочей зоне и/или в инструментальный шкаф, инструмент на рабочем столе должен быть расположен так, чтобы исключать его возможность скатывания или падения;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 произвести подключение и настройку оборудования (до 16 лет производится совместно с экспертами);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Подготовить инструмент и </w:t>
      </w:r>
      <w:proofErr w:type="gramStart"/>
      <w:r>
        <w:rPr>
          <w:rStyle w:val="a5"/>
          <w:sz w:val="28"/>
          <w:szCs w:val="28"/>
        </w:rPr>
        <w:t>оборудование</w:t>
      </w:r>
      <w:proofErr w:type="gramEnd"/>
      <w:r>
        <w:rPr>
          <w:rStyle w:val="a5"/>
          <w:sz w:val="28"/>
          <w:szCs w:val="28"/>
        </w:rPr>
        <w:t xml:space="preserve"> разрешенное к самостоятельной работе.</w:t>
      </w:r>
    </w:p>
    <w:tbl>
      <w:tblPr>
        <w:tblStyle w:val="TableNormal"/>
        <w:tblW w:w="967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6288"/>
      </w:tblGrid>
      <w:tr w:rsidR="00EE7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/>
          <w:tblHeader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DD17CE" w:rsidP="003F32A1">
            <w:pPr>
              <w:spacing w:line="240" w:lineRule="auto"/>
            </w:pPr>
            <w:r>
              <w:rPr>
                <w:rStyle w:val="a5"/>
                <w:b/>
                <w:bCs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DD17CE" w:rsidP="003F32A1">
            <w:pPr>
              <w:spacing w:line="240" w:lineRule="auto"/>
            </w:pPr>
            <w:r>
              <w:rPr>
                <w:rStyle w:val="a5"/>
                <w:b/>
                <w:bCs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EE72C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DD17CE">
            <w:pPr>
              <w:spacing w:line="240" w:lineRule="auto"/>
              <w:jc w:val="both"/>
            </w:pPr>
            <w:r>
              <w:rPr>
                <w:rStyle w:val="a5"/>
                <w:sz w:val="28"/>
                <w:szCs w:val="28"/>
              </w:rPr>
              <w:t>ПК или ноутбук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- проверить комплектность деталей </w:t>
            </w:r>
            <w:r>
              <w:rPr>
                <w:rStyle w:val="a5"/>
                <w:sz w:val="28"/>
                <w:szCs w:val="28"/>
              </w:rPr>
              <w:t>применяемого оборудования;</w:t>
            </w:r>
          </w:p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- проверить правильность подключения оборудования к электросети; </w:t>
            </w:r>
          </w:p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 отрегулировать освещенность на рабочем месте;</w:t>
            </w:r>
          </w:p>
          <w:p w:rsidR="00EE72C8" w:rsidRDefault="00DD17CE">
            <w:pPr>
              <w:spacing w:line="240" w:lineRule="auto"/>
              <w:jc w:val="both"/>
            </w:pPr>
            <w:r>
              <w:rPr>
                <w:rStyle w:val="a5"/>
                <w:b/>
                <w:bCs/>
                <w:sz w:val="28"/>
                <w:szCs w:val="28"/>
              </w:rPr>
              <w:t>-</w:t>
            </w:r>
            <w:r>
              <w:rPr>
                <w:rStyle w:val="a5"/>
                <w:sz w:val="28"/>
                <w:szCs w:val="28"/>
              </w:rPr>
              <w:t>проверить наличие необходимого программного обеспечения.</w:t>
            </w:r>
          </w:p>
        </w:tc>
      </w:tr>
      <w:tr w:rsidR="00EE72C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DD17CE" w:rsidP="003F32A1">
            <w:pPr>
              <w:spacing w:line="240" w:lineRule="auto"/>
            </w:pPr>
            <w:r>
              <w:rPr>
                <w:rStyle w:val="a5"/>
                <w:sz w:val="28"/>
                <w:szCs w:val="28"/>
              </w:rPr>
              <w:t> Слесарный инструмент (</w:t>
            </w:r>
            <w:proofErr w:type="spellStart"/>
            <w:r>
              <w:rPr>
                <w:rStyle w:val="a5"/>
                <w:sz w:val="28"/>
                <w:szCs w:val="28"/>
              </w:rPr>
              <w:t>бокорезы</w:t>
            </w:r>
            <w:proofErr w:type="spellEnd"/>
            <w:r>
              <w:rPr>
                <w:rStyle w:val="a5"/>
                <w:sz w:val="28"/>
                <w:szCs w:val="28"/>
              </w:rPr>
              <w:t xml:space="preserve">, ножи, надфили, </w:t>
            </w:r>
            <w:r>
              <w:rPr>
                <w:rStyle w:val="a5"/>
                <w:sz w:val="28"/>
                <w:szCs w:val="28"/>
              </w:rPr>
              <w:t xml:space="preserve">ножовки и </w:t>
            </w:r>
            <w:proofErr w:type="spellStart"/>
            <w:r>
              <w:rPr>
                <w:rStyle w:val="a5"/>
                <w:sz w:val="28"/>
                <w:szCs w:val="28"/>
              </w:rPr>
              <w:t>тп</w:t>
            </w:r>
            <w:proofErr w:type="spellEnd"/>
            <w:r>
              <w:rPr>
                <w:rStyle w:val="a5"/>
                <w:sz w:val="28"/>
                <w:szCs w:val="28"/>
              </w:rPr>
              <w:t>)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-проверить закрепление тисков;</w:t>
            </w:r>
          </w:p>
          <w:p w:rsidR="00EE72C8" w:rsidRDefault="00DD17CE">
            <w:pPr>
              <w:spacing w:line="240" w:lineRule="auto"/>
              <w:jc w:val="both"/>
            </w:pPr>
            <w:r>
              <w:rPr>
                <w:rStyle w:val="a5"/>
                <w:sz w:val="28"/>
                <w:szCs w:val="28"/>
              </w:rPr>
              <w:t>-провести визуальный осмотр и убедится в отсутствии повреждений и трещин.</w:t>
            </w:r>
          </w:p>
        </w:tc>
      </w:tr>
      <w:tr w:rsidR="00EE72C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8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DD17CE" w:rsidP="003F32A1">
            <w:pPr>
              <w:spacing w:line="240" w:lineRule="auto"/>
            </w:pPr>
            <w:r>
              <w:rPr>
                <w:rStyle w:val="a5"/>
                <w:sz w:val="28"/>
                <w:szCs w:val="28"/>
              </w:rPr>
              <w:t xml:space="preserve">Электрический инструмент (индукционная печь, цифровой микроскоп, электронный микроскоп, твердомер) 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-провести визуальный осмотр и </w:t>
            </w:r>
            <w:r>
              <w:rPr>
                <w:rStyle w:val="a5"/>
                <w:sz w:val="28"/>
                <w:szCs w:val="28"/>
              </w:rPr>
              <w:t>убедится в отсутствии повреждений и трещин;</w:t>
            </w:r>
          </w:p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 проверить комплектность деталей применяемого оборудования;</w:t>
            </w:r>
          </w:p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 перед подключением электроинструмента в сеть проверить совпадает ли напряжение электросети с номинальным напряжением оборудования;</w:t>
            </w:r>
          </w:p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 подключение и выключение оборудования проводить только сухими руками;</w:t>
            </w:r>
          </w:p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- не допускать нахождения шнура вблизи нагревательных приборов, а также перегибов и </w:t>
            </w:r>
            <w:proofErr w:type="spellStart"/>
            <w:r>
              <w:rPr>
                <w:rStyle w:val="a5"/>
                <w:sz w:val="28"/>
                <w:szCs w:val="28"/>
              </w:rPr>
              <w:t>перекручиваний</w:t>
            </w:r>
            <w:proofErr w:type="spellEnd"/>
            <w:r>
              <w:rPr>
                <w:rStyle w:val="a5"/>
                <w:sz w:val="28"/>
                <w:szCs w:val="28"/>
              </w:rPr>
              <w:t>, соприкосновения с острыми предметами.</w:t>
            </w:r>
          </w:p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На холостом ходу электроинструмента проверить:</w:t>
            </w:r>
          </w:p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 четкость работы пускового устройства (выключателя);</w:t>
            </w:r>
          </w:p>
          <w:p w:rsidR="00EE72C8" w:rsidRDefault="00DD17CE">
            <w:pPr>
              <w:spacing w:line="240" w:lineRule="auto"/>
              <w:jc w:val="both"/>
            </w:pPr>
            <w:r>
              <w:rPr>
                <w:rStyle w:val="a5"/>
                <w:sz w:val="28"/>
                <w:szCs w:val="28"/>
              </w:rPr>
              <w:t>- нет ли повышенного шума, стука и вибрации.</w:t>
            </w:r>
          </w:p>
        </w:tc>
      </w:tr>
      <w:tr w:rsidR="00EE72C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DD17CE">
            <w:pPr>
              <w:spacing w:line="240" w:lineRule="auto"/>
              <w:jc w:val="both"/>
            </w:pPr>
            <w:r>
              <w:rPr>
                <w:rStyle w:val="a5"/>
                <w:sz w:val="28"/>
                <w:szCs w:val="28"/>
              </w:rPr>
              <w:t>Скандирующий электронный микроскоп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 осмотреть оборудование, определить их исправность и готовность к использованию</w:t>
            </w:r>
          </w:p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 проверить комплектность и целостность деталей применяемого оборудования.</w:t>
            </w:r>
          </w:p>
          <w:p w:rsidR="00EE72C8" w:rsidRDefault="00DD17CE">
            <w:pPr>
              <w:spacing w:line="240" w:lineRule="auto"/>
              <w:jc w:val="both"/>
            </w:pPr>
            <w:r>
              <w:rPr>
                <w:rStyle w:val="a5"/>
                <w:sz w:val="28"/>
                <w:szCs w:val="28"/>
              </w:rPr>
              <w:t>-проверить на отсутствие посторонних предметов внутри и вокруг применяемого оборудования;</w:t>
            </w:r>
          </w:p>
        </w:tc>
      </w:tr>
      <w:tr w:rsidR="00EE72C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3F32A1">
            <w:pPr>
              <w:spacing w:line="240" w:lineRule="auto"/>
              <w:jc w:val="both"/>
            </w:pPr>
            <w:r>
              <w:rPr>
                <w:rStyle w:val="a5"/>
                <w:sz w:val="28"/>
                <w:szCs w:val="28"/>
              </w:rPr>
              <w:t>П</w:t>
            </w:r>
            <w:r w:rsidR="00DD17CE">
              <w:rPr>
                <w:rStyle w:val="a5"/>
                <w:sz w:val="28"/>
                <w:szCs w:val="28"/>
              </w:rPr>
              <w:t>ринтер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-осмотреть и убедиться в исправности оборудования, электропроводки;</w:t>
            </w:r>
          </w:p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- проверить правильность подключения оборудования к </w:t>
            </w:r>
            <w:r>
              <w:rPr>
                <w:rStyle w:val="a5"/>
                <w:sz w:val="28"/>
                <w:szCs w:val="28"/>
              </w:rPr>
              <w:t xml:space="preserve">электросети; </w:t>
            </w:r>
          </w:p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-проверить на отсутствие посторонних предметов внутри и вокруг применяемого оборудования;</w:t>
            </w:r>
          </w:p>
          <w:p w:rsidR="00EE72C8" w:rsidRDefault="00DD17CE">
            <w:pPr>
              <w:spacing w:line="240" w:lineRule="auto"/>
              <w:jc w:val="both"/>
            </w:pPr>
            <w:r>
              <w:rPr>
                <w:rStyle w:val="a5"/>
                <w:sz w:val="28"/>
                <w:szCs w:val="28"/>
              </w:rPr>
              <w:t>- подключение и выключение оборудования проводить только сухими руками;</w:t>
            </w:r>
          </w:p>
        </w:tc>
      </w:tr>
      <w:tr w:rsidR="00EE72C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DD17CE" w:rsidP="003F32A1">
            <w:pPr>
              <w:spacing w:line="240" w:lineRule="auto"/>
            </w:pPr>
            <w:r>
              <w:rPr>
                <w:rStyle w:val="a5"/>
                <w:sz w:val="28"/>
                <w:szCs w:val="28"/>
              </w:rPr>
              <w:t xml:space="preserve">Растровый электронный микроскоп 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- проверить комплектность и </w:t>
            </w:r>
            <w:r>
              <w:rPr>
                <w:rStyle w:val="a5"/>
                <w:sz w:val="28"/>
                <w:szCs w:val="28"/>
              </w:rPr>
              <w:t>целостность деталей применяемого оборудования.</w:t>
            </w:r>
          </w:p>
          <w:p w:rsidR="00EE72C8" w:rsidRDefault="00DD17CE">
            <w:pPr>
              <w:shd w:val="clear" w:color="auto" w:fill="FFFFFF"/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-проверить внешним осмотром техническое состояние кабеля и штепсельной вилки, целостность защитного кожуха и изоляции рукоятки. </w:t>
            </w:r>
          </w:p>
          <w:p w:rsidR="00EE72C8" w:rsidRDefault="00DD17CE">
            <w:pPr>
              <w:shd w:val="clear" w:color="auto" w:fill="FFFFFF"/>
              <w:spacing w:line="240" w:lineRule="auto"/>
              <w:jc w:val="both"/>
            </w:pPr>
            <w:r>
              <w:rPr>
                <w:rStyle w:val="a5"/>
                <w:sz w:val="28"/>
                <w:szCs w:val="28"/>
              </w:rPr>
              <w:t>-включить и проверить работу вентиляции.</w:t>
            </w:r>
          </w:p>
        </w:tc>
      </w:tr>
      <w:tr w:rsidR="00EE72C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DD17CE" w:rsidP="003F32A1">
            <w:pPr>
              <w:spacing w:line="240" w:lineRule="auto"/>
            </w:pPr>
            <w:r>
              <w:rPr>
                <w:rStyle w:val="a5"/>
                <w:sz w:val="28"/>
                <w:szCs w:val="28"/>
              </w:rPr>
              <w:t xml:space="preserve">Сырье и материалы (металлы; </w:t>
            </w:r>
            <w:r>
              <w:rPr>
                <w:rStyle w:val="a5"/>
                <w:sz w:val="28"/>
                <w:szCs w:val="28"/>
              </w:rPr>
              <w:t>сплавы; реактивы)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- проверить на целостность и герметичность аэрозольные баллоны, банки с жидкими литейными материалами. </w:t>
            </w:r>
          </w:p>
          <w:p w:rsidR="00EE72C8" w:rsidRDefault="00DD17CE">
            <w:pPr>
              <w:spacing w:line="240" w:lineRule="auto"/>
              <w:jc w:val="both"/>
            </w:pPr>
            <w:r>
              <w:rPr>
                <w:rStyle w:val="a5"/>
                <w:sz w:val="28"/>
                <w:szCs w:val="28"/>
              </w:rPr>
              <w:t>- внимательно прочитать инструкцию по эксплуатации и использованию материалов.</w:t>
            </w:r>
          </w:p>
        </w:tc>
      </w:tr>
    </w:tbl>
    <w:p w:rsidR="00EE72C8" w:rsidRDefault="00EE72C8">
      <w:pPr>
        <w:widowControl w:val="0"/>
        <w:spacing w:line="240" w:lineRule="auto"/>
        <w:jc w:val="both"/>
        <w:rPr>
          <w:rStyle w:val="a5"/>
          <w:sz w:val="28"/>
          <w:szCs w:val="28"/>
        </w:rPr>
      </w:pP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Инструмент и оборудование, не разрешенное к </w:t>
      </w:r>
      <w:r>
        <w:rPr>
          <w:rStyle w:val="a5"/>
          <w:sz w:val="28"/>
          <w:szCs w:val="28"/>
        </w:rPr>
        <w:t xml:space="preserve">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 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Ни при каких обстоятельствах эксперты не должны разбирать оборудование конкурсанта из </w:t>
      </w:r>
      <w:r w:rsidR="003F32A1">
        <w:rPr>
          <w:rStyle w:val="a5"/>
          <w:sz w:val="28"/>
          <w:szCs w:val="28"/>
        </w:rPr>
        <w:t>личных инструментов</w:t>
      </w:r>
      <w:r>
        <w:rPr>
          <w:rStyle w:val="a5"/>
          <w:sz w:val="28"/>
          <w:szCs w:val="28"/>
        </w:rPr>
        <w:t xml:space="preserve"> или каким-либо образом влиять на его целостность. При необходимости это должно быть сделано самим конкурсантом в присутствии эксперта, не являющегося экспертом-компатриотом.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 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СИЗ</w:t>
      </w:r>
      <w:r>
        <w:rPr>
          <w:rStyle w:val="a5"/>
          <w:sz w:val="28"/>
          <w:szCs w:val="28"/>
        </w:rPr>
        <w:t>.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 вымыть лицо и руки с мылом;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 уполномоченному эксперту показать кожные покровы для проверки на наличие механических и химических повреждений;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 убедиться в достаточности освещенности;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>4.2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EE72C8" w:rsidRDefault="00EE72C8">
      <w:pPr>
        <w:spacing w:line="360" w:lineRule="auto"/>
        <w:ind w:firstLine="709"/>
        <w:jc w:val="both"/>
        <w:rPr>
          <w:rStyle w:val="Hyperlink1"/>
        </w:rPr>
      </w:pPr>
      <w:bookmarkStart w:id="5" w:name="_headingh.3dy6vkm"/>
      <w:bookmarkEnd w:id="5"/>
    </w:p>
    <w:p w:rsidR="00EE72C8" w:rsidRDefault="00DD17CE">
      <w:pPr>
        <w:keepNext/>
        <w:keepLines/>
        <w:spacing w:line="360" w:lineRule="auto"/>
        <w:jc w:val="center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5. Требования охраны труда во время работы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bookmarkStart w:id="6" w:name="_headingh.1t3h5sf"/>
      <w:bookmarkEnd w:id="6"/>
      <w:r>
        <w:rPr>
          <w:rStyle w:val="a5"/>
          <w:sz w:val="28"/>
          <w:szCs w:val="28"/>
        </w:rPr>
        <w:t>5.1. При выполнении конкурсных заданий участнику необходимо соблюдать требования техники безопасности использования инструмента и оборудования. При работе с оборудованием, инструментом и расходными материалами необходимо использовать средства индивидуальной защиты</w:t>
      </w:r>
      <w:r>
        <w:rPr>
          <w:rStyle w:val="a5"/>
          <w:sz w:val="28"/>
          <w:szCs w:val="28"/>
        </w:rPr>
        <w:t>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Style w:val="TableNormal"/>
        <w:tblW w:w="967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48"/>
        <w:gridCol w:w="6831"/>
      </w:tblGrid>
      <w:tr w:rsidR="00EE7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/>
          <w:tblHeader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2C8" w:rsidRDefault="00DD17CE">
            <w:pPr>
              <w:spacing w:line="240" w:lineRule="auto"/>
              <w:jc w:val="center"/>
            </w:pPr>
            <w:r>
              <w:rPr>
                <w:rStyle w:val="a5"/>
                <w:b/>
                <w:bCs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2C8" w:rsidRDefault="00DD17CE">
            <w:pPr>
              <w:spacing w:line="240" w:lineRule="auto"/>
              <w:jc w:val="center"/>
            </w:pPr>
            <w:r>
              <w:rPr>
                <w:rStyle w:val="a5"/>
                <w:b/>
                <w:bCs/>
                <w:sz w:val="28"/>
                <w:szCs w:val="28"/>
              </w:rPr>
              <w:t>Требования безопасности</w:t>
            </w:r>
          </w:p>
        </w:tc>
      </w:tr>
      <w:tr w:rsidR="00EE72C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8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DD17CE">
            <w:pPr>
              <w:spacing w:line="240" w:lineRule="auto"/>
            </w:pPr>
            <w:r>
              <w:rPr>
                <w:rStyle w:val="a5"/>
                <w:sz w:val="28"/>
                <w:szCs w:val="28"/>
              </w:rPr>
              <w:t>ПК или ноутбук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DD17CE">
            <w:pPr>
              <w:spacing w:line="240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- содержать в </w:t>
            </w:r>
            <w:r>
              <w:rPr>
                <w:rStyle w:val="a5"/>
                <w:sz w:val="28"/>
                <w:szCs w:val="28"/>
              </w:rPr>
              <w:t xml:space="preserve">порядке и чистоте рабочее место; </w:t>
            </w:r>
          </w:p>
          <w:p w:rsidR="00EE72C8" w:rsidRDefault="00DD17CE">
            <w:pPr>
              <w:spacing w:line="240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- держать открытыми все вентиляционные отверстия устройств; </w:t>
            </w:r>
          </w:p>
          <w:p w:rsidR="00EE72C8" w:rsidRDefault="00DD17CE">
            <w:pPr>
              <w:spacing w:line="240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- соблюдать правила эксплуатации вычислительной техники в соответствии с инструкциями по эксплуатации; </w:t>
            </w:r>
          </w:p>
          <w:p w:rsidR="00EE72C8" w:rsidRDefault="00DD17CE">
            <w:pPr>
              <w:spacing w:line="240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 выполнять санитарные нормы и соблюдать установленные SMP регламентированные перерывы в работе.</w:t>
            </w:r>
          </w:p>
          <w:p w:rsidR="00EE72C8" w:rsidRDefault="00EE72C8">
            <w:pPr>
              <w:spacing w:line="240" w:lineRule="auto"/>
              <w:rPr>
                <w:rStyle w:val="a5"/>
                <w:sz w:val="28"/>
                <w:szCs w:val="28"/>
              </w:rPr>
            </w:pPr>
          </w:p>
          <w:p w:rsidR="00EE72C8" w:rsidRDefault="00DD17CE">
            <w:pPr>
              <w:spacing w:line="240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Запрещается:</w:t>
            </w:r>
          </w:p>
          <w:p w:rsidR="00EE72C8" w:rsidRDefault="00DD17CE">
            <w:pPr>
              <w:spacing w:line="240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- переключение разъемов интерфейсных кабелей периферийных устройств при включенном питании; </w:t>
            </w:r>
          </w:p>
          <w:p w:rsidR="00EE72C8" w:rsidRDefault="00DD17CE">
            <w:pPr>
              <w:spacing w:line="240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 допускать захламленность рабочего места;</w:t>
            </w:r>
          </w:p>
          <w:p w:rsidR="00EE72C8" w:rsidRDefault="00DD17CE">
            <w:pPr>
              <w:spacing w:line="240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 производить отключение питания во время выполнения активной задачи;</w:t>
            </w:r>
          </w:p>
          <w:p w:rsidR="00EE72C8" w:rsidRDefault="00DD17CE">
            <w:pPr>
              <w:spacing w:line="240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- допускать попадание влаги на поверхность системного блока, монитора, рабочую поверхность клавиатуры, дисковода, принтера и др. устройств; </w:t>
            </w:r>
          </w:p>
          <w:p w:rsidR="00EE72C8" w:rsidRDefault="00DD17CE">
            <w:pPr>
              <w:spacing w:line="240" w:lineRule="auto"/>
            </w:pPr>
            <w:r>
              <w:rPr>
                <w:rStyle w:val="a5"/>
                <w:sz w:val="28"/>
                <w:szCs w:val="28"/>
              </w:rPr>
              <w:t>- производить самостоятельное вскрытие и ремонт оборудования.</w:t>
            </w:r>
          </w:p>
        </w:tc>
      </w:tr>
      <w:tr w:rsidR="00EE72C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8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DD17CE">
            <w:pPr>
              <w:spacing w:line="240" w:lineRule="auto"/>
            </w:pPr>
            <w:r>
              <w:rPr>
                <w:rStyle w:val="a5"/>
                <w:sz w:val="28"/>
                <w:szCs w:val="28"/>
              </w:rPr>
              <w:t xml:space="preserve">Слесарный инструмент (тиски, ножи, </w:t>
            </w:r>
            <w:r>
              <w:rPr>
                <w:rStyle w:val="a5"/>
                <w:sz w:val="28"/>
                <w:szCs w:val="28"/>
              </w:rPr>
              <w:t xml:space="preserve">надфили, ножовки и </w:t>
            </w:r>
            <w:proofErr w:type="spellStart"/>
            <w:r>
              <w:rPr>
                <w:rStyle w:val="a5"/>
                <w:sz w:val="28"/>
                <w:szCs w:val="28"/>
              </w:rPr>
              <w:t>тп</w:t>
            </w:r>
            <w:proofErr w:type="spellEnd"/>
            <w:r>
              <w:rPr>
                <w:rStyle w:val="a5"/>
                <w:sz w:val="28"/>
                <w:szCs w:val="28"/>
              </w:rPr>
              <w:t>)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DD17CE">
            <w:pPr>
              <w:spacing w:line="240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 обрезаемый или срубаемый материал направлять в сторону от себя;</w:t>
            </w:r>
          </w:p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 надежно закреплять деталь в тисках или струбцине перед обработкой;</w:t>
            </w:r>
          </w:p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Запрещается:</w:t>
            </w:r>
          </w:p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 обрабатывать деталь, находящуюся на весу или свисающую с упора;</w:t>
            </w:r>
          </w:p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 пользоваться трубой для удлинения рычага при зажиме детали в тисках;</w:t>
            </w:r>
          </w:p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 работать в тисках с заедающим червяком, а также со сработанной резьбой во втулке или на червяке;</w:t>
            </w:r>
          </w:p>
          <w:p w:rsidR="00EE72C8" w:rsidRDefault="00DD17CE">
            <w:pPr>
              <w:spacing w:line="240" w:lineRule="auto"/>
              <w:jc w:val="both"/>
            </w:pPr>
            <w:r>
              <w:rPr>
                <w:rStyle w:val="a5"/>
                <w:sz w:val="28"/>
                <w:szCs w:val="28"/>
              </w:rPr>
              <w:t xml:space="preserve">- применять прокладки для устранения зазора между плоскостями губок ключей и головок болтов или гаек; </w:t>
            </w:r>
          </w:p>
        </w:tc>
      </w:tr>
      <w:tr w:rsidR="00EE72C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8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DD17CE" w:rsidP="003F32A1">
            <w:pPr>
              <w:spacing w:line="240" w:lineRule="auto"/>
            </w:pPr>
            <w:r>
              <w:rPr>
                <w:rStyle w:val="a5"/>
                <w:sz w:val="28"/>
                <w:szCs w:val="28"/>
              </w:rPr>
              <w:t xml:space="preserve">Электрический инструмент (индукционная печь, цифровой микроскоп, электронный микроскоп, твердомер)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DD17CE">
            <w:pPr>
              <w:spacing w:line="240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 следить за тем, чтобы питающий кабель был защищен от случайного повреждения;</w:t>
            </w:r>
          </w:p>
          <w:p w:rsidR="00EE72C8" w:rsidRDefault="00DD17CE">
            <w:pPr>
              <w:spacing w:line="240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 устанавливать и снимать вставной инструмент, а также его регулировать только после полной остановки электроинструмента;</w:t>
            </w:r>
          </w:p>
          <w:p w:rsidR="00EE72C8" w:rsidRDefault="00DD17CE">
            <w:pPr>
              <w:spacing w:line="240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 контролировать расположение деталей и материалов;</w:t>
            </w:r>
          </w:p>
          <w:p w:rsidR="00EE72C8" w:rsidRDefault="00EE72C8">
            <w:pPr>
              <w:spacing w:line="240" w:lineRule="auto"/>
              <w:rPr>
                <w:rStyle w:val="a5"/>
                <w:sz w:val="28"/>
                <w:szCs w:val="28"/>
              </w:rPr>
            </w:pPr>
          </w:p>
          <w:p w:rsidR="00EE72C8" w:rsidRDefault="00DD17CE">
            <w:pPr>
              <w:spacing w:line="240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Запрещается:</w:t>
            </w:r>
          </w:p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 тормозить вращающиеся нажимом на него каким-либо предметом или руками.</w:t>
            </w:r>
          </w:p>
          <w:p w:rsidR="00EE72C8" w:rsidRDefault="00DD17CE">
            <w:pPr>
              <w:spacing w:line="240" w:lineRule="auto"/>
              <w:jc w:val="both"/>
            </w:pPr>
            <w:r>
              <w:rPr>
                <w:rStyle w:val="a5"/>
                <w:sz w:val="28"/>
                <w:szCs w:val="28"/>
              </w:rPr>
              <w:t>- сдувать пыль и стружку сжатым воздухом, ртом или убирать пыль и стружку голыми руками во избежание травмирования глаз и рук.</w:t>
            </w:r>
          </w:p>
        </w:tc>
      </w:tr>
      <w:tr w:rsidR="00EE72C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DD17CE">
            <w:pPr>
              <w:spacing w:line="240" w:lineRule="auto"/>
              <w:jc w:val="both"/>
            </w:pPr>
            <w:r>
              <w:rPr>
                <w:rStyle w:val="a5"/>
                <w:sz w:val="28"/>
                <w:szCs w:val="28"/>
              </w:rPr>
              <w:t>Скандирующий электронный микроскоп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 соблюдать правила эксплуатации микроскопа, приспособлений и инструмента;</w:t>
            </w:r>
          </w:p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 применять режимы работы, указанные в рекомендациях;</w:t>
            </w:r>
          </w:p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-следить за </w:t>
            </w:r>
            <w:r>
              <w:rPr>
                <w:rStyle w:val="a5"/>
                <w:sz w:val="28"/>
                <w:szCs w:val="28"/>
              </w:rPr>
              <w:t xml:space="preserve">равномерностью зажима прижимных устройств для фиксации детали. </w:t>
            </w:r>
          </w:p>
          <w:p w:rsidR="00EE72C8" w:rsidRDefault="00EE72C8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</w:p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Запрещается: </w:t>
            </w:r>
          </w:p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- вводить руки в зону работы оборудования; </w:t>
            </w:r>
          </w:p>
          <w:p w:rsidR="00EE72C8" w:rsidRDefault="00DD17CE">
            <w:pPr>
              <w:spacing w:line="240" w:lineRule="auto"/>
              <w:jc w:val="both"/>
            </w:pPr>
            <w:r>
              <w:rPr>
                <w:rStyle w:val="a5"/>
                <w:sz w:val="28"/>
                <w:szCs w:val="28"/>
              </w:rPr>
              <w:t>- открывать и снимать ограждения и предохранительные устройства</w:t>
            </w:r>
          </w:p>
        </w:tc>
      </w:tr>
      <w:tr w:rsidR="00EE72C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3F32A1">
            <w:pPr>
              <w:spacing w:line="240" w:lineRule="auto"/>
              <w:jc w:val="both"/>
            </w:pPr>
            <w:r>
              <w:rPr>
                <w:rStyle w:val="a5"/>
                <w:sz w:val="28"/>
                <w:szCs w:val="28"/>
              </w:rPr>
              <w:t>П</w:t>
            </w:r>
            <w:r w:rsidR="00DD17CE">
              <w:rPr>
                <w:rStyle w:val="a5"/>
                <w:sz w:val="28"/>
                <w:szCs w:val="28"/>
              </w:rPr>
              <w:t>ринтер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- включать и выключать принтер только </w:t>
            </w:r>
            <w:r>
              <w:rPr>
                <w:rStyle w:val="a5"/>
                <w:sz w:val="28"/>
                <w:szCs w:val="28"/>
              </w:rPr>
              <w:t>выключателями, запрещается проводить отключение вытаскиванием вилки из розетки;</w:t>
            </w:r>
          </w:p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 содержать в чистоте рабочее место и не загромождать его посторонними предметами;</w:t>
            </w:r>
          </w:p>
          <w:p w:rsidR="00EE72C8" w:rsidRDefault="00DD17CE">
            <w:pPr>
              <w:spacing w:line="240" w:lineRule="auto"/>
              <w:jc w:val="both"/>
            </w:pPr>
            <w:r>
              <w:rPr>
                <w:rStyle w:val="a5"/>
                <w:sz w:val="28"/>
                <w:szCs w:val="28"/>
              </w:rPr>
              <w:t>- класть предметы на или в принтер.</w:t>
            </w:r>
          </w:p>
        </w:tc>
      </w:tr>
      <w:tr w:rsidR="00EE72C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8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DD17CE" w:rsidP="003F32A1">
            <w:pPr>
              <w:spacing w:line="240" w:lineRule="auto"/>
            </w:pPr>
            <w:r>
              <w:rPr>
                <w:rStyle w:val="a5"/>
                <w:sz w:val="28"/>
                <w:szCs w:val="28"/>
              </w:rPr>
              <w:t>Сырье и материалы (металлы; сплавы; реактивы)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- </w:t>
            </w:r>
            <w:r>
              <w:rPr>
                <w:rStyle w:val="a5"/>
                <w:sz w:val="28"/>
                <w:szCs w:val="28"/>
              </w:rPr>
              <w:t>избегать попадания материалов на одежду и открытые участки тела;</w:t>
            </w:r>
          </w:p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 взболтать баночки с реактивами и растворами перед использованием с закрытыми крышками;</w:t>
            </w:r>
          </w:p>
          <w:p w:rsidR="00EE72C8" w:rsidRDefault="00EE72C8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</w:p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Запрещается:</w:t>
            </w:r>
          </w:p>
          <w:p w:rsidR="00EE72C8" w:rsidRDefault="00DD17CE">
            <w:pPr>
              <w:spacing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 использовать реагенты или растворы вблизи с открытым огнем или сильно нагретыми поверхностями;</w:t>
            </w:r>
          </w:p>
          <w:p w:rsidR="00EE72C8" w:rsidRDefault="00DD17CE">
            <w:pPr>
              <w:spacing w:line="240" w:lineRule="auto"/>
              <w:jc w:val="both"/>
            </w:pPr>
            <w:r>
              <w:rPr>
                <w:rStyle w:val="a5"/>
                <w:sz w:val="28"/>
                <w:szCs w:val="28"/>
              </w:rPr>
              <w:t>- по окончанию плотно закрыть крышки неиспользуемых материалов, баночки с реактивами и растворами хранить в коробках, во избежание опрокидывания.</w:t>
            </w:r>
          </w:p>
        </w:tc>
      </w:tr>
    </w:tbl>
    <w:p w:rsidR="00EE72C8" w:rsidRDefault="00EE72C8">
      <w:pPr>
        <w:widowControl w:val="0"/>
        <w:spacing w:line="240" w:lineRule="auto"/>
        <w:jc w:val="both"/>
        <w:rPr>
          <w:rStyle w:val="a5"/>
          <w:sz w:val="28"/>
          <w:szCs w:val="28"/>
        </w:rPr>
      </w:pPr>
    </w:p>
    <w:p w:rsidR="00EE72C8" w:rsidRDefault="00EE72C8">
      <w:pPr>
        <w:spacing w:line="360" w:lineRule="auto"/>
        <w:ind w:firstLine="720"/>
        <w:jc w:val="both"/>
        <w:rPr>
          <w:rStyle w:val="a5"/>
          <w:sz w:val="28"/>
          <w:szCs w:val="28"/>
        </w:rPr>
      </w:pP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Ни при каких обстоятельствах эксперты не должны разбирать оборудование конкурсанта из </w:t>
      </w:r>
      <w:r w:rsidR="003F32A1">
        <w:rPr>
          <w:rStyle w:val="a5"/>
          <w:sz w:val="28"/>
          <w:szCs w:val="28"/>
        </w:rPr>
        <w:t>личных инструментов</w:t>
      </w:r>
      <w:r>
        <w:rPr>
          <w:rStyle w:val="a5"/>
          <w:sz w:val="28"/>
          <w:szCs w:val="28"/>
        </w:rPr>
        <w:t xml:space="preserve"> или каким-либо образом влиять на его целостность. При необходимости это должно быть сделано самим конкурсантом в присутствии эксперта, не являющегося экспертом-</w:t>
      </w:r>
      <w:r w:rsidR="003F32A1">
        <w:rPr>
          <w:rStyle w:val="a5"/>
          <w:sz w:val="28"/>
          <w:szCs w:val="28"/>
        </w:rPr>
        <w:t>наставником</w:t>
      </w:r>
      <w:r>
        <w:rPr>
          <w:rStyle w:val="a5"/>
          <w:sz w:val="28"/>
          <w:szCs w:val="28"/>
        </w:rPr>
        <w:t>.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При выполнении конкурсных заданий и уборке рабочих мест: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 испробовать специальную рабочую одежду;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 запрещается работать в легкой обуви (тапочки, сандалии, босоножки);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 запрещается заходить без разрешения за ограждения технологического оборудования;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 поддерживать порядок и чистоту на рабочем месте и в зонах общего пользования;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 выполнять конкурсные задания только разрешенным и исправным инструментом;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 в случае нахождения запрещенного инструмента, его необходимо удалить с конкурсной площадки.</w:t>
      </w:r>
    </w:p>
    <w:p w:rsidR="00EE72C8" w:rsidRDefault="00DD17CE">
      <w:pPr>
        <w:spacing w:line="360" w:lineRule="auto"/>
        <w:ind w:firstLine="72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эксперту. Приступать к работе можно после ремонта или замены и соответствующего разрешения.</w:t>
      </w:r>
    </w:p>
    <w:p w:rsidR="00EE72C8" w:rsidRDefault="00DD17CE">
      <w:pPr>
        <w:spacing w:line="360" w:lineRule="auto"/>
        <w:ind w:firstLine="720"/>
        <w:jc w:val="both"/>
      </w:pPr>
      <w:r>
        <w:rPr>
          <w:rStyle w:val="a5"/>
          <w:rFonts w:ascii="Arial Unicode MS" w:hAnsi="Arial Unicode MS"/>
        </w:rPr>
        <w:br w:type="page"/>
      </w:r>
    </w:p>
    <w:p w:rsidR="00EE72C8" w:rsidRDefault="00EE72C8">
      <w:pPr>
        <w:spacing w:line="360" w:lineRule="auto"/>
        <w:ind w:firstLine="709"/>
        <w:jc w:val="both"/>
        <w:rPr>
          <w:rStyle w:val="a5"/>
        </w:rPr>
      </w:pPr>
    </w:p>
    <w:p w:rsidR="00EE72C8" w:rsidRDefault="00DD17CE">
      <w:pPr>
        <w:keepNext/>
        <w:keepLines/>
        <w:spacing w:line="360" w:lineRule="auto"/>
        <w:jc w:val="center"/>
        <w:rPr>
          <w:rStyle w:val="a5"/>
          <w:rFonts w:ascii="Cambria" w:eastAsia="Cambria" w:hAnsi="Cambria" w:cs="Cambria"/>
          <w:b/>
          <w:bCs/>
          <w:sz w:val="28"/>
          <w:szCs w:val="28"/>
        </w:rPr>
      </w:pPr>
      <w:r>
        <w:rPr>
          <w:rStyle w:val="a5"/>
          <w:rFonts w:ascii="Cambria" w:hAnsi="Cambria"/>
          <w:b/>
          <w:bCs/>
          <w:sz w:val="28"/>
          <w:szCs w:val="28"/>
        </w:rPr>
        <w:t xml:space="preserve">6. </w:t>
      </w:r>
      <w:r>
        <w:rPr>
          <w:rStyle w:val="a5"/>
          <w:rFonts w:ascii="Cambria" w:hAnsi="Cambria"/>
          <w:b/>
          <w:bCs/>
          <w:sz w:val="28"/>
          <w:szCs w:val="28"/>
        </w:rPr>
        <w:t>Требования охраны в аварийных ситуациях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 xml:space="preserve">6.1 При возникновении аварий и ситуаций, которые могут привести к авариям и </w:t>
      </w:r>
      <w:r>
        <w:rPr>
          <w:rStyle w:val="Hyperlink1"/>
        </w:rPr>
        <w:t>несчастным случаям, необходимо: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>6.1.1 Немедленно прекратить работы и известить главного эксперта.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 xml:space="preserve">6.1.2 Под руководством технического </w:t>
      </w:r>
      <w:r w:rsidR="003F32A1">
        <w:rPr>
          <w:rStyle w:val="Hyperlink1"/>
        </w:rPr>
        <w:t xml:space="preserve">администратора площадки </w:t>
      </w:r>
      <w:r>
        <w:rPr>
          <w:rStyle w:val="Hyperlink1"/>
        </w:rPr>
        <w:t>оперативно принять меры по устранению причин аварий или ситуаций, которые могут привести к авариям или несчастным случаям.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>6.2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 xml:space="preserve">6.3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>6.5 В случае возникновения пожара: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 xml:space="preserve">6.5.1 Оповестить всех участников </w:t>
      </w:r>
      <w:r w:rsidR="003F32A1">
        <w:rPr>
          <w:rStyle w:val="Hyperlink1"/>
        </w:rPr>
        <w:t>Чемпионата</w:t>
      </w:r>
      <w:r>
        <w:rPr>
          <w:rStyle w:val="Hyperlink1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>6.5.2 Принять меры к вызову на место пожара непосредственного руководителя или других должностных лиц.</w:t>
      </w:r>
    </w:p>
    <w:p w:rsidR="00EE72C8" w:rsidRDefault="00DD17CE">
      <w:pPr>
        <w:spacing w:line="360" w:lineRule="auto"/>
        <w:ind w:firstLine="709"/>
        <w:jc w:val="both"/>
        <w:rPr>
          <w:rStyle w:val="Hyperlink1"/>
        </w:rPr>
      </w:pPr>
      <w:r>
        <w:rPr>
          <w:rStyle w:val="Hyperlink1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EE72C8" w:rsidRDefault="00EE72C8">
      <w:pPr>
        <w:spacing w:line="360" w:lineRule="auto"/>
        <w:ind w:firstLine="709"/>
        <w:jc w:val="both"/>
        <w:rPr>
          <w:rStyle w:val="Hyperlink1"/>
        </w:rPr>
      </w:pPr>
      <w:bookmarkStart w:id="7" w:name="_headingh.4d34og8"/>
      <w:bookmarkEnd w:id="7"/>
    </w:p>
    <w:p w:rsidR="00EE72C8" w:rsidRDefault="00DD17CE">
      <w:pPr>
        <w:keepNext/>
        <w:keepLines/>
        <w:spacing w:line="360" w:lineRule="auto"/>
        <w:jc w:val="center"/>
        <w:rPr>
          <w:rStyle w:val="a5"/>
          <w:b/>
          <w:bCs/>
          <w:sz w:val="28"/>
          <w:szCs w:val="28"/>
        </w:rPr>
      </w:pPr>
      <w:r>
        <w:rPr>
          <w:rStyle w:val="a5"/>
          <w:rFonts w:ascii="Cambria" w:hAnsi="Cambria"/>
          <w:b/>
          <w:bCs/>
          <w:sz w:val="28"/>
          <w:szCs w:val="28"/>
        </w:rPr>
        <w:t xml:space="preserve">7. </w:t>
      </w:r>
      <w:r>
        <w:rPr>
          <w:rStyle w:val="a5"/>
          <w:rFonts w:ascii="Cambria" w:hAnsi="Cambria"/>
          <w:b/>
          <w:bCs/>
          <w:sz w:val="28"/>
          <w:szCs w:val="28"/>
        </w:rPr>
        <w:t>Требования охраны труда по окончании работы</w:t>
      </w:r>
    </w:p>
    <w:p w:rsidR="00EE72C8" w:rsidRDefault="00DD17CE" w:rsidP="00DD17CE">
      <w:pPr>
        <w:pStyle w:val="a6"/>
        <w:spacing w:line="360" w:lineRule="auto"/>
        <w:jc w:val="both"/>
        <w:rPr>
          <w:rStyle w:val="Hyperlink1"/>
        </w:rPr>
      </w:pPr>
      <w:r>
        <w:rPr>
          <w:rStyle w:val="Hyperlink1"/>
        </w:rPr>
        <w:t xml:space="preserve">7.1 </w:t>
      </w:r>
      <w:r>
        <w:rPr>
          <w:rStyle w:val="Hyperlink1"/>
        </w:rPr>
        <w:t>После окончания работ каждый участник обязан:</w:t>
      </w:r>
    </w:p>
    <w:p w:rsidR="00EE72C8" w:rsidRDefault="00DD17CE">
      <w:pPr>
        <w:pStyle w:val="a6"/>
        <w:spacing w:line="360" w:lineRule="auto"/>
        <w:jc w:val="both"/>
        <w:rPr>
          <w:rStyle w:val="Hyperlink1"/>
        </w:rPr>
      </w:pPr>
      <w:r>
        <w:rPr>
          <w:rStyle w:val="Hyperlink1"/>
        </w:rPr>
        <w:t>7</w:t>
      </w:r>
      <w:r>
        <w:rPr>
          <w:rStyle w:val="Hyperlink1"/>
        </w:rPr>
        <w:t xml:space="preserve">.1.1. Привести в порядок </w:t>
      </w:r>
      <w:r>
        <w:rPr>
          <w:rStyle w:val="Hyperlink1"/>
        </w:rPr>
        <w:t xml:space="preserve">рабочее место. </w:t>
      </w:r>
    </w:p>
    <w:p w:rsidR="00EE72C8" w:rsidRDefault="00DD17CE">
      <w:pPr>
        <w:pStyle w:val="a6"/>
        <w:spacing w:line="360" w:lineRule="auto"/>
        <w:jc w:val="both"/>
        <w:rPr>
          <w:rStyle w:val="Hyperlink1"/>
        </w:rPr>
      </w:pPr>
      <w:r>
        <w:rPr>
          <w:rStyle w:val="Hyperlink1"/>
        </w:rPr>
        <w:t>7.1.2. Убрать средства индивидуальной защиты в отведенное для хранений место.</w:t>
      </w:r>
    </w:p>
    <w:p w:rsidR="00EE72C8" w:rsidRDefault="00DD17CE">
      <w:pPr>
        <w:pStyle w:val="a6"/>
        <w:spacing w:line="360" w:lineRule="auto"/>
        <w:jc w:val="both"/>
        <w:rPr>
          <w:rStyle w:val="Hyperlink1"/>
        </w:rPr>
      </w:pPr>
      <w:r>
        <w:rPr>
          <w:rStyle w:val="Hyperlink1"/>
        </w:rPr>
        <w:t>7.1.3. Отключить инструмент и оборудование от сети.</w:t>
      </w:r>
    </w:p>
    <w:p w:rsidR="00EE72C8" w:rsidRDefault="00DD17CE">
      <w:pPr>
        <w:pStyle w:val="a6"/>
        <w:spacing w:line="360" w:lineRule="auto"/>
        <w:jc w:val="both"/>
        <w:rPr>
          <w:rStyle w:val="Hyperlink1"/>
        </w:rPr>
      </w:pPr>
      <w:r>
        <w:rPr>
          <w:rStyle w:val="Hyperlink1"/>
        </w:rPr>
        <w:t>7.1.4. Инструмент убрать в специально предназначенное для хранений место.</w:t>
      </w:r>
    </w:p>
    <w:p w:rsidR="00EE72C8" w:rsidRDefault="00DD17CE">
      <w:pPr>
        <w:pStyle w:val="a6"/>
        <w:spacing w:line="360" w:lineRule="auto"/>
        <w:jc w:val="both"/>
        <w:rPr>
          <w:rStyle w:val="Hyperlink1"/>
        </w:rPr>
      </w:pPr>
      <w:r>
        <w:rPr>
          <w:rStyle w:val="Hyperlink1"/>
        </w:rPr>
        <w:t>7.1.5.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EE72C8" w:rsidRDefault="00EE72C8">
      <w:pPr>
        <w:pStyle w:val="a6"/>
        <w:spacing w:line="360" w:lineRule="auto"/>
        <w:jc w:val="both"/>
        <w:sectPr w:rsidR="00EE72C8">
          <w:footerReference w:type="default" r:id="rId9"/>
          <w:pgSz w:w="11900" w:h="16840"/>
          <w:pgMar w:top="851" w:right="567" w:bottom="851" w:left="1418" w:header="708" w:footer="708" w:gutter="0"/>
          <w:pgNumType w:start="1"/>
          <w:cols w:space="720"/>
          <w:titlePg/>
        </w:sectPr>
      </w:pPr>
    </w:p>
    <w:p w:rsidR="00EE72C8" w:rsidRDefault="00EE72C8">
      <w:pPr>
        <w:pStyle w:val="a6"/>
        <w:widowControl w:val="0"/>
        <w:spacing w:line="240" w:lineRule="auto"/>
        <w:ind w:left="0"/>
        <w:jc w:val="both"/>
        <w:rPr>
          <w:rStyle w:val="Hyperlink1"/>
        </w:rPr>
      </w:pPr>
    </w:p>
    <w:p w:rsidR="00EE72C8" w:rsidRDefault="00DD17CE">
      <w:pPr>
        <w:ind w:left="1" w:hanging="1"/>
        <w:jc w:val="righ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Приложение 1</w:t>
      </w:r>
    </w:p>
    <w:p w:rsidR="00EE72C8" w:rsidRDefault="00EE72C8">
      <w:pPr>
        <w:keepNext/>
        <w:keepLines/>
        <w:spacing w:line="240" w:lineRule="auto"/>
        <w:rPr>
          <w:rStyle w:val="a5"/>
          <w:b/>
          <w:bCs/>
          <w:color w:val="366091"/>
          <w:u w:color="366091"/>
        </w:rPr>
      </w:pPr>
    </w:p>
    <w:p w:rsidR="00EE72C8" w:rsidRPr="00DD17CE" w:rsidRDefault="00DD17CE" w:rsidP="00DD17CE">
      <w:pPr>
        <w:keepNext/>
        <w:keepLines/>
        <w:spacing w:line="360" w:lineRule="auto"/>
        <w:jc w:val="center"/>
        <w:rPr>
          <w:rStyle w:val="a5"/>
          <w:b/>
          <w:bCs/>
          <w:sz w:val="28"/>
          <w:szCs w:val="28"/>
        </w:rPr>
      </w:pPr>
      <w:r w:rsidRPr="00DD17CE">
        <w:rPr>
          <w:rStyle w:val="a5"/>
          <w:b/>
          <w:bCs/>
          <w:sz w:val="28"/>
          <w:szCs w:val="28"/>
        </w:rPr>
        <w:t>Программа инструктажа по технике безопасности и охране труда</w:t>
      </w:r>
    </w:p>
    <w:p w:rsidR="00EE72C8" w:rsidRPr="00DD17CE" w:rsidRDefault="00EE72C8" w:rsidP="00DD17CE">
      <w:pPr>
        <w:spacing w:line="360" w:lineRule="auto"/>
        <w:jc w:val="center"/>
        <w:rPr>
          <w:sz w:val="28"/>
          <w:szCs w:val="28"/>
        </w:rPr>
      </w:pPr>
    </w:p>
    <w:p w:rsidR="00EE72C8" w:rsidRPr="00DD17CE" w:rsidRDefault="00DD17CE" w:rsidP="00DD17CE">
      <w:pPr>
        <w:spacing w:before="120" w:after="120" w:line="360" w:lineRule="auto"/>
        <w:jc w:val="both"/>
        <w:rPr>
          <w:sz w:val="28"/>
          <w:szCs w:val="28"/>
        </w:rPr>
      </w:pPr>
      <w:r w:rsidRPr="00DD17CE">
        <w:rPr>
          <w:rStyle w:val="a5"/>
          <w:sz w:val="28"/>
          <w:szCs w:val="28"/>
        </w:rPr>
        <w:t xml:space="preserve"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</w:t>
      </w:r>
      <w:r w:rsidRPr="00DD17CE">
        <w:rPr>
          <w:rStyle w:val="a5"/>
          <w:sz w:val="28"/>
          <w:szCs w:val="28"/>
        </w:rPr>
        <w:t>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EE72C8" w:rsidRPr="00DD17CE" w:rsidRDefault="00DD17CE" w:rsidP="00DD17CE">
      <w:pPr>
        <w:spacing w:before="120" w:after="120" w:line="360" w:lineRule="auto"/>
        <w:jc w:val="both"/>
        <w:rPr>
          <w:sz w:val="28"/>
          <w:szCs w:val="28"/>
        </w:rPr>
      </w:pPr>
      <w:r w:rsidRPr="00DD17CE">
        <w:rPr>
          <w:rStyle w:val="a5"/>
          <w:sz w:val="28"/>
          <w:szCs w:val="28"/>
        </w:rPr>
        <w:t>2. Время начала и окончания проведения конкурсных заданий, нахождение посторонних лиц на площадке.</w:t>
      </w:r>
    </w:p>
    <w:p w:rsidR="00EE72C8" w:rsidRPr="00DD17CE" w:rsidRDefault="00DD17CE" w:rsidP="00DD17CE">
      <w:pPr>
        <w:spacing w:before="120" w:after="120" w:line="360" w:lineRule="auto"/>
        <w:jc w:val="both"/>
        <w:rPr>
          <w:sz w:val="28"/>
          <w:szCs w:val="28"/>
        </w:rPr>
      </w:pPr>
      <w:r w:rsidRPr="00DD17CE">
        <w:rPr>
          <w:rStyle w:val="a5"/>
          <w:sz w:val="28"/>
          <w:szCs w:val="28"/>
        </w:rPr>
        <w:t>3. Контроль требований по технике безопасности и охраны труда участниками и экспертами. Механизм начисления штрафных баллов за нарушения требований охраны труда.</w:t>
      </w:r>
    </w:p>
    <w:p w:rsidR="00EE72C8" w:rsidRPr="00DD17CE" w:rsidRDefault="00DD17CE" w:rsidP="00DD17CE">
      <w:pPr>
        <w:spacing w:before="120" w:after="120" w:line="360" w:lineRule="auto"/>
        <w:jc w:val="both"/>
        <w:rPr>
          <w:sz w:val="28"/>
          <w:szCs w:val="28"/>
        </w:rPr>
      </w:pPr>
      <w:r w:rsidRPr="00DD17CE">
        <w:rPr>
          <w:rStyle w:val="a5"/>
          <w:sz w:val="28"/>
          <w:szCs w:val="28"/>
        </w:rPr>
        <w:t>4. Материалы и оборудование, запрещенные на площадке.</w:t>
      </w:r>
    </w:p>
    <w:p w:rsidR="00EE72C8" w:rsidRPr="00DD17CE" w:rsidRDefault="00DD17CE" w:rsidP="00DD17CE">
      <w:pPr>
        <w:spacing w:before="120" w:after="120" w:line="360" w:lineRule="auto"/>
        <w:jc w:val="both"/>
        <w:rPr>
          <w:sz w:val="28"/>
          <w:szCs w:val="28"/>
        </w:rPr>
      </w:pPr>
      <w:r w:rsidRPr="00DD17CE">
        <w:rPr>
          <w:rStyle w:val="a5"/>
          <w:sz w:val="28"/>
          <w:szCs w:val="28"/>
        </w:rPr>
        <w:t xml:space="preserve">5. Вредные и опасные факторы во время </w:t>
      </w:r>
      <w:r w:rsidRPr="00DD17CE">
        <w:rPr>
          <w:rStyle w:val="a5"/>
          <w:sz w:val="28"/>
          <w:szCs w:val="28"/>
        </w:rPr>
        <w:t>выполнения конкурсных заданий и нахождения на территории проведения конкурса.</w:t>
      </w:r>
    </w:p>
    <w:p w:rsidR="00EE72C8" w:rsidRPr="00DD17CE" w:rsidRDefault="00DD17CE" w:rsidP="00DD17CE">
      <w:pPr>
        <w:spacing w:before="120" w:after="120" w:line="360" w:lineRule="auto"/>
        <w:jc w:val="both"/>
        <w:rPr>
          <w:sz w:val="28"/>
          <w:szCs w:val="28"/>
        </w:rPr>
      </w:pPr>
      <w:r w:rsidRPr="00DD17CE">
        <w:rPr>
          <w:rStyle w:val="a5"/>
          <w:sz w:val="28"/>
          <w:szCs w:val="28"/>
        </w:rPr>
        <w:t>6. Общие обязанности участника и экспертов по технике безопасности и охраны труда, общие правила поведения во время выполнения конкурсных заданий и на территории.</w:t>
      </w:r>
    </w:p>
    <w:p w:rsidR="00EE72C8" w:rsidRPr="00DD17CE" w:rsidRDefault="00DD17CE" w:rsidP="00DD17CE">
      <w:pPr>
        <w:spacing w:before="120" w:after="120" w:line="360" w:lineRule="auto"/>
        <w:jc w:val="both"/>
        <w:rPr>
          <w:sz w:val="28"/>
          <w:szCs w:val="28"/>
        </w:rPr>
      </w:pPr>
      <w:r w:rsidRPr="00DD17CE">
        <w:rPr>
          <w:rStyle w:val="a5"/>
          <w:sz w:val="28"/>
          <w:szCs w:val="28"/>
        </w:rPr>
        <w:t>7. Основные требования санитарии и личной гигиены.</w:t>
      </w:r>
    </w:p>
    <w:p w:rsidR="00EE72C8" w:rsidRPr="00DD17CE" w:rsidRDefault="00DD17CE" w:rsidP="00DD17CE">
      <w:pPr>
        <w:spacing w:before="120" w:after="120" w:line="360" w:lineRule="auto"/>
        <w:jc w:val="both"/>
        <w:rPr>
          <w:sz w:val="28"/>
          <w:szCs w:val="28"/>
        </w:rPr>
      </w:pPr>
      <w:r w:rsidRPr="00DD17CE">
        <w:rPr>
          <w:rStyle w:val="a5"/>
          <w:sz w:val="28"/>
          <w:szCs w:val="28"/>
        </w:rPr>
        <w:t>8. Средства индивидуальной и коллективной защиты, необходимость их использования.</w:t>
      </w:r>
    </w:p>
    <w:p w:rsidR="00EE72C8" w:rsidRPr="00DD17CE" w:rsidRDefault="00DD17CE" w:rsidP="00DD17CE">
      <w:pPr>
        <w:spacing w:before="120" w:after="120" w:line="360" w:lineRule="auto"/>
        <w:jc w:val="both"/>
        <w:rPr>
          <w:sz w:val="28"/>
          <w:szCs w:val="28"/>
        </w:rPr>
      </w:pPr>
      <w:r w:rsidRPr="00DD17CE">
        <w:rPr>
          <w:rStyle w:val="a5"/>
          <w:sz w:val="28"/>
          <w:szCs w:val="28"/>
        </w:rPr>
        <w:t>9. Порядок действий при плохом самочувствии или получении травмы. Правила оказания первой помощи.</w:t>
      </w:r>
    </w:p>
    <w:p w:rsidR="00EE72C8" w:rsidRPr="00DD17CE" w:rsidRDefault="00DD17CE" w:rsidP="00DD17CE">
      <w:pPr>
        <w:spacing w:before="120" w:after="120" w:line="360" w:lineRule="auto"/>
        <w:jc w:val="both"/>
        <w:rPr>
          <w:sz w:val="28"/>
          <w:szCs w:val="28"/>
        </w:rPr>
      </w:pPr>
      <w:r w:rsidRPr="00DD17CE">
        <w:rPr>
          <w:rStyle w:val="a5"/>
          <w:sz w:val="28"/>
          <w:szCs w:val="28"/>
        </w:rPr>
        <w:t>10. Действия при возникновении чрезвычайной ситуации, ознакомление со схемой эвакуации и пожарными выходами.</w:t>
      </w:r>
    </w:p>
    <w:p w:rsidR="00EE72C8" w:rsidRDefault="00EE72C8">
      <w:pPr>
        <w:pStyle w:val="a6"/>
        <w:spacing w:line="360" w:lineRule="auto"/>
        <w:jc w:val="both"/>
      </w:pPr>
    </w:p>
    <w:sectPr w:rsidR="00EE72C8">
      <w:headerReference w:type="default" r:id="rId10"/>
      <w:headerReference w:type="first" r:id="rId11"/>
      <w:pgSz w:w="11900" w:h="16840"/>
      <w:pgMar w:top="1440" w:right="1077" w:bottom="567" w:left="107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17CE" w:rsidRDefault="00DD17CE">
      <w:pPr>
        <w:spacing w:line="240" w:lineRule="auto"/>
      </w:pPr>
      <w:r>
        <w:separator/>
      </w:r>
    </w:p>
  </w:endnote>
  <w:endnote w:type="continuationSeparator" w:id="0">
    <w:p w:rsidR="00DD17CE" w:rsidRDefault="00DD1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72C8" w:rsidRDefault="00DD17CE">
    <w:pPr>
      <w:tabs>
        <w:tab w:val="center" w:pos="4677"/>
        <w:tab w:val="right" w:pos="9355"/>
      </w:tabs>
      <w:spacing w:line="240" w:lineRule="auto"/>
      <w:jc w:val="right"/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 xml:space="preserve"> PAGE </w:instrText>
    </w:r>
    <w:r>
      <w:rPr>
        <w:rFonts w:ascii="Calibri" w:hAnsi="Calibri"/>
        <w:sz w:val="22"/>
        <w:szCs w:val="22"/>
      </w:rPr>
      <w:fldChar w:fldCharType="separate"/>
    </w:r>
    <w:r w:rsidR="00396680">
      <w:rPr>
        <w:rFonts w:ascii="Calibri" w:hAnsi="Calibri"/>
        <w:noProof/>
        <w:sz w:val="22"/>
        <w:szCs w:val="22"/>
      </w:rPr>
      <w:t>2</w:t>
    </w:r>
    <w:r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17CE" w:rsidRDefault="00DD17CE">
      <w:pPr>
        <w:spacing w:line="240" w:lineRule="auto"/>
      </w:pPr>
      <w:r>
        <w:separator/>
      </w:r>
    </w:p>
  </w:footnote>
  <w:footnote w:type="continuationSeparator" w:id="0">
    <w:p w:rsidR="00DD17CE" w:rsidRDefault="00DD17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72C8" w:rsidRDefault="00EE72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72C8" w:rsidRDefault="00EE72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C553B"/>
    <w:multiLevelType w:val="hybridMultilevel"/>
    <w:tmpl w:val="22C42816"/>
    <w:styleLink w:val="1"/>
    <w:lvl w:ilvl="0" w:tplc="24148278">
      <w:start w:val="1"/>
      <w:numFmt w:val="bullet"/>
      <w:lvlText w:val="·"/>
      <w:lvlJc w:val="left"/>
      <w:pPr>
        <w:tabs>
          <w:tab w:val="num" w:pos="1440"/>
        </w:tabs>
        <w:ind w:left="731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56A3EC">
      <w:start w:val="1"/>
      <w:numFmt w:val="bullet"/>
      <w:lvlText w:val="o"/>
      <w:lvlJc w:val="left"/>
      <w:pPr>
        <w:tabs>
          <w:tab w:val="num" w:pos="2149"/>
        </w:tabs>
        <w:ind w:left="144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2894C2">
      <w:start w:val="1"/>
      <w:numFmt w:val="bullet"/>
      <w:lvlText w:val="▪"/>
      <w:lvlJc w:val="left"/>
      <w:pPr>
        <w:tabs>
          <w:tab w:val="num" w:pos="2869"/>
        </w:tabs>
        <w:ind w:left="216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E2626A">
      <w:start w:val="1"/>
      <w:numFmt w:val="bullet"/>
      <w:lvlText w:val="·"/>
      <w:lvlJc w:val="left"/>
      <w:pPr>
        <w:tabs>
          <w:tab w:val="num" w:pos="3589"/>
        </w:tabs>
        <w:ind w:left="2880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8881EC">
      <w:start w:val="1"/>
      <w:numFmt w:val="bullet"/>
      <w:lvlText w:val="o"/>
      <w:lvlJc w:val="left"/>
      <w:pPr>
        <w:tabs>
          <w:tab w:val="num" w:pos="4309"/>
        </w:tabs>
        <w:ind w:left="360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2A881C">
      <w:start w:val="1"/>
      <w:numFmt w:val="bullet"/>
      <w:lvlText w:val="▪"/>
      <w:lvlJc w:val="left"/>
      <w:pPr>
        <w:tabs>
          <w:tab w:val="num" w:pos="5029"/>
        </w:tabs>
        <w:ind w:left="432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D0FE68">
      <w:start w:val="1"/>
      <w:numFmt w:val="bullet"/>
      <w:lvlText w:val="·"/>
      <w:lvlJc w:val="left"/>
      <w:pPr>
        <w:tabs>
          <w:tab w:val="num" w:pos="5749"/>
        </w:tabs>
        <w:ind w:left="5040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FE0F86">
      <w:start w:val="1"/>
      <w:numFmt w:val="bullet"/>
      <w:lvlText w:val="o"/>
      <w:lvlJc w:val="left"/>
      <w:pPr>
        <w:tabs>
          <w:tab w:val="num" w:pos="6469"/>
        </w:tabs>
        <w:ind w:left="576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FE405C">
      <w:start w:val="1"/>
      <w:numFmt w:val="bullet"/>
      <w:lvlText w:val="▪"/>
      <w:lvlJc w:val="left"/>
      <w:pPr>
        <w:tabs>
          <w:tab w:val="num" w:pos="7189"/>
        </w:tabs>
        <w:ind w:left="648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FEB661C"/>
    <w:multiLevelType w:val="hybridMultilevel"/>
    <w:tmpl w:val="22C42816"/>
    <w:numStyleLink w:val="1"/>
  </w:abstractNum>
  <w:num w:numId="1" w16cid:durableId="396365326">
    <w:abstractNumId w:val="0"/>
  </w:num>
  <w:num w:numId="2" w16cid:durableId="425001439">
    <w:abstractNumId w:val="1"/>
  </w:num>
  <w:num w:numId="3" w16cid:durableId="1660766873">
    <w:abstractNumId w:val="1"/>
    <w:lvlOverride w:ilvl="0">
      <w:lvl w:ilvl="0" w:tplc="51966A1C">
        <w:start w:val="1"/>
        <w:numFmt w:val="bullet"/>
        <w:lvlText w:val="·"/>
        <w:lvlJc w:val="left"/>
        <w:pPr>
          <w:tabs>
            <w:tab w:val="num" w:pos="1440"/>
          </w:tabs>
          <w:ind w:left="742" w:hanging="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F2EADA">
        <w:start w:val="1"/>
        <w:numFmt w:val="bullet"/>
        <w:lvlText w:val="o"/>
        <w:lvlJc w:val="left"/>
        <w:pPr>
          <w:tabs>
            <w:tab w:val="num" w:pos="2127"/>
          </w:tabs>
          <w:ind w:left="1429" w:hanging="4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DEAA1E">
        <w:start w:val="1"/>
        <w:numFmt w:val="bullet"/>
        <w:lvlText w:val="▪"/>
        <w:lvlJc w:val="left"/>
        <w:pPr>
          <w:tabs>
            <w:tab w:val="num" w:pos="2847"/>
          </w:tabs>
          <w:ind w:left="2149" w:hanging="4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769648">
        <w:start w:val="1"/>
        <w:numFmt w:val="bullet"/>
        <w:lvlText w:val="·"/>
        <w:lvlJc w:val="left"/>
        <w:pPr>
          <w:tabs>
            <w:tab w:val="num" w:pos="3567"/>
          </w:tabs>
          <w:ind w:left="2869" w:hanging="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24D27E">
        <w:start w:val="1"/>
        <w:numFmt w:val="bullet"/>
        <w:lvlText w:val="o"/>
        <w:lvlJc w:val="left"/>
        <w:pPr>
          <w:tabs>
            <w:tab w:val="num" w:pos="4287"/>
          </w:tabs>
          <w:ind w:left="3589" w:hanging="4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76AA38">
        <w:start w:val="1"/>
        <w:numFmt w:val="bullet"/>
        <w:lvlText w:val="▪"/>
        <w:lvlJc w:val="left"/>
        <w:pPr>
          <w:tabs>
            <w:tab w:val="num" w:pos="5007"/>
          </w:tabs>
          <w:ind w:left="4309" w:hanging="4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A4C506">
        <w:start w:val="1"/>
        <w:numFmt w:val="bullet"/>
        <w:lvlText w:val="·"/>
        <w:lvlJc w:val="left"/>
        <w:pPr>
          <w:tabs>
            <w:tab w:val="num" w:pos="5727"/>
          </w:tabs>
          <w:ind w:left="5029" w:hanging="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848C62">
        <w:start w:val="1"/>
        <w:numFmt w:val="bullet"/>
        <w:lvlText w:val="o"/>
        <w:lvlJc w:val="left"/>
        <w:pPr>
          <w:tabs>
            <w:tab w:val="num" w:pos="6447"/>
          </w:tabs>
          <w:ind w:left="5749" w:hanging="4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74E342">
        <w:start w:val="1"/>
        <w:numFmt w:val="bullet"/>
        <w:lvlText w:val="▪"/>
        <w:lvlJc w:val="left"/>
        <w:pPr>
          <w:tabs>
            <w:tab w:val="num" w:pos="7167"/>
          </w:tabs>
          <w:ind w:left="6469" w:hanging="4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C8"/>
    <w:rsid w:val="00396680"/>
    <w:rsid w:val="003F32A1"/>
    <w:rsid w:val="00BE2794"/>
    <w:rsid w:val="00DD17CE"/>
    <w:rsid w:val="00E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C9BD29"/>
  <w15:docId w15:val="{3DEFF1CF-0038-C04E-8682-1C9E9D9C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0" w:lineRule="atLeast"/>
      <w:outlineLvl w:val="0"/>
    </w:pPr>
    <w:rPr>
      <w:rFonts w:cs="Arial Unicode MS"/>
      <w:color w:val="000000"/>
      <w:position w:val="-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outline w:val="0"/>
      <w:color w:val="0000FF"/>
      <w:sz w:val="28"/>
      <w:szCs w:val="28"/>
      <w:u w:val="single" w:color="0000FF"/>
    </w:rPr>
  </w:style>
  <w:style w:type="character" w:customStyle="1" w:styleId="Hyperlink1">
    <w:name w:val="Hyperlink.1"/>
    <w:basedOn w:val="a5"/>
    <w:rPr>
      <w:outline w:val="0"/>
      <w:color w:val="000000"/>
      <w:sz w:val="28"/>
      <w:szCs w:val="28"/>
      <w:u w:color="000000"/>
    </w:rPr>
  </w:style>
  <w:style w:type="paragraph" w:styleId="a6">
    <w:name w:val="List Paragraph"/>
    <w:pPr>
      <w:spacing w:line="20" w:lineRule="atLeast"/>
      <w:ind w:left="720"/>
      <w:outlineLvl w:val="0"/>
    </w:pPr>
    <w:rPr>
      <w:rFonts w:cs="Arial Unicode MS"/>
      <w:color w:val="000000"/>
      <w:position w:val="-2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table" w:styleId="a7">
    <w:name w:val="Table Grid"/>
    <w:basedOn w:val="a1"/>
    <w:hidden/>
    <w:qFormat/>
    <w:rsid w:val="003966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1" w:lineRule="atLeast"/>
      <w:outlineLvl w:val="0"/>
    </w:pPr>
    <w:rPr>
      <w:rFonts w:ascii="Calibri" w:eastAsia="Calibri" w:hAnsi="Calibri" w:cs="Calibri"/>
      <w:position w:val="-1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semiHidden/>
    <w:rsid w:val="003966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napToGrid w:val="0"/>
      <w:spacing w:line="360" w:lineRule="auto"/>
      <w:jc w:val="both"/>
      <w:outlineLvl w:val="9"/>
    </w:pPr>
    <w:rPr>
      <w:rFonts w:ascii="Arial" w:eastAsia="Times New Roman" w:hAnsi="Arial" w:cs="Times New Roman"/>
      <w:color w:val="auto"/>
      <w:position w:val="0"/>
      <w:szCs w:val="20"/>
      <w:bdr w:val="none" w:sz="0" w:space="0" w:color="auto"/>
      <w:lang w:val="en-AU" w:eastAsia="en-US"/>
    </w:rPr>
  </w:style>
  <w:style w:type="character" w:customStyle="1" w:styleId="a9">
    <w:name w:val="Основной текст Знак"/>
    <w:basedOn w:val="a0"/>
    <w:link w:val="a8"/>
    <w:semiHidden/>
    <w:rsid w:val="00396680"/>
    <w:rPr>
      <w:rFonts w:ascii="Arial" w:eastAsia="Times New Roman" w:hAnsi="Arial"/>
      <w:sz w:val="24"/>
      <w:bdr w:val="none" w:sz="0" w:space="0" w:color="auto"/>
      <w:lang w:val="en-AU" w:eastAsia="en-US"/>
    </w:rPr>
  </w:style>
  <w:style w:type="paragraph" w:styleId="aa">
    <w:name w:val="caption"/>
    <w:basedOn w:val="a"/>
    <w:next w:val="a"/>
    <w:uiPriority w:val="35"/>
    <w:unhideWhenUsed/>
    <w:qFormat/>
    <w:rsid w:val="00396680"/>
    <w:pPr>
      <w:spacing w:after="200" w:line="240" w:lineRule="auto"/>
    </w:pPr>
    <w:rPr>
      <w:i/>
      <w:iCs/>
      <w:color w:val="A7A7A7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2025-04-02T15:48:00Z</dcterms:created>
  <dcterms:modified xsi:type="dcterms:W3CDTF">2025-04-02T15:57:00Z</dcterms:modified>
</cp:coreProperties>
</file>